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proofErr w:type="spellStart"/>
            <w:r w:rsidR="00D77818" w:rsidRPr="002D4579">
              <w:rPr>
                <w:rFonts w:ascii="Segoe UI" w:hAnsi="Segoe UI" w:cs="Segoe UI"/>
                <w:sz w:val="18"/>
                <w:szCs w:val="18"/>
              </w:rPr>
              <w:t>Json</w:t>
            </w:r>
            <w:proofErr w:type="spellEnd"/>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4A3381C6"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Test</w:t>
      </w:r>
      <w:r w:rsidR="00CC1C06">
        <w:rPr>
          <w:rFonts w:ascii="Segoe UI" w:hAnsi="Segoe UI" w:cs="Segoe UI"/>
          <w:b/>
          <w:bCs/>
          <w:sz w:val="18"/>
          <w:szCs w:val="18"/>
        </w:rPr>
        <w:t xml:space="preserve"> Manager</w:t>
      </w:r>
      <w:r w:rsidRPr="002D4579">
        <w:rPr>
          <w:rFonts w:ascii="Segoe UI" w:hAnsi="Segoe UI" w:cs="Segoe UI"/>
          <w:b/>
          <w:bCs/>
          <w:sz w:val="18"/>
          <w:szCs w:val="18"/>
        </w:rPr>
        <w:t xml:space="preserve">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13EE152D" w14:textId="77777777" w:rsidR="00B343EE" w:rsidRDefault="00B343EE" w:rsidP="002D4579">
      <w:pPr>
        <w:numPr>
          <w:ilvl w:val="0"/>
          <w:numId w:val="7"/>
        </w:numPr>
        <w:spacing w:before="100" w:beforeAutospacing="1" w:after="100" w:afterAutospacing="1" w:line="240" w:lineRule="auto"/>
        <w:jc w:val="both"/>
        <w:rPr>
          <w:rFonts w:ascii="Segoe UI" w:hAnsi="Segoe UI" w:cs="Segoe UI"/>
          <w:sz w:val="18"/>
          <w:szCs w:val="18"/>
        </w:rPr>
      </w:pPr>
      <w:r w:rsidRPr="00B343EE">
        <w:rPr>
          <w:rFonts w:ascii="Segoe UI" w:hAnsi="Segoe UI" w:cs="Segoe UI"/>
          <w:sz w:val="18"/>
          <w:szCs w:val="18"/>
        </w:rPr>
        <w:t xml:space="preserve">Implemented rigorous security testing measures including encryption, access controls, and compliance with </w:t>
      </w:r>
      <w:r w:rsidRPr="00B343EE">
        <w:rPr>
          <w:rFonts w:ascii="Segoe UI" w:hAnsi="Segoe UI" w:cs="Segoe UI"/>
          <w:b/>
          <w:bCs/>
          <w:sz w:val="18"/>
          <w:szCs w:val="18"/>
        </w:rPr>
        <w:t>PCI</w:t>
      </w:r>
      <w:r w:rsidRPr="00B343EE">
        <w:rPr>
          <w:rFonts w:ascii="Segoe UI" w:hAnsi="Segoe UI" w:cs="Segoe UI"/>
          <w:sz w:val="18"/>
          <w:szCs w:val="18"/>
        </w:rPr>
        <w:t xml:space="preserve"> </w:t>
      </w:r>
      <w:r w:rsidRPr="00B343EE">
        <w:rPr>
          <w:rFonts w:ascii="Segoe UI" w:hAnsi="Segoe UI" w:cs="Segoe UI"/>
          <w:b/>
          <w:bCs/>
          <w:sz w:val="18"/>
          <w:szCs w:val="18"/>
        </w:rPr>
        <w:t>DSS</w:t>
      </w:r>
      <w:r w:rsidRPr="00B343EE">
        <w:rPr>
          <w:rFonts w:ascii="Segoe UI" w:hAnsi="Segoe UI" w:cs="Segoe UI"/>
          <w:sz w:val="18"/>
          <w:szCs w:val="18"/>
        </w:rPr>
        <w:t xml:space="preserve"> standards to safeguard sensitive financial data.</w:t>
      </w:r>
    </w:p>
    <w:p w14:paraId="17A499B1" w14:textId="77777777" w:rsidR="0068666A" w:rsidRDefault="0068666A" w:rsidP="002D4579">
      <w:pPr>
        <w:numPr>
          <w:ilvl w:val="0"/>
          <w:numId w:val="7"/>
        </w:numPr>
        <w:spacing w:before="100" w:beforeAutospacing="1" w:after="100" w:afterAutospacing="1" w:line="240" w:lineRule="auto"/>
        <w:jc w:val="both"/>
        <w:rPr>
          <w:rFonts w:ascii="Segoe UI" w:hAnsi="Segoe UI" w:cs="Segoe UI"/>
          <w:sz w:val="18"/>
          <w:szCs w:val="18"/>
        </w:rPr>
      </w:pPr>
      <w:r w:rsidRPr="0068666A">
        <w:rPr>
          <w:rFonts w:ascii="Segoe UI" w:hAnsi="Segoe UI" w:cs="Segoe UI"/>
          <w:sz w:val="18"/>
          <w:szCs w:val="18"/>
        </w:rPr>
        <w:t xml:space="preserve">Led testing efforts for critical banking functionalities such as payment gateway integration, </w:t>
      </w:r>
      <w:r w:rsidRPr="0068666A">
        <w:rPr>
          <w:rFonts w:ascii="Segoe UI" w:hAnsi="Segoe UI" w:cs="Segoe UI"/>
          <w:b/>
          <w:bCs/>
          <w:sz w:val="18"/>
          <w:szCs w:val="18"/>
        </w:rPr>
        <w:t>credit</w:t>
      </w:r>
      <w:r w:rsidRPr="0068666A">
        <w:rPr>
          <w:rFonts w:ascii="Segoe UI" w:hAnsi="Segoe UI" w:cs="Segoe UI"/>
          <w:sz w:val="18"/>
          <w:szCs w:val="18"/>
        </w:rPr>
        <w:t xml:space="preserve"> card processing, and transaction validation, adhering to </w:t>
      </w:r>
      <w:r w:rsidRPr="0068666A">
        <w:rPr>
          <w:rFonts w:ascii="Segoe UI" w:hAnsi="Segoe UI" w:cs="Segoe UI"/>
          <w:b/>
          <w:bCs/>
          <w:sz w:val="18"/>
          <w:szCs w:val="18"/>
        </w:rPr>
        <w:t>ISO 8583</w:t>
      </w:r>
      <w:r w:rsidRPr="0068666A">
        <w:rPr>
          <w:rFonts w:ascii="Segoe UI" w:hAnsi="Segoe UI" w:cs="Segoe UI"/>
          <w:sz w:val="18"/>
          <w:szCs w:val="18"/>
        </w:rPr>
        <w:t xml:space="preserve"> standards for transaction messaging.</w:t>
      </w:r>
    </w:p>
    <w:p w14:paraId="635F42B4" w14:textId="64C29395"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6BDFC23C" w:rsidR="0011291F" w:rsidRPr="00703DB1" w:rsidRDefault="00B62449" w:rsidP="00703DB1">
      <w:pPr>
        <w:numPr>
          <w:ilvl w:val="0"/>
          <w:numId w:val="7"/>
        </w:numPr>
        <w:spacing w:before="100" w:beforeAutospacing="1" w:after="100" w:afterAutospacing="1" w:line="240" w:lineRule="auto"/>
        <w:jc w:val="both"/>
        <w:rPr>
          <w:rFonts w:ascii="Segoe UI" w:hAnsi="Segoe UI" w:cs="Segoe UI"/>
          <w:sz w:val="18"/>
          <w:szCs w:val="18"/>
        </w:rPr>
      </w:pPr>
      <w:r w:rsidRPr="00B62449">
        <w:rPr>
          <w:rFonts w:ascii="Segoe UI" w:hAnsi="Segoe UI" w:cs="Segoe UI"/>
          <w:sz w:val="18"/>
          <w:szCs w:val="18"/>
        </w:rPr>
        <w:t xml:space="preserve">Conducted extensive </w:t>
      </w:r>
      <w:r w:rsidRPr="00B62449">
        <w:rPr>
          <w:rFonts w:ascii="Segoe UI" w:hAnsi="Segoe UI" w:cs="Segoe UI"/>
          <w:b/>
          <w:bCs/>
          <w:sz w:val="18"/>
          <w:szCs w:val="18"/>
        </w:rPr>
        <w:t>API</w:t>
      </w:r>
      <w:r w:rsidRPr="00B62449">
        <w:rPr>
          <w:rFonts w:ascii="Segoe UI" w:hAnsi="Segoe UI" w:cs="Segoe UI"/>
          <w:sz w:val="18"/>
          <w:szCs w:val="18"/>
        </w:rPr>
        <w:t xml:space="preserve"> testing for account services, customer information, authentication, and transaction categorization to ensure seamless integration with third-party systems while complying with </w:t>
      </w:r>
      <w:r w:rsidRPr="00B62449">
        <w:rPr>
          <w:rFonts w:ascii="Segoe UI" w:hAnsi="Segoe UI" w:cs="Segoe UI"/>
          <w:b/>
          <w:bCs/>
          <w:sz w:val="18"/>
          <w:szCs w:val="18"/>
        </w:rPr>
        <w:t>ISO 8583</w:t>
      </w:r>
      <w:r w:rsidRPr="00B62449">
        <w:rPr>
          <w:rFonts w:ascii="Segoe UI" w:hAnsi="Segoe UI" w:cs="Segoe UI"/>
          <w:sz w:val="18"/>
          <w:szCs w:val="18"/>
        </w:rPr>
        <w:t xml:space="preserve"> messaging format.</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2DEB9B06" w14:textId="77777777" w:rsidR="00546680" w:rsidRDefault="00546680" w:rsidP="002D4579">
      <w:pPr>
        <w:numPr>
          <w:ilvl w:val="0"/>
          <w:numId w:val="7"/>
        </w:numPr>
        <w:spacing w:before="100" w:beforeAutospacing="1" w:after="100" w:afterAutospacing="1" w:line="240" w:lineRule="auto"/>
        <w:jc w:val="both"/>
        <w:rPr>
          <w:rFonts w:ascii="Segoe UI" w:hAnsi="Segoe UI" w:cs="Segoe UI"/>
          <w:sz w:val="18"/>
          <w:szCs w:val="18"/>
        </w:rPr>
      </w:pPr>
      <w:r w:rsidRPr="00546680">
        <w:rPr>
          <w:rFonts w:ascii="Segoe UI" w:hAnsi="Segoe UI" w:cs="Segoe UI"/>
          <w:sz w:val="18"/>
          <w:szCs w:val="18"/>
        </w:rPr>
        <w:t xml:space="preserve">Developed and executed comprehensive </w:t>
      </w:r>
      <w:r w:rsidRPr="00546680">
        <w:rPr>
          <w:rFonts w:ascii="Segoe UI" w:hAnsi="Segoe UI" w:cs="Segoe UI"/>
          <w:b/>
          <w:bCs/>
          <w:sz w:val="18"/>
          <w:szCs w:val="18"/>
        </w:rPr>
        <w:t>test plans</w:t>
      </w:r>
      <w:r w:rsidRPr="00546680">
        <w:rPr>
          <w:rFonts w:ascii="Segoe UI" w:hAnsi="Segoe UI" w:cs="Segoe UI"/>
          <w:sz w:val="18"/>
          <w:szCs w:val="18"/>
        </w:rPr>
        <w:t xml:space="preserve"> and test cases to validate compliance with </w:t>
      </w:r>
      <w:r w:rsidRPr="00546680">
        <w:rPr>
          <w:rFonts w:ascii="Segoe UI" w:hAnsi="Segoe UI" w:cs="Segoe UI"/>
          <w:b/>
          <w:bCs/>
          <w:sz w:val="18"/>
          <w:szCs w:val="18"/>
        </w:rPr>
        <w:t>ISO 8583</w:t>
      </w:r>
      <w:r w:rsidRPr="00546680">
        <w:rPr>
          <w:rFonts w:ascii="Segoe UI" w:hAnsi="Segoe UI" w:cs="Segoe UI"/>
          <w:sz w:val="18"/>
          <w:szCs w:val="18"/>
        </w:rPr>
        <w:t xml:space="preserve"> Standard for financial messaging protocols.</w:t>
      </w:r>
    </w:p>
    <w:p w14:paraId="5CC13F8A" w14:textId="77777777" w:rsidR="00D90BDA" w:rsidRDefault="00D90BDA" w:rsidP="002D4579">
      <w:pPr>
        <w:numPr>
          <w:ilvl w:val="0"/>
          <w:numId w:val="7"/>
        </w:numPr>
        <w:spacing w:before="100" w:beforeAutospacing="1" w:after="100" w:afterAutospacing="1" w:line="240" w:lineRule="auto"/>
        <w:jc w:val="both"/>
        <w:rPr>
          <w:rFonts w:ascii="Segoe UI" w:hAnsi="Segoe UI" w:cs="Segoe UI"/>
          <w:sz w:val="18"/>
          <w:szCs w:val="18"/>
        </w:rPr>
      </w:pPr>
      <w:r w:rsidRPr="00D90BDA">
        <w:rPr>
          <w:rFonts w:ascii="Segoe UI" w:hAnsi="Segoe UI" w:cs="Segoe UI"/>
          <w:sz w:val="18"/>
          <w:szCs w:val="18"/>
        </w:rPr>
        <w:t xml:space="preserve">Utilized both manual and automated testing methodologies to perform comprehensive test coverage, regression testing, and defect management processes, adhering to </w:t>
      </w:r>
      <w:r w:rsidRPr="00D90BDA">
        <w:rPr>
          <w:rFonts w:ascii="Segoe UI" w:hAnsi="Segoe UI" w:cs="Segoe UI"/>
          <w:b/>
          <w:bCs/>
          <w:sz w:val="18"/>
          <w:szCs w:val="18"/>
        </w:rPr>
        <w:t>ISO 8583</w:t>
      </w:r>
      <w:r w:rsidRPr="00D90BDA">
        <w:rPr>
          <w:rFonts w:ascii="Segoe UI" w:hAnsi="Segoe UI" w:cs="Segoe UI"/>
          <w:sz w:val="18"/>
          <w:szCs w:val="18"/>
        </w:rPr>
        <w:t xml:space="preserve"> standards for transaction processing.</w:t>
      </w:r>
    </w:p>
    <w:p w14:paraId="722DB731" w14:textId="2B61A9F1"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3FE2414" w:rsidR="48B326B3" w:rsidRPr="002D4579" w:rsidRDefault="00CC1C06" w:rsidP="002D4579">
      <w:pPr>
        <w:spacing w:after="0" w:line="240" w:lineRule="auto"/>
        <w:contextualSpacing/>
        <w:jc w:val="both"/>
        <w:rPr>
          <w:rFonts w:ascii="Segoe UI" w:eastAsia="Arial" w:hAnsi="Segoe UI" w:cs="Segoe UI"/>
          <w:b/>
          <w:bCs/>
          <w:color w:val="222222"/>
          <w:sz w:val="18"/>
          <w:szCs w:val="18"/>
        </w:rPr>
      </w:pPr>
      <w:r>
        <w:rPr>
          <w:rFonts w:ascii="Segoe UI" w:eastAsia="Arial" w:hAnsi="Segoe UI" w:cs="Segoe UI"/>
          <w:b/>
          <w:bCs/>
          <w:color w:val="222222"/>
          <w:sz w:val="18"/>
          <w:szCs w:val="18"/>
        </w:rPr>
        <w:t>Lead</w:t>
      </w:r>
      <w:r w:rsidR="00F030A5"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lastRenderedPageBreak/>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BDE07" w14:textId="77777777" w:rsidR="00820592" w:rsidRDefault="00820592" w:rsidP="007F411A">
      <w:pPr>
        <w:spacing w:after="0" w:line="240" w:lineRule="auto"/>
      </w:pPr>
      <w:r>
        <w:separator/>
      </w:r>
    </w:p>
  </w:endnote>
  <w:endnote w:type="continuationSeparator" w:id="0">
    <w:p w14:paraId="19F10FCD" w14:textId="77777777" w:rsidR="00820592" w:rsidRDefault="00820592"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7F7AD" w14:textId="77777777" w:rsidR="00820592" w:rsidRDefault="00820592" w:rsidP="007F411A">
      <w:pPr>
        <w:spacing w:after="0" w:line="240" w:lineRule="auto"/>
      </w:pPr>
      <w:r>
        <w:separator/>
      </w:r>
    </w:p>
  </w:footnote>
  <w:footnote w:type="continuationSeparator" w:id="0">
    <w:p w14:paraId="17E329A0" w14:textId="77777777" w:rsidR="00820592" w:rsidRDefault="00820592"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45420"/>
    <w:rsid w:val="0025715D"/>
    <w:rsid w:val="00263D12"/>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B5918"/>
    <w:rsid w:val="004C450F"/>
    <w:rsid w:val="004C73E9"/>
    <w:rsid w:val="004E3D9C"/>
    <w:rsid w:val="00511DCB"/>
    <w:rsid w:val="0053240C"/>
    <w:rsid w:val="00541764"/>
    <w:rsid w:val="00541B66"/>
    <w:rsid w:val="00543F28"/>
    <w:rsid w:val="00546680"/>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8666A"/>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0592"/>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343EE"/>
    <w:rsid w:val="00B42FD8"/>
    <w:rsid w:val="00B44DFF"/>
    <w:rsid w:val="00B50009"/>
    <w:rsid w:val="00B5621A"/>
    <w:rsid w:val="00B62449"/>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1C06"/>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0BDA"/>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6</Pages>
  <Words>4940</Words>
  <Characters>28160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163</cp:revision>
  <cp:lastPrinted>2024-01-19T00:50:00Z</cp:lastPrinted>
  <dcterms:created xsi:type="dcterms:W3CDTF">2024-01-18T23:50:00Z</dcterms:created>
  <dcterms:modified xsi:type="dcterms:W3CDTF">2024-03-28T19:28:00Z</dcterms:modified>
</cp:coreProperties>
</file>