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DD3149C" w:rsidR="007957CD" w:rsidRPr="002D4579" w:rsidRDefault="00F90D7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90D7B">
        <w:rPr>
          <w:rFonts w:ascii="Segoe UI" w:eastAsia="Times New Roman" w:hAnsi="Segoe UI" w:cs="Segoe UI"/>
          <w:color w:val="25313D"/>
          <w:sz w:val="18"/>
          <w:szCs w:val="18"/>
          <w:lang w:val="en"/>
        </w:rPr>
        <w:t xml:space="preserve">Proficient in using </w:t>
      </w:r>
      <w:r w:rsidRPr="00F90D7B">
        <w:rPr>
          <w:rFonts w:ascii="Segoe UI" w:eastAsia="Times New Roman" w:hAnsi="Segoe UI" w:cs="Segoe UI"/>
          <w:b/>
          <w:bCs/>
          <w:color w:val="25313D"/>
          <w:sz w:val="18"/>
          <w:szCs w:val="18"/>
          <w:lang w:val="en"/>
        </w:rPr>
        <w:t>Playwright</w:t>
      </w:r>
      <w:r w:rsidRPr="00F90D7B">
        <w:rPr>
          <w:rFonts w:ascii="Segoe UI" w:eastAsia="Times New Roman" w:hAnsi="Segoe UI" w:cs="Segoe UI"/>
          <w:color w:val="25313D"/>
          <w:sz w:val="18"/>
          <w:szCs w:val="18"/>
          <w:lang w:val="en"/>
        </w:rPr>
        <w:t xml:space="preserve"> to conduct cross-browser testing, ensuring consistent functionality and appearance across different web browsers.</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431C0C71" w14:textId="5A35F480" w:rsidR="00F90D7B" w:rsidRDefault="00F90D7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90D7B">
        <w:rPr>
          <w:rFonts w:ascii="Segoe UI" w:eastAsia="Times New Roman" w:hAnsi="Segoe UI" w:cs="Segoe UI"/>
          <w:color w:val="25313D"/>
          <w:sz w:val="18"/>
          <w:szCs w:val="18"/>
          <w:lang w:val="en"/>
        </w:rPr>
        <w:t xml:space="preserve">Applied the Page Object Model (POM) design pattern in </w:t>
      </w:r>
      <w:r w:rsidRPr="00F90D7B">
        <w:rPr>
          <w:rFonts w:ascii="Segoe UI" w:eastAsia="Times New Roman" w:hAnsi="Segoe UI" w:cs="Segoe UI"/>
          <w:b/>
          <w:bCs/>
          <w:color w:val="25313D"/>
          <w:sz w:val="18"/>
          <w:szCs w:val="18"/>
          <w:lang w:val="en"/>
        </w:rPr>
        <w:t>Playwright</w:t>
      </w:r>
      <w:r w:rsidRPr="00F90D7B">
        <w:rPr>
          <w:rFonts w:ascii="Segoe UI" w:eastAsia="Times New Roman" w:hAnsi="Segoe UI" w:cs="Segoe UI"/>
          <w:color w:val="25313D"/>
          <w:sz w:val="18"/>
          <w:szCs w:val="18"/>
          <w:lang w:val="en"/>
        </w:rPr>
        <w:t xml:space="preserve"> for better code organization, maintenance, and reusability in UI automation.</w:t>
      </w:r>
    </w:p>
    <w:p w14:paraId="62F1B328" w14:textId="36EF4258" w:rsidR="002620A7" w:rsidRDefault="002620A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620A7">
        <w:rPr>
          <w:rFonts w:ascii="Segoe UI" w:eastAsia="Times New Roman" w:hAnsi="Segoe UI" w:cs="Segoe UI"/>
          <w:color w:val="25313D"/>
          <w:sz w:val="18"/>
          <w:szCs w:val="18"/>
        </w:rPr>
        <w:t xml:space="preserve">Conducted cross-device testing using </w:t>
      </w:r>
      <w:r w:rsidRPr="002620A7">
        <w:rPr>
          <w:rFonts w:ascii="Segoe UI" w:eastAsia="Times New Roman" w:hAnsi="Segoe UI" w:cs="Segoe UI"/>
          <w:b/>
          <w:bCs/>
          <w:color w:val="25313D"/>
          <w:sz w:val="18"/>
          <w:szCs w:val="18"/>
        </w:rPr>
        <w:t>Playwright</w:t>
      </w:r>
      <w:r w:rsidRPr="002620A7">
        <w:rPr>
          <w:rFonts w:ascii="Segoe UI" w:eastAsia="Times New Roman" w:hAnsi="Segoe UI" w:cs="Segoe UI"/>
          <w:color w:val="25313D"/>
          <w:sz w:val="18"/>
          <w:szCs w:val="18"/>
        </w:rPr>
        <w:t xml:space="preserve">, validating the application's responsiveness and compatibility across </w:t>
      </w:r>
      <w:proofErr w:type="gramStart"/>
      <w:r w:rsidRPr="002620A7">
        <w:rPr>
          <w:rFonts w:ascii="Segoe UI" w:eastAsia="Times New Roman" w:hAnsi="Segoe UI" w:cs="Segoe UI"/>
          <w:color w:val="25313D"/>
          <w:sz w:val="18"/>
          <w:szCs w:val="18"/>
        </w:rPr>
        <w:t>devices</w:t>
      </w:r>
      <w:proofErr w:type="gramEnd"/>
    </w:p>
    <w:p w14:paraId="4F85E7E8" w14:textId="6BC36C3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4A2F0680" w:rsidR="007957CD" w:rsidRPr="002D4579" w:rsidRDefault="008D1B08"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8D1B08">
        <w:rPr>
          <w:rFonts w:ascii="Segoe UI" w:eastAsia="Times New Roman" w:hAnsi="Segoe UI" w:cs="Segoe UI"/>
          <w:color w:val="25313D"/>
          <w:sz w:val="18"/>
          <w:szCs w:val="18"/>
          <w:lang w:val="en"/>
        </w:rPr>
        <w:t xml:space="preserve">Developed custom test harnesses leveraging </w:t>
      </w:r>
      <w:r w:rsidRPr="008D1B08">
        <w:rPr>
          <w:rFonts w:ascii="Segoe UI" w:eastAsia="Times New Roman" w:hAnsi="Segoe UI" w:cs="Segoe UI"/>
          <w:b/>
          <w:bCs/>
          <w:color w:val="25313D"/>
          <w:sz w:val="18"/>
          <w:szCs w:val="18"/>
          <w:lang w:val="en"/>
        </w:rPr>
        <w:t>Playwright's</w:t>
      </w:r>
      <w:r w:rsidRPr="008D1B08">
        <w:rPr>
          <w:rFonts w:ascii="Segoe UI" w:eastAsia="Times New Roman" w:hAnsi="Segoe UI" w:cs="Segoe UI"/>
          <w:color w:val="25313D"/>
          <w:sz w:val="18"/>
          <w:szCs w:val="18"/>
          <w:lang w:val="en"/>
        </w:rPr>
        <w:t xml:space="preserve"> capabilities, tailoring automation solutions to specific</w:t>
      </w:r>
      <w:r>
        <w:rPr>
          <w:rFonts w:ascii="Segoe UI" w:eastAsia="Times New Roman" w:hAnsi="Segoe UI" w:cs="Segoe UI"/>
          <w:color w:val="25313D"/>
          <w:sz w:val="18"/>
          <w:szCs w:val="18"/>
          <w:lang w:val="en"/>
        </w:rPr>
        <w:t xml:space="preserve"> </w:t>
      </w:r>
      <w:r w:rsidRPr="008D1B08">
        <w:rPr>
          <w:rFonts w:ascii="Segoe UI" w:eastAsia="Times New Roman" w:hAnsi="Segoe UI" w:cs="Segoe UI"/>
          <w:color w:val="25313D"/>
          <w:sz w:val="18"/>
          <w:szCs w:val="18"/>
          <w:lang w:val="en"/>
        </w:rPr>
        <w:t>requirements.</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7A044027" w14:textId="77777777" w:rsidR="00165830" w:rsidRPr="00165830" w:rsidRDefault="00165830" w:rsidP="00165830">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165830">
        <w:rPr>
          <w:rFonts w:ascii="Segoe UI" w:eastAsia="Times New Roman" w:hAnsi="Segoe UI" w:cs="Segoe UI"/>
          <w:color w:val="25313D"/>
          <w:sz w:val="18"/>
          <w:szCs w:val="18"/>
          <w:lang w:val="en"/>
        </w:rPr>
        <w:t>Extensive experience in UI automation using Playwright, ensuring robust and efficient testing of web applications across different industry domains.</w:t>
      </w:r>
    </w:p>
    <w:p w14:paraId="1B8FCD0A" w14:textId="4818C9D8"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lastRenderedPageBreak/>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1149421" w14:textId="77777777" w:rsidR="00C666EB" w:rsidRPr="00C666EB" w:rsidRDefault="00C666EB" w:rsidP="00C666EB">
      <w:pPr>
        <w:pStyle w:val="ListParagraph"/>
        <w:numPr>
          <w:ilvl w:val="0"/>
          <w:numId w:val="7"/>
        </w:numPr>
        <w:spacing w:after="0" w:line="276" w:lineRule="auto"/>
        <w:jc w:val="both"/>
        <w:rPr>
          <w:rFonts w:ascii="Times New Roman" w:hAnsi="Times New Roman" w:cs="Times New Roman"/>
        </w:rPr>
      </w:pPr>
      <w:r w:rsidRPr="00C666EB">
        <w:rPr>
          <w:rFonts w:ascii="Segoe UI" w:hAnsi="Segoe UI" w:cs="Segoe UI"/>
          <w:sz w:val="18"/>
          <w:szCs w:val="18"/>
        </w:rPr>
        <w:t xml:space="preserve">I used </w:t>
      </w:r>
      <w:r w:rsidRPr="00C666EB">
        <w:rPr>
          <w:rFonts w:ascii="Segoe UI" w:hAnsi="Segoe UI" w:cs="Segoe UI"/>
          <w:b/>
          <w:bCs/>
          <w:sz w:val="18"/>
          <w:szCs w:val="18"/>
        </w:rPr>
        <w:t>Playwright</w:t>
      </w:r>
      <w:r w:rsidRPr="00C666EB">
        <w:rPr>
          <w:rFonts w:ascii="Segoe UI" w:hAnsi="Segoe UI" w:cs="Segoe UI"/>
          <w:sz w:val="18"/>
          <w:szCs w:val="18"/>
        </w:rPr>
        <w:t xml:space="preserve"> to automate end-to-end testing in online banking applications. This includes scenarios such as logging in, transferring funds, checking account balances, and verifying transaction histories</w:t>
      </w:r>
      <w:r w:rsidRPr="001D1239">
        <w:rPr>
          <w:rFonts w:ascii="Times New Roman" w:hAnsi="Times New Roman" w:cs="Times New Roman"/>
          <w:b/>
          <w:bCs/>
        </w:rPr>
        <w:t>.</w:t>
      </w:r>
    </w:p>
    <w:p w14:paraId="336E5B5D" w14:textId="3E3A63D4" w:rsidR="00A06751" w:rsidRPr="00C666EB" w:rsidRDefault="00A06751" w:rsidP="00C666EB">
      <w:pPr>
        <w:pStyle w:val="ListParagraph"/>
        <w:numPr>
          <w:ilvl w:val="0"/>
          <w:numId w:val="7"/>
        </w:numPr>
        <w:spacing w:after="0" w:line="276" w:lineRule="auto"/>
        <w:jc w:val="both"/>
        <w:rPr>
          <w:rFonts w:ascii="Times New Roman" w:hAnsi="Times New Roman" w:cs="Times New Roman"/>
        </w:rPr>
      </w:pPr>
      <w:r w:rsidRPr="00C666EB">
        <w:rPr>
          <w:rFonts w:ascii="Segoe UI" w:hAnsi="Segoe UI" w:cs="Segoe UI"/>
          <w:sz w:val="18"/>
          <w:szCs w:val="18"/>
        </w:rPr>
        <w:t>Developed and maintained automated</w:t>
      </w:r>
      <w:r w:rsidRPr="00C666EB">
        <w:rPr>
          <w:rFonts w:ascii="Segoe UI" w:hAnsi="Segoe UI" w:cs="Segoe UI"/>
          <w:b/>
          <w:bCs/>
          <w:sz w:val="18"/>
          <w:szCs w:val="18"/>
        </w:rPr>
        <w:t xml:space="preserve"> regression </w:t>
      </w:r>
      <w:r w:rsidRPr="00C666EB">
        <w:rPr>
          <w:rFonts w:ascii="Segoe UI" w:hAnsi="Segoe UI" w:cs="Segoe UI"/>
          <w:sz w:val="18"/>
          <w:szCs w:val="18"/>
        </w:rPr>
        <w:t>test</w:t>
      </w:r>
      <w:r w:rsidRPr="00C666EB">
        <w:rPr>
          <w:rFonts w:ascii="Segoe UI" w:hAnsi="Segoe UI" w:cs="Segoe UI"/>
          <w:b/>
          <w:bCs/>
          <w:sz w:val="18"/>
          <w:szCs w:val="18"/>
        </w:rPr>
        <w:t xml:space="preserve"> </w:t>
      </w:r>
      <w:r w:rsidRPr="00C666EB">
        <w:rPr>
          <w:rFonts w:ascii="Segoe UI" w:hAnsi="Segoe UI" w:cs="Segoe UI"/>
          <w:sz w:val="18"/>
          <w:szCs w:val="18"/>
        </w:rPr>
        <w:t xml:space="preserve">cases in </w:t>
      </w:r>
      <w:r w:rsidRPr="00C666EB">
        <w:rPr>
          <w:rFonts w:ascii="Segoe UI" w:hAnsi="Segoe UI" w:cs="Segoe UI"/>
          <w:b/>
          <w:bCs/>
          <w:sz w:val="18"/>
          <w:szCs w:val="18"/>
        </w:rPr>
        <w:t xml:space="preserve">Selenium WebDriver </w:t>
      </w:r>
      <w:r w:rsidRPr="00C666EB">
        <w:rPr>
          <w:rFonts w:ascii="Segoe UI" w:hAnsi="Segoe UI" w:cs="Segoe UI"/>
          <w:sz w:val="18"/>
          <w:szCs w:val="18"/>
        </w:rPr>
        <w:t>using</w:t>
      </w:r>
      <w:r w:rsidRPr="00C666EB">
        <w:rPr>
          <w:rFonts w:ascii="Segoe UI" w:hAnsi="Segoe UI" w:cs="Segoe UI"/>
          <w:b/>
          <w:bCs/>
          <w:sz w:val="18"/>
          <w:szCs w:val="18"/>
        </w:rPr>
        <w:t xml:space="preserve"> Java </w:t>
      </w:r>
      <w:r w:rsidRPr="00C666EB">
        <w:rPr>
          <w:rFonts w:ascii="Segoe UI" w:hAnsi="Segoe UI" w:cs="Segoe UI"/>
          <w:sz w:val="18"/>
          <w:szCs w:val="18"/>
        </w:rPr>
        <w:t>and</w:t>
      </w:r>
      <w:r w:rsidRPr="00C666EB">
        <w:rPr>
          <w:rFonts w:ascii="Segoe UI" w:hAnsi="Segoe UI" w:cs="Segoe UI"/>
          <w:b/>
          <w:bCs/>
          <w:sz w:val="18"/>
          <w:szCs w:val="18"/>
        </w:rPr>
        <w:t xml:space="preserve"> Junit Framework</w:t>
      </w:r>
      <w:r w:rsidRPr="00C666EB">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1EA8CDCF"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w:t>
      </w:r>
      <w:r w:rsidR="008D1B08">
        <w:rPr>
          <w:rFonts w:ascii="Segoe UI" w:hAnsi="Segoe UI" w:cs="Segoe UI"/>
          <w:sz w:val="18"/>
          <w:szCs w:val="18"/>
        </w:rPr>
        <w:t>Playwright,</w:t>
      </w:r>
      <w:r w:rsidR="008D1B08" w:rsidRPr="002D4579">
        <w:rPr>
          <w:rFonts w:ascii="Segoe UI" w:hAnsi="Segoe UI" w:cs="Segoe UI"/>
          <w:sz w:val="18"/>
          <w:szCs w:val="18"/>
        </w:rPr>
        <w:t xml:space="preserve"> Android</w:t>
      </w:r>
      <w:r w:rsidRPr="002D4579">
        <w:rPr>
          <w:rFonts w:ascii="Segoe UI" w:hAnsi="Segoe UI" w:cs="Segoe UI"/>
          <w:sz w:val="18"/>
          <w:szCs w:val="18"/>
        </w:rPr>
        <w:t>,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1647D9F8" w14:textId="77777777" w:rsidR="005B6D7D" w:rsidRPr="005B6D7D" w:rsidRDefault="005B6D7D" w:rsidP="002D4579">
      <w:pPr>
        <w:pStyle w:val="ListParagraph"/>
        <w:numPr>
          <w:ilvl w:val="0"/>
          <w:numId w:val="8"/>
        </w:numPr>
        <w:spacing w:after="0" w:line="240" w:lineRule="auto"/>
        <w:jc w:val="both"/>
        <w:rPr>
          <w:rFonts w:ascii="Segoe UI" w:hAnsi="Segoe UI" w:cs="Segoe UI"/>
          <w:sz w:val="18"/>
          <w:szCs w:val="18"/>
        </w:rPr>
      </w:pPr>
      <w:r w:rsidRPr="005B6D7D">
        <w:rPr>
          <w:rFonts w:ascii="Segoe UI" w:eastAsia="Calibri" w:hAnsi="Segoe UI" w:cs="Segoe UI"/>
          <w:sz w:val="18"/>
          <w:szCs w:val="18"/>
        </w:rPr>
        <w:t xml:space="preserve">Implemented comprehensive API automation using the Requests library (py module) in </w:t>
      </w:r>
      <w:r w:rsidRPr="00C666EB">
        <w:rPr>
          <w:rFonts w:ascii="Segoe UI" w:eastAsia="Calibri" w:hAnsi="Segoe UI" w:cs="Segoe UI"/>
          <w:b/>
          <w:bCs/>
          <w:sz w:val="18"/>
          <w:szCs w:val="18"/>
        </w:rPr>
        <w:t>Python,</w:t>
      </w:r>
      <w:r w:rsidRPr="005B6D7D">
        <w:rPr>
          <w:rFonts w:ascii="Segoe UI" w:eastAsia="Calibri" w:hAnsi="Segoe UI" w:cs="Segoe UI"/>
          <w:sz w:val="18"/>
          <w:szCs w:val="18"/>
        </w:rPr>
        <w:t xml:space="preserve"> covering RESTful and GraphQL APIs in Banking, Healthcare, Insurance, and E-commerce projects.</w:t>
      </w:r>
    </w:p>
    <w:p w14:paraId="20B593FA" w14:textId="72327F3A"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bookmarkStart w:id="0" w:name="OLE_LINK2"/>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bookmarkEnd w:id="0"/>
      <w:r w:rsidRPr="002D4579">
        <w:rPr>
          <w:rFonts w:ascii="Segoe UI" w:hAnsi="Segoe UI" w:cs="Segoe UI"/>
          <w:sz w:val="18"/>
          <w:szCs w:val="18"/>
        </w:rPr>
        <w:t>.</w:t>
      </w:r>
    </w:p>
    <w:p w14:paraId="4C0491F7" w14:textId="2AEEE71F" w:rsidR="00C666EB" w:rsidRDefault="00C666EB" w:rsidP="002D4579">
      <w:pPr>
        <w:pStyle w:val="ListParagraph"/>
        <w:numPr>
          <w:ilvl w:val="0"/>
          <w:numId w:val="8"/>
        </w:numPr>
        <w:spacing w:after="0" w:line="240" w:lineRule="auto"/>
        <w:jc w:val="both"/>
        <w:rPr>
          <w:rFonts w:ascii="Segoe UI" w:hAnsi="Segoe UI" w:cs="Segoe UI"/>
          <w:sz w:val="18"/>
          <w:szCs w:val="18"/>
        </w:rPr>
      </w:pPr>
      <w:r w:rsidRPr="00C666EB">
        <w:rPr>
          <w:rFonts w:ascii="Segoe UI" w:hAnsi="Segoe UI" w:cs="Segoe UI"/>
          <w:b/>
          <w:bCs/>
          <w:sz w:val="18"/>
          <w:szCs w:val="18"/>
        </w:rPr>
        <w:t>playwright’s</w:t>
      </w:r>
      <w:r w:rsidRPr="00C666EB">
        <w:rPr>
          <w:rFonts w:ascii="Segoe UI" w:hAnsi="Segoe UI" w:cs="Segoe UI"/>
          <w:sz w:val="18"/>
          <w:szCs w:val="18"/>
        </w:rPr>
        <w:t xml:space="preserve"> multi-browser support ensures consistent testing across different browser environments, ensuring a seamless user experience for customers using various </w:t>
      </w:r>
      <w:r w:rsidR="008D1B08" w:rsidRPr="00C666EB">
        <w:rPr>
          <w:rFonts w:ascii="Segoe UI" w:hAnsi="Segoe UI" w:cs="Segoe UI"/>
          <w:sz w:val="18"/>
          <w:szCs w:val="18"/>
        </w:rPr>
        <w:t>browsers.</w:t>
      </w:r>
      <w:r w:rsidRPr="00C666EB">
        <w:rPr>
          <w:rFonts w:ascii="Segoe UI" w:hAnsi="Segoe UI" w:cs="Segoe UI"/>
          <w:sz w:val="18"/>
          <w:szCs w:val="18"/>
        </w:rPr>
        <w:t xml:space="preserve"> </w:t>
      </w:r>
    </w:p>
    <w:p w14:paraId="7513544D" w14:textId="28E3F396"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bookmarkStart w:id="1" w:name="OLE_LINK3"/>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2" w:name="_Int_oDHkrgvu"/>
      <w:bookmarkEnd w:id="1"/>
      <w:r w:rsidRPr="002D4579">
        <w:rPr>
          <w:rFonts w:ascii="Segoe UI" w:hAnsi="Segoe UI" w:cs="Segoe UI"/>
          <w:sz w:val="18"/>
          <w:szCs w:val="18"/>
        </w:rPr>
        <w:t>In depth</w:t>
      </w:r>
      <w:bookmarkEnd w:id="2"/>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3" w:name="_Int_BzYkIrD3"/>
      <w:r w:rsidRPr="002D4579">
        <w:rPr>
          <w:rFonts w:ascii="Segoe UI" w:hAnsi="Segoe UI" w:cs="Segoe UI"/>
          <w:sz w:val="18"/>
          <w:szCs w:val="18"/>
        </w:rPr>
        <w:t>Performed</w:t>
      </w:r>
      <w:bookmarkEnd w:id="3"/>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4" w:name="_Int_icK5ysXo"/>
      <w:r w:rsidRPr="002D4579">
        <w:rPr>
          <w:rFonts w:ascii="Segoe UI" w:hAnsi="Segoe UI" w:cs="Segoe UI"/>
          <w:sz w:val="18"/>
          <w:szCs w:val="18"/>
        </w:rPr>
        <w:t>approve</w:t>
      </w:r>
      <w:bookmarkEnd w:id="4"/>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7CCCB282" w14:textId="77777777" w:rsidR="00A76833" w:rsidRPr="00A76833" w:rsidRDefault="00A76833" w:rsidP="00A76833">
      <w:pPr>
        <w:pStyle w:val="ListParagraph"/>
        <w:numPr>
          <w:ilvl w:val="0"/>
          <w:numId w:val="8"/>
        </w:numPr>
        <w:spacing w:after="0" w:line="276" w:lineRule="auto"/>
        <w:jc w:val="both"/>
        <w:rPr>
          <w:rFonts w:ascii="Segoe UI" w:hAnsi="Segoe UI" w:cs="Segoe UI"/>
          <w:sz w:val="18"/>
          <w:szCs w:val="18"/>
        </w:rPr>
      </w:pPr>
      <w:r w:rsidRPr="00A76833">
        <w:rPr>
          <w:rFonts w:ascii="Segoe UI" w:hAnsi="Segoe UI" w:cs="Segoe UI"/>
          <w:sz w:val="18"/>
          <w:szCs w:val="18"/>
        </w:rPr>
        <w:t xml:space="preserve">In the E Commerce </w:t>
      </w:r>
      <w:r w:rsidRPr="00A76833">
        <w:rPr>
          <w:rFonts w:ascii="Segoe UI" w:hAnsi="Segoe UI" w:cs="Segoe UI"/>
          <w:b/>
          <w:bCs/>
          <w:sz w:val="18"/>
          <w:szCs w:val="18"/>
        </w:rPr>
        <w:t>Playwright's</w:t>
      </w:r>
      <w:r w:rsidRPr="00A76833">
        <w:rPr>
          <w:rFonts w:ascii="Segoe UI" w:hAnsi="Segoe UI" w:cs="Segoe UI"/>
          <w:sz w:val="18"/>
          <w:szCs w:val="18"/>
        </w:rPr>
        <w:t xml:space="preserve"> device emulation capabilities enable testing the responsiveness of web applications on various screen sizes and resolutions.</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621328A5" w14:textId="77777777" w:rsidR="00A76833" w:rsidRDefault="48B326B3" w:rsidP="00A76833">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32D24FF" w14:textId="426CC6CB" w:rsidR="00A76833" w:rsidRPr="00A76833" w:rsidRDefault="00A76833" w:rsidP="00A76833">
      <w:pPr>
        <w:pStyle w:val="ListParagraph"/>
        <w:numPr>
          <w:ilvl w:val="0"/>
          <w:numId w:val="8"/>
        </w:numPr>
        <w:spacing w:after="0" w:line="240" w:lineRule="auto"/>
        <w:jc w:val="both"/>
        <w:rPr>
          <w:rFonts w:ascii="Segoe UI" w:hAnsi="Segoe UI" w:cs="Segoe UI"/>
          <w:b/>
          <w:bCs/>
          <w:sz w:val="18"/>
          <w:szCs w:val="18"/>
        </w:rPr>
      </w:pPr>
      <w:r w:rsidRPr="00A76833">
        <w:rPr>
          <w:rFonts w:ascii="Segoe UI" w:hAnsi="Segoe UI" w:cs="Segoe UI"/>
          <w:b/>
          <w:bCs/>
          <w:sz w:val="18"/>
          <w:szCs w:val="18"/>
        </w:rPr>
        <w:t>Playwright</w:t>
      </w:r>
      <w:r w:rsidRPr="00A76833">
        <w:rPr>
          <w:rFonts w:ascii="Segoe UI" w:hAnsi="Segoe UI" w:cs="Segoe UI"/>
          <w:sz w:val="18"/>
          <w:szCs w:val="18"/>
        </w:rPr>
        <w:t xml:space="preserve"> can be used to conduct performance testing by simulating many users engaging with the e-commerce platform simultaneously.</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6FD187"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5"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5"/>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6" w:name="_Int_xogO0i0a"/>
      <w:r w:rsidRPr="002D4579">
        <w:rPr>
          <w:rFonts w:ascii="Segoe UI" w:hAnsi="Segoe UI" w:cs="Segoe UI"/>
          <w:sz w:val="18"/>
          <w:szCs w:val="18"/>
        </w:rPr>
        <w:t>tool</w:t>
      </w:r>
      <w:bookmarkEnd w:id="6"/>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3E10" w14:textId="77777777" w:rsidR="0074619D" w:rsidRDefault="0074619D" w:rsidP="007F411A">
      <w:pPr>
        <w:spacing w:after="0" w:line="240" w:lineRule="auto"/>
      </w:pPr>
      <w:r>
        <w:separator/>
      </w:r>
    </w:p>
  </w:endnote>
  <w:endnote w:type="continuationSeparator" w:id="0">
    <w:p w14:paraId="0CCE28F9" w14:textId="77777777" w:rsidR="0074619D" w:rsidRDefault="0074619D"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C09F" w14:textId="77777777" w:rsidR="0074619D" w:rsidRDefault="0074619D" w:rsidP="007F411A">
      <w:pPr>
        <w:spacing w:after="0" w:line="240" w:lineRule="auto"/>
      </w:pPr>
      <w:r>
        <w:separator/>
      </w:r>
    </w:p>
  </w:footnote>
  <w:footnote w:type="continuationSeparator" w:id="0">
    <w:p w14:paraId="4CE5C70A" w14:textId="77777777" w:rsidR="0074619D" w:rsidRDefault="0074619D"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7"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9"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6"/>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8"/>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9"/>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7"/>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 w:numId="30" w16cid:durableId="19084126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263"/>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65830"/>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20A7"/>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D7D"/>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4619D"/>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1B08"/>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434C9"/>
    <w:rsid w:val="009540AD"/>
    <w:rsid w:val="009766DB"/>
    <w:rsid w:val="009948AA"/>
    <w:rsid w:val="009B4EC6"/>
    <w:rsid w:val="009B530B"/>
    <w:rsid w:val="009B5E00"/>
    <w:rsid w:val="009B6056"/>
    <w:rsid w:val="009B628A"/>
    <w:rsid w:val="009C1154"/>
    <w:rsid w:val="009C7696"/>
    <w:rsid w:val="009D370D"/>
    <w:rsid w:val="009D55E7"/>
    <w:rsid w:val="009E2AB6"/>
    <w:rsid w:val="009F2F8A"/>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7683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666EB"/>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0D7B"/>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4972</Words>
  <Characters>28343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152</cp:revision>
  <cp:lastPrinted>2024-01-19T00:50:00Z</cp:lastPrinted>
  <dcterms:created xsi:type="dcterms:W3CDTF">2024-01-18T23:50:00Z</dcterms:created>
  <dcterms:modified xsi:type="dcterms:W3CDTF">2024-04-16T18:17:00Z</dcterms:modified>
</cp:coreProperties>
</file>