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0DD5306E" w:rsidR="006956AC" w:rsidRPr="002D4579" w:rsidRDefault="0016316F"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16316F">
        <w:rPr>
          <w:rFonts w:ascii="Segoe UI" w:eastAsia="Times New Roman" w:hAnsi="Segoe UI" w:cs="Segoe UI"/>
          <w:color w:val="25313D"/>
          <w:sz w:val="18"/>
          <w:szCs w:val="18"/>
        </w:rPr>
        <w:t xml:space="preserve">Experience in testing </w:t>
      </w:r>
      <w:r w:rsidRPr="0016316F">
        <w:rPr>
          <w:rFonts w:ascii="Segoe UI" w:eastAsia="Times New Roman" w:hAnsi="Segoe UI" w:cs="Segoe UI"/>
          <w:b/>
          <w:bCs/>
          <w:color w:val="25313D"/>
          <w:sz w:val="18"/>
          <w:szCs w:val="18"/>
        </w:rPr>
        <w:t>SWIFT</w:t>
      </w:r>
      <w:r w:rsidRPr="0016316F">
        <w:rPr>
          <w:rFonts w:ascii="Segoe UI" w:eastAsia="Times New Roman" w:hAnsi="Segoe UI" w:cs="Segoe UI"/>
          <w:color w:val="25313D"/>
          <w:sz w:val="18"/>
          <w:szCs w:val="18"/>
        </w:rPr>
        <w:t xml:space="preserve">-based systems, ensuring accurate parsing and processing of </w:t>
      </w:r>
      <w:r w:rsidRPr="0016316F">
        <w:rPr>
          <w:rFonts w:ascii="Segoe UI" w:eastAsia="Times New Roman" w:hAnsi="Segoe UI" w:cs="Segoe UI"/>
          <w:b/>
          <w:bCs/>
          <w:color w:val="25313D"/>
          <w:sz w:val="18"/>
          <w:szCs w:val="18"/>
        </w:rPr>
        <w:t>SWIFT</w:t>
      </w:r>
      <w:r w:rsidRPr="0016316F">
        <w:rPr>
          <w:rFonts w:ascii="Segoe UI" w:eastAsia="Times New Roman" w:hAnsi="Segoe UI" w:cs="Segoe UI"/>
          <w:color w:val="25313D"/>
          <w:sz w:val="18"/>
          <w:szCs w:val="18"/>
        </w:rPr>
        <w:t xml:space="preserve"> message</w:t>
      </w:r>
      <w:r w:rsidR="006956AC" w:rsidRPr="002D4579">
        <w:rPr>
          <w:rFonts w:ascii="Segoe UI" w:eastAsia="Times New Roman" w:hAnsi="Segoe UI" w:cs="Segoe UI"/>
          <w:color w:val="25313D"/>
          <w:sz w:val="18"/>
          <w:szCs w:val="18"/>
          <w:lang w:val="en"/>
        </w:rPr>
        <w:t>.</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44FA6388" w:rsidR="00EC4ACB" w:rsidRPr="002D4579" w:rsidRDefault="00141DEA"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141DEA">
        <w:rPr>
          <w:rFonts w:ascii="Segoe UI" w:eastAsia="Times New Roman" w:hAnsi="Segoe UI" w:cs="Segoe UI"/>
          <w:color w:val="25313D"/>
          <w:sz w:val="18"/>
          <w:szCs w:val="18"/>
        </w:rPr>
        <w:t xml:space="preserve">Proficient in </w:t>
      </w:r>
      <w:r w:rsidRPr="00141DEA">
        <w:rPr>
          <w:rFonts w:ascii="Segoe UI" w:eastAsia="Times New Roman" w:hAnsi="Segoe UI" w:cs="Segoe UI"/>
          <w:b/>
          <w:bCs/>
          <w:color w:val="25313D"/>
          <w:sz w:val="18"/>
          <w:szCs w:val="18"/>
        </w:rPr>
        <w:t>SWIFT</w:t>
      </w:r>
      <w:r w:rsidRPr="00141DEA">
        <w:rPr>
          <w:rFonts w:ascii="Segoe UI" w:eastAsia="Times New Roman" w:hAnsi="Segoe UI" w:cs="Segoe UI"/>
          <w:color w:val="25313D"/>
          <w:sz w:val="18"/>
          <w:szCs w:val="18"/>
        </w:rPr>
        <w:t xml:space="preserve"> messaging standards, including both </w:t>
      </w:r>
      <w:r w:rsidRPr="00141DEA">
        <w:rPr>
          <w:rFonts w:ascii="Segoe UI" w:eastAsia="Times New Roman" w:hAnsi="Segoe UI" w:cs="Segoe UI"/>
          <w:b/>
          <w:bCs/>
          <w:color w:val="25313D"/>
          <w:sz w:val="18"/>
          <w:szCs w:val="18"/>
        </w:rPr>
        <w:t>MT</w:t>
      </w:r>
      <w:r w:rsidRPr="00141DEA">
        <w:rPr>
          <w:rFonts w:ascii="Segoe UI" w:eastAsia="Times New Roman" w:hAnsi="Segoe UI" w:cs="Segoe UI"/>
          <w:color w:val="25313D"/>
          <w:sz w:val="18"/>
          <w:szCs w:val="18"/>
        </w:rPr>
        <w:t xml:space="preserve"> (</w:t>
      </w:r>
      <w:r w:rsidRPr="00141DEA">
        <w:rPr>
          <w:rFonts w:ascii="Segoe UI" w:eastAsia="Times New Roman" w:hAnsi="Segoe UI" w:cs="Segoe UI"/>
          <w:b/>
          <w:bCs/>
          <w:color w:val="25313D"/>
          <w:sz w:val="18"/>
          <w:szCs w:val="18"/>
        </w:rPr>
        <w:t>Message Type</w:t>
      </w:r>
      <w:r w:rsidRPr="00141DEA">
        <w:rPr>
          <w:rFonts w:ascii="Segoe UI" w:eastAsia="Times New Roman" w:hAnsi="Segoe UI" w:cs="Segoe UI"/>
          <w:color w:val="25313D"/>
          <w:sz w:val="18"/>
          <w:szCs w:val="18"/>
        </w:rPr>
        <w:t xml:space="preserve">) and </w:t>
      </w:r>
      <w:r w:rsidRPr="00141DEA">
        <w:rPr>
          <w:rFonts w:ascii="Segoe UI" w:eastAsia="Times New Roman" w:hAnsi="Segoe UI" w:cs="Segoe UI"/>
          <w:b/>
          <w:bCs/>
          <w:color w:val="25313D"/>
          <w:sz w:val="18"/>
          <w:szCs w:val="18"/>
        </w:rPr>
        <w:t>MX</w:t>
      </w:r>
      <w:r w:rsidRPr="00141DEA">
        <w:rPr>
          <w:rFonts w:ascii="Segoe UI" w:eastAsia="Times New Roman" w:hAnsi="Segoe UI" w:cs="Segoe UI"/>
          <w:color w:val="25313D"/>
          <w:sz w:val="18"/>
          <w:szCs w:val="18"/>
        </w:rPr>
        <w:t xml:space="preserve"> (</w:t>
      </w:r>
      <w:r w:rsidRPr="00141DEA">
        <w:rPr>
          <w:rFonts w:ascii="Segoe UI" w:eastAsia="Times New Roman" w:hAnsi="Segoe UI" w:cs="Segoe UI"/>
          <w:b/>
          <w:bCs/>
          <w:color w:val="25313D"/>
          <w:sz w:val="18"/>
          <w:szCs w:val="18"/>
        </w:rPr>
        <w:t>ISO 20022 XML-based</w:t>
      </w:r>
      <w:r w:rsidRPr="00141DEA">
        <w:rPr>
          <w:rFonts w:ascii="Segoe UI" w:eastAsia="Times New Roman" w:hAnsi="Segoe UI" w:cs="Segoe UI"/>
          <w:color w:val="25313D"/>
          <w:sz w:val="18"/>
          <w:szCs w:val="18"/>
        </w:rPr>
        <w:t>) formats. Knowledgeable about the differences and applications of each standar</w:t>
      </w:r>
      <w:r>
        <w:rPr>
          <w:rFonts w:ascii="Segoe UI" w:eastAsia="Times New Roman" w:hAnsi="Segoe UI" w:cs="Segoe UI"/>
          <w:color w:val="25313D"/>
          <w:sz w:val="18"/>
          <w:szCs w:val="18"/>
        </w:rPr>
        <w:t>d</w:t>
      </w:r>
      <w:r w:rsidR="00EC4ACB" w:rsidRPr="00EC4ACB">
        <w:rPr>
          <w:rFonts w:ascii="Segoe UI" w:eastAsia="Times New Roman" w:hAnsi="Segoe UI" w:cs="Segoe UI"/>
          <w:color w:val="25313D"/>
          <w:sz w:val="18"/>
          <w:szCs w:val="18"/>
          <w:lang w:val="en"/>
        </w:rPr>
        <w:t>.</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24944496" w14:textId="493040B2" w:rsidR="00251DF9" w:rsidRPr="00251DF9" w:rsidRDefault="00251DF9"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S</w:t>
      </w:r>
      <w:r w:rsidRPr="00251DF9">
        <w:rPr>
          <w:rFonts w:ascii="Segoe UI" w:eastAsia="Times New Roman" w:hAnsi="Segoe UI" w:cs="Segoe UI"/>
          <w:color w:val="25313D"/>
          <w:sz w:val="18"/>
          <w:szCs w:val="18"/>
        </w:rPr>
        <w:t xml:space="preserve">killed in automating tests for </w:t>
      </w:r>
      <w:r w:rsidRPr="00251DF9">
        <w:rPr>
          <w:rFonts w:ascii="Segoe UI" w:eastAsia="Times New Roman" w:hAnsi="Segoe UI" w:cs="Segoe UI"/>
          <w:b/>
          <w:bCs/>
          <w:color w:val="25313D"/>
          <w:sz w:val="18"/>
          <w:szCs w:val="18"/>
        </w:rPr>
        <w:t>ISO 20022</w:t>
      </w:r>
      <w:r w:rsidRPr="00251DF9">
        <w:rPr>
          <w:rFonts w:ascii="Segoe UI" w:eastAsia="Times New Roman" w:hAnsi="Segoe UI" w:cs="Segoe UI"/>
          <w:color w:val="25313D"/>
          <w:sz w:val="18"/>
          <w:szCs w:val="18"/>
        </w:rPr>
        <w:t xml:space="preserve"> message processing, validating schema compliance, and ensuring proper data</w:t>
      </w:r>
      <w:r w:rsidRPr="00251DF9">
        <w:rPr>
          <w:rFonts w:ascii="Segoe UI" w:eastAsia="Times New Roman" w:hAnsi="Segoe UI" w:cs="Segoe UI"/>
          <w:color w:val="25313D"/>
          <w:sz w:val="18"/>
          <w:szCs w:val="18"/>
        </w:rPr>
        <w:t>.</w:t>
      </w:r>
      <w:r w:rsidRPr="00251DF9">
        <w:rPr>
          <w:rFonts w:ascii="Segoe UI" w:eastAsia="Times New Roman" w:hAnsi="Segoe UI" w:cs="Segoe UI"/>
          <w:b/>
          <w:bCs/>
          <w:color w:val="25313D"/>
          <w:sz w:val="18"/>
          <w:szCs w:val="18"/>
          <w:lang w:val="en"/>
        </w:rPr>
        <w:t xml:space="preserve"> </w:t>
      </w:r>
    </w:p>
    <w:p w14:paraId="37C4D6B1" w14:textId="4D35D0B3"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12DFD9BA" w:rsidR="48B326B3" w:rsidRPr="002D4579" w:rsidRDefault="00B23512" w:rsidP="002D4579">
      <w:pPr>
        <w:pStyle w:val="ListParagraph"/>
        <w:numPr>
          <w:ilvl w:val="0"/>
          <w:numId w:val="2"/>
        </w:numPr>
        <w:spacing w:after="0" w:line="240" w:lineRule="auto"/>
        <w:jc w:val="both"/>
        <w:rPr>
          <w:rFonts w:ascii="Segoe UI" w:hAnsi="Segoe UI" w:cs="Segoe UI"/>
          <w:sz w:val="18"/>
          <w:szCs w:val="18"/>
        </w:rPr>
      </w:pPr>
      <w:r w:rsidRPr="00B23512">
        <w:rPr>
          <w:rFonts w:ascii="Segoe UI" w:hAnsi="Segoe UI" w:cs="Segoe UI"/>
          <w:sz w:val="18"/>
          <w:szCs w:val="18"/>
        </w:rPr>
        <w:t>Experience in ensuring that payment systems comply with regulatory requirements and standards such as AML, KYC, and PCI DS</w:t>
      </w:r>
      <w:r w:rsidR="48B326B3" w:rsidRPr="002D4579">
        <w:rPr>
          <w:rFonts w:ascii="Segoe UI" w:hAnsi="Segoe UI" w:cs="Segoe UI"/>
          <w:sz w:val="18"/>
          <w:szCs w:val="18"/>
        </w:rPr>
        <w:t>.</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2AD0778E" w:rsidR="00A06751" w:rsidRPr="009B6056" w:rsidRDefault="002A2493" w:rsidP="00703DB1">
      <w:pPr>
        <w:numPr>
          <w:ilvl w:val="0"/>
          <w:numId w:val="7"/>
        </w:numPr>
        <w:spacing w:before="100" w:beforeAutospacing="1" w:after="100" w:afterAutospacing="1" w:line="240" w:lineRule="auto"/>
        <w:jc w:val="both"/>
        <w:rPr>
          <w:rFonts w:ascii="Segoe UI" w:hAnsi="Segoe UI" w:cs="Segoe UI"/>
          <w:sz w:val="18"/>
          <w:szCs w:val="18"/>
        </w:rPr>
      </w:pPr>
      <w:r w:rsidRPr="002A2493">
        <w:rPr>
          <w:rFonts w:ascii="Segoe UI" w:hAnsi="Segoe UI" w:cs="Segoe UI"/>
          <w:sz w:val="18"/>
          <w:szCs w:val="18"/>
        </w:rPr>
        <w:t xml:space="preserve">Knowledge of how </w:t>
      </w:r>
      <w:r w:rsidRPr="002A2493">
        <w:rPr>
          <w:rFonts w:ascii="Segoe UI" w:hAnsi="Segoe UI" w:cs="Segoe UI"/>
          <w:b/>
          <w:bCs/>
          <w:sz w:val="18"/>
          <w:szCs w:val="18"/>
        </w:rPr>
        <w:t>RTGS</w:t>
      </w:r>
      <w:r w:rsidRPr="002A2493">
        <w:rPr>
          <w:rFonts w:ascii="Segoe UI" w:hAnsi="Segoe UI" w:cs="Segoe UI"/>
          <w:sz w:val="18"/>
          <w:szCs w:val="18"/>
        </w:rPr>
        <w:t xml:space="preserve"> operates, facilitating high-value, real-time payments between banks</w:t>
      </w:r>
      <w:r>
        <w:rPr>
          <w:rFonts w:ascii="Segoe UI" w:hAnsi="Segoe UI" w:cs="Segoe UI"/>
          <w:sz w:val="18"/>
          <w:szCs w:val="18"/>
        </w:rPr>
        <w:t xml:space="preserve"> a</w:t>
      </w:r>
      <w:r w:rsidRPr="002A2493">
        <w:rPr>
          <w:rFonts w:ascii="Segoe UI" w:hAnsi="Segoe UI" w:cs="Segoe UI"/>
          <w:sz w:val="18"/>
          <w:szCs w:val="18"/>
        </w:rPr>
        <w:t xml:space="preserve">ble to test and ensure compliance with </w:t>
      </w:r>
      <w:r w:rsidRPr="002A2493">
        <w:rPr>
          <w:rFonts w:ascii="Segoe UI" w:hAnsi="Segoe UI" w:cs="Segoe UI"/>
          <w:b/>
          <w:bCs/>
          <w:sz w:val="18"/>
          <w:szCs w:val="18"/>
        </w:rPr>
        <w:t>RTGS</w:t>
      </w:r>
      <w:r w:rsidRPr="002A2493">
        <w:rPr>
          <w:rFonts w:ascii="Segoe UI" w:hAnsi="Segoe UI" w:cs="Segoe UI"/>
          <w:sz w:val="18"/>
          <w:szCs w:val="18"/>
        </w:rPr>
        <w:t xml:space="preserve"> protocols</w:t>
      </w:r>
      <w:r w:rsidR="001C4E98"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4610397B" w:rsidR="00A06751" w:rsidRDefault="00251DF9"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P</w:t>
      </w:r>
      <w:r w:rsidRPr="00251DF9">
        <w:rPr>
          <w:rFonts w:ascii="Segoe UI" w:hAnsi="Segoe UI" w:cs="Segoe UI"/>
          <w:sz w:val="18"/>
          <w:szCs w:val="18"/>
        </w:rPr>
        <w:t xml:space="preserve">roficiency in </w:t>
      </w:r>
      <w:r w:rsidRPr="00251DF9">
        <w:rPr>
          <w:rFonts w:ascii="Segoe UI" w:hAnsi="Segoe UI" w:cs="Segoe UI"/>
          <w:b/>
          <w:bCs/>
          <w:sz w:val="18"/>
          <w:szCs w:val="18"/>
        </w:rPr>
        <w:t>SWIFT MX</w:t>
      </w:r>
      <w:r w:rsidRPr="00251DF9">
        <w:rPr>
          <w:rFonts w:ascii="Segoe UI" w:hAnsi="Segoe UI" w:cs="Segoe UI"/>
          <w:sz w:val="18"/>
          <w:szCs w:val="18"/>
        </w:rPr>
        <w:t xml:space="preserve"> messaging, the XML-based format under </w:t>
      </w:r>
      <w:r w:rsidRPr="00251DF9">
        <w:rPr>
          <w:rFonts w:ascii="Segoe UI" w:hAnsi="Segoe UI" w:cs="Segoe UI"/>
          <w:b/>
          <w:bCs/>
          <w:sz w:val="18"/>
          <w:szCs w:val="18"/>
        </w:rPr>
        <w:t>ISO 20022</w:t>
      </w:r>
      <w:r w:rsidRPr="00251DF9">
        <w:rPr>
          <w:rFonts w:ascii="Segoe UI" w:hAnsi="Segoe UI" w:cs="Segoe UI"/>
          <w:sz w:val="18"/>
          <w:szCs w:val="18"/>
        </w:rPr>
        <w:t>, used for a wide range of financial transactions and data exchange</w:t>
      </w:r>
      <w:r w:rsidR="00A06751" w:rsidRPr="002D4579">
        <w:rPr>
          <w:rFonts w:ascii="Segoe UI" w:hAnsi="Segoe UI" w:cs="Segoe UI"/>
          <w:sz w:val="18"/>
          <w:szCs w:val="18"/>
        </w:rPr>
        <w:t>.</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0C33046E" w:rsidR="00A06751" w:rsidRPr="002D4579" w:rsidRDefault="00BA5E44"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S</w:t>
      </w:r>
      <w:r w:rsidRPr="00BA5E44">
        <w:rPr>
          <w:rFonts w:ascii="Segoe UI" w:hAnsi="Segoe UI" w:cs="Segoe UI"/>
          <w:sz w:val="18"/>
          <w:szCs w:val="18"/>
        </w:rPr>
        <w:t xml:space="preserve">killed in conducting </w:t>
      </w:r>
      <w:r w:rsidRPr="00BA5E44">
        <w:rPr>
          <w:rFonts w:ascii="Segoe UI" w:hAnsi="Segoe UI" w:cs="Segoe UI"/>
          <w:b/>
          <w:bCs/>
          <w:sz w:val="18"/>
          <w:szCs w:val="18"/>
        </w:rPr>
        <w:t>regression testing</w:t>
      </w:r>
      <w:r w:rsidRPr="00BA5E44">
        <w:rPr>
          <w:rFonts w:ascii="Segoe UI" w:hAnsi="Segoe UI" w:cs="Segoe UI"/>
          <w:sz w:val="18"/>
          <w:szCs w:val="18"/>
        </w:rPr>
        <w:t xml:space="preserve"> to ensure that changes or updates to systems do not impact </w:t>
      </w:r>
      <w:r w:rsidRPr="00BA5E44">
        <w:rPr>
          <w:rFonts w:ascii="Segoe UI" w:hAnsi="Segoe UI" w:cs="Segoe UI"/>
          <w:b/>
          <w:bCs/>
          <w:sz w:val="18"/>
          <w:szCs w:val="18"/>
        </w:rPr>
        <w:t>SWIFT</w:t>
      </w:r>
      <w:r w:rsidRPr="00BA5E44">
        <w:rPr>
          <w:rFonts w:ascii="Segoe UI" w:hAnsi="Segoe UI" w:cs="Segoe UI"/>
          <w:sz w:val="18"/>
          <w:szCs w:val="18"/>
        </w:rPr>
        <w:t xml:space="preserve"> </w:t>
      </w:r>
      <w:r w:rsidRPr="00BA5E44">
        <w:rPr>
          <w:rFonts w:ascii="Segoe UI" w:hAnsi="Segoe UI" w:cs="Segoe UI"/>
          <w:b/>
          <w:bCs/>
          <w:sz w:val="18"/>
          <w:szCs w:val="18"/>
        </w:rPr>
        <w:t>MT/</w:t>
      </w:r>
      <w:r w:rsidR="0091297C" w:rsidRPr="00BA5E44">
        <w:rPr>
          <w:rFonts w:ascii="Segoe UI" w:hAnsi="Segoe UI" w:cs="Segoe UI"/>
          <w:b/>
          <w:bCs/>
          <w:sz w:val="18"/>
          <w:szCs w:val="18"/>
        </w:rPr>
        <w:t>MX</w:t>
      </w:r>
      <w:r w:rsidR="0091297C" w:rsidRPr="00BA5E44">
        <w:rPr>
          <w:rFonts w:ascii="Segoe UI" w:hAnsi="Segoe UI" w:cs="Segoe UI"/>
          <w:sz w:val="18"/>
          <w:szCs w:val="18"/>
        </w:rPr>
        <w:t xml:space="preserve"> </w:t>
      </w:r>
      <w:r w:rsidR="0091297C" w:rsidRPr="0091297C">
        <w:rPr>
          <w:rFonts w:ascii="Segoe UI" w:hAnsi="Segoe UI" w:cs="Segoe UI"/>
          <w:b/>
          <w:bCs/>
          <w:sz w:val="18"/>
          <w:szCs w:val="18"/>
        </w:rPr>
        <w:t>ISO</w:t>
      </w:r>
      <w:r w:rsidRPr="00BA5E44">
        <w:rPr>
          <w:rFonts w:ascii="Segoe UI" w:hAnsi="Segoe UI" w:cs="Segoe UI"/>
          <w:b/>
          <w:bCs/>
          <w:sz w:val="18"/>
          <w:szCs w:val="18"/>
        </w:rPr>
        <w:t xml:space="preserve"> 20022</w:t>
      </w:r>
      <w:r w:rsidRPr="00BA5E44">
        <w:rPr>
          <w:rFonts w:ascii="Segoe UI" w:hAnsi="Segoe UI" w:cs="Segoe UI"/>
          <w:sz w:val="18"/>
          <w:szCs w:val="18"/>
        </w:rPr>
        <w:t xml:space="preserve"> message processing</w:t>
      </w:r>
      <w:r w:rsidR="00A06751" w:rsidRPr="002D4579">
        <w:rPr>
          <w:rFonts w:ascii="Segoe UI" w:hAnsi="Segoe UI" w:cs="Segoe UI"/>
          <w:sz w:val="18"/>
          <w:szCs w:val="18"/>
        </w:rPr>
        <w:t>.</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096FA450" w14:textId="158C7838" w:rsidR="007F62BE" w:rsidRDefault="007F62BE" w:rsidP="002D4579">
      <w:pPr>
        <w:pStyle w:val="ListParagraph"/>
        <w:numPr>
          <w:ilvl w:val="0"/>
          <w:numId w:val="8"/>
        </w:numPr>
        <w:spacing w:before="100" w:beforeAutospacing="1" w:after="0" w:line="240" w:lineRule="auto"/>
        <w:jc w:val="both"/>
        <w:rPr>
          <w:rFonts w:ascii="Segoe UI" w:hAnsi="Segoe UI" w:cs="Segoe UI"/>
          <w:sz w:val="18"/>
          <w:szCs w:val="18"/>
        </w:rPr>
      </w:pPr>
      <w:r w:rsidRPr="007F62BE">
        <w:rPr>
          <w:rFonts w:ascii="Segoe UI" w:hAnsi="Segoe UI" w:cs="Segoe UI"/>
          <w:sz w:val="18"/>
          <w:szCs w:val="18"/>
        </w:rPr>
        <w:t xml:space="preserve">Experience in testing </w:t>
      </w:r>
      <w:r w:rsidRPr="007F62BE">
        <w:rPr>
          <w:rFonts w:ascii="Segoe UI" w:hAnsi="Segoe UI" w:cs="Segoe UI"/>
          <w:b/>
          <w:bCs/>
          <w:sz w:val="18"/>
          <w:szCs w:val="18"/>
        </w:rPr>
        <w:t>SWIFT</w:t>
      </w:r>
      <w:r w:rsidRPr="007F62BE">
        <w:rPr>
          <w:rFonts w:ascii="Segoe UI" w:hAnsi="Segoe UI" w:cs="Segoe UI"/>
          <w:sz w:val="18"/>
          <w:szCs w:val="18"/>
        </w:rPr>
        <w:t xml:space="preserve">-based payment systems, validating message parsing, and ensuring compliance with international banking </w:t>
      </w:r>
      <w:r w:rsidRPr="007F62BE">
        <w:rPr>
          <w:rFonts w:ascii="Segoe UI" w:hAnsi="Segoe UI" w:cs="Segoe UI"/>
          <w:sz w:val="18"/>
          <w:szCs w:val="18"/>
        </w:rPr>
        <w:t xml:space="preserve">standard. </w:t>
      </w:r>
    </w:p>
    <w:p w14:paraId="62A1A9C1" w14:textId="1A27F1B0"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4FD0899B" w14:textId="04D95881" w:rsidR="00FD7632" w:rsidRDefault="00FD7632" w:rsidP="002D4579">
      <w:pPr>
        <w:pStyle w:val="ListParagraph"/>
        <w:numPr>
          <w:ilvl w:val="0"/>
          <w:numId w:val="8"/>
        </w:numPr>
        <w:spacing w:after="0" w:line="240" w:lineRule="auto"/>
        <w:jc w:val="both"/>
        <w:rPr>
          <w:rFonts w:ascii="Segoe UI" w:hAnsi="Segoe UI" w:cs="Segoe UI"/>
          <w:sz w:val="18"/>
          <w:szCs w:val="18"/>
        </w:rPr>
      </w:pPr>
      <w:r w:rsidRPr="00FD7632">
        <w:rPr>
          <w:rFonts w:ascii="Segoe UI" w:hAnsi="Segoe UI" w:cs="Segoe UI"/>
          <w:sz w:val="18"/>
          <w:szCs w:val="18"/>
        </w:rPr>
        <w:t xml:space="preserve">Familiar with </w:t>
      </w:r>
      <w:r w:rsidRPr="00FD7632">
        <w:rPr>
          <w:rFonts w:ascii="Segoe UI" w:hAnsi="Segoe UI" w:cs="Segoe UI"/>
          <w:b/>
          <w:bCs/>
          <w:sz w:val="18"/>
          <w:szCs w:val="18"/>
        </w:rPr>
        <w:t>ACH</w:t>
      </w:r>
      <w:r w:rsidRPr="00FD7632">
        <w:rPr>
          <w:rFonts w:ascii="Segoe UI" w:hAnsi="Segoe UI" w:cs="Segoe UI"/>
          <w:sz w:val="18"/>
          <w:szCs w:val="18"/>
        </w:rPr>
        <w:t xml:space="preserve"> payment processing, including </w:t>
      </w:r>
      <w:r w:rsidRPr="00FD7632">
        <w:rPr>
          <w:rFonts w:ascii="Segoe UI" w:hAnsi="Segoe UI" w:cs="Segoe UI"/>
          <w:b/>
          <w:bCs/>
          <w:sz w:val="18"/>
          <w:szCs w:val="18"/>
        </w:rPr>
        <w:t>batch processing</w:t>
      </w:r>
      <w:r w:rsidRPr="00FD7632">
        <w:rPr>
          <w:rFonts w:ascii="Segoe UI" w:hAnsi="Segoe UI" w:cs="Segoe UI"/>
          <w:sz w:val="18"/>
          <w:szCs w:val="18"/>
        </w:rPr>
        <w:t xml:space="preserve"> and settlement timelines. Ability to ensure smooth </w:t>
      </w:r>
      <w:r w:rsidRPr="00FD7632">
        <w:rPr>
          <w:rFonts w:ascii="Segoe UI" w:hAnsi="Segoe UI" w:cs="Segoe UI"/>
          <w:b/>
          <w:bCs/>
          <w:sz w:val="18"/>
          <w:szCs w:val="18"/>
        </w:rPr>
        <w:t>ACH</w:t>
      </w:r>
      <w:r w:rsidRPr="00FD7632">
        <w:rPr>
          <w:rFonts w:ascii="Segoe UI" w:hAnsi="Segoe UI" w:cs="Segoe UI"/>
          <w:sz w:val="18"/>
          <w:szCs w:val="18"/>
        </w:rPr>
        <w:t xml:space="preserve"> transactions within e-commerce </w:t>
      </w:r>
      <w:r w:rsidRPr="00FD7632">
        <w:rPr>
          <w:rFonts w:ascii="Segoe UI" w:hAnsi="Segoe UI" w:cs="Segoe UI"/>
          <w:sz w:val="18"/>
          <w:szCs w:val="18"/>
        </w:rPr>
        <w:t xml:space="preserve">systems. </w:t>
      </w:r>
    </w:p>
    <w:p w14:paraId="076756EB" w14:textId="70C1A47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In depth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7592C790" w14:textId="61C9FB67" w:rsidR="00A90E13" w:rsidRDefault="00A90E13" w:rsidP="002D4579">
      <w:pPr>
        <w:pStyle w:val="ListParagraph"/>
        <w:numPr>
          <w:ilvl w:val="0"/>
          <w:numId w:val="8"/>
        </w:numPr>
        <w:spacing w:after="0" w:line="240" w:lineRule="auto"/>
        <w:jc w:val="both"/>
        <w:rPr>
          <w:rFonts w:ascii="Segoe UI" w:hAnsi="Segoe UI" w:cs="Segoe UI"/>
          <w:sz w:val="18"/>
          <w:szCs w:val="18"/>
        </w:rPr>
      </w:pPr>
      <w:r w:rsidRPr="00A90E13">
        <w:rPr>
          <w:rFonts w:ascii="Segoe UI" w:hAnsi="Segoe UI" w:cs="Segoe UI"/>
          <w:sz w:val="18"/>
          <w:szCs w:val="18"/>
        </w:rPr>
        <w:t xml:space="preserve">Understanding of regulatory requirements for payment schemes, such as </w:t>
      </w:r>
      <w:r w:rsidRPr="00A90E13">
        <w:rPr>
          <w:rFonts w:ascii="Segoe UI" w:hAnsi="Segoe UI" w:cs="Segoe UI"/>
          <w:b/>
          <w:bCs/>
          <w:sz w:val="18"/>
          <w:szCs w:val="18"/>
        </w:rPr>
        <w:t>PCI DSS</w:t>
      </w:r>
      <w:r w:rsidRPr="00A90E13">
        <w:rPr>
          <w:rFonts w:ascii="Segoe UI" w:hAnsi="Segoe UI" w:cs="Segoe UI"/>
          <w:sz w:val="18"/>
          <w:szCs w:val="18"/>
        </w:rPr>
        <w:t xml:space="preserve">, </w:t>
      </w:r>
      <w:r w:rsidRPr="00A90E13">
        <w:rPr>
          <w:rFonts w:ascii="Segoe UI" w:hAnsi="Segoe UI" w:cs="Segoe UI"/>
          <w:b/>
          <w:bCs/>
          <w:sz w:val="18"/>
          <w:szCs w:val="18"/>
        </w:rPr>
        <w:t>AML</w:t>
      </w:r>
      <w:r w:rsidRPr="00A90E13">
        <w:rPr>
          <w:rFonts w:ascii="Segoe UI" w:hAnsi="Segoe UI" w:cs="Segoe UI"/>
          <w:sz w:val="18"/>
          <w:szCs w:val="18"/>
        </w:rPr>
        <w:t xml:space="preserve">, and </w:t>
      </w:r>
      <w:r w:rsidRPr="00A90E13">
        <w:rPr>
          <w:rFonts w:ascii="Segoe UI" w:hAnsi="Segoe UI" w:cs="Segoe UI"/>
          <w:b/>
          <w:bCs/>
          <w:sz w:val="18"/>
          <w:szCs w:val="18"/>
        </w:rPr>
        <w:t>KYC</w:t>
      </w:r>
      <w:r w:rsidRPr="00A90E13">
        <w:rPr>
          <w:rFonts w:ascii="Segoe UI" w:hAnsi="Segoe UI" w:cs="Segoe UI"/>
          <w:sz w:val="18"/>
          <w:szCs w:val="18"/>
        </w:rPr>
        <w:t xml:space="preserve">, and the ability to ensure compliance in e-commerce </w:t>
      </w:r>
      <w:r w:rsidRPr="00A90E13">
        <w:rPr>
          <w:rFonts w:ascii="Segoe UI" w:hAnsi="Segoe UI" w:cs="Segoe UI"/>
          <w:sz w:val="18"/>
          <w:szCs w:val="18"/>
        </w:rPr>
        <w:t xml:space="preserve">environment. </w:t>
      </w:r>
    </w:p>
    <w:p w14:paraId="31CC9609" w14:textId="31C5351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17A02CF4" w14:textId="3B9B2B64" w:rsidR="007B392F" w:rsidRPr="006B27F1" w:rsidRDefault="007B392F" w:rsidP="006B27F1">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5C965" w14:textId="77777777" w:rsidR="00F3288A" w:rsidRDefault="00F3288A" w:rsidP="007F411A">
      <w:pPr>
        <w:spacing w:after="0" w:line="240" w:lineRule="auto"/>
      </w:pPr>
      <w:r>
        <w:separator/>
      </w:r>
    </w:p>
  </w:endnote>
  <w:endnote w:type="continuationSeparator" w:id="0">
    <w:p w14:paraId="5C45246C" w14:textId="77777777" w:rsidR="00F3288A" w:rsidRDefault="00F3288A"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CDA3D" w14:textId="77777777" w:rsidR="00F3288A" w:rsidRDefault="00F3288A" w:rsidP="007F411A">
      <w:pPr>
        <w:spacing w:after="0" w:line="240" w:lineRule="auto"/>
      </w:pPr>
      <w:r>
        <w:separator/>
      </w:r>
    </w:p>
  </w:footnote>
  <w:footnote w:type="continuationSeparator" w:id="0">
    <w:p w14:paraId="196720A4" w14:textId="77777777" w:rsidR="00F3288A" w:rsidRDefault="00F3288A"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1DEA"/>
    <w:rsid w:val="00145BF2"/>
    <w:rsid w:val="00156C74"/>
    <w:rsid w:val="00157933"/>
    <w:rsid w:val="00162F23"/>
    <w:rsid w:val="0016316F"/>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1DF9"/>
    <w:rsid w:val="0025715D"/>
    <w:rsid w:val="002674CB"/>
    <w:rsid w:val="00275DC7"/>
    <w:rsid w:val="002767D6"/>
    <w:rsid w:val="00277D35"/>
    <w:rsid w:val="00286BA7"/>
    <w:rsid w:val="00294485"/>
    <w:rsid w:val="002956E8"/>
    <w:rsid w:val="002973FD"/>
    <w:rsid w:val="002A1AE5"/>
    <w:rsid w:val="002A2493"/>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A6B6F"/>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B27F1"/>
    <w:rsid w:val="006C7064"/>
    <w:rsid w:val="006D4DC7"/>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7F62BE"/>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297C"/>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4E4A"/>
    <w:rsid w:val="00A75F93"/>
    <w:rsid w:val="00A90E13"/>
    <w:rsid w:val="00AA579E"/>
    <w:rsid w:val="00AB0349"/>
    <w:rsid w:val="00AB2350"/>
    <w:rsid w:val="00AD68FC"/>
    <w:rsid w:val="00AE0AE3"/>
    <w:rsid w:val="00AE680F"/>
    <w:rsid w:val="00AE749A"/>
    <w:rsid w:val="00AF2763"/>
    <w:rsid w:val="00B03932"/>
    <w:rsid w:val="00B039EE"/>
    <w:rsid w:val="00B17E5C"/>
    <w:rsid w:val="00B22666"/>
    <w:rsid w:val="00B23512"/>
    <w:rsid w:val="00B42FD8"/>
    <w:rsid w:val="00B44DFF"/>
    <w:rsid w:val="00B50009"/>
    <w:rsid w:val="00B5621A"/>
    <w:rsid w:val="00B7643D"/>
    <w:rsid w:val="00B80121"/>
    <w:rsid w:val="00B80DF1"/>
    <w:rsid w:val="00B812E0"/>
    <w:rsid w:val="00B86361"/>
    <w:rsid w:val="00B87D59"/>
    <w:rsid w:val="00B94670"/>
    <w:rsid w:val="00BA5E44"/>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288A"/>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D7632"/>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93960381">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6</Pages>
  <Words>4940</Words>
  <Characters>28159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184</cp:revision>
  <cp:lastPrinted>2024-01-19T00:50:00Z</cp:lastPrinted>
  <dcterms:created xsi:type="dcterms:W3CDTF">2024-01-18T23:50:00Z</dcterms:created>
  <dcterms:modified xsi:type="dcterms:W3CDTF">2024-05-07T16:19:00Z</dcterms:modified>
</cp:coreProperties>
</file>