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430ACF48" w:rsidR="007957CD" w:rsidRPr="002D4579" w:rsidRDefault="00BF708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F7081">
        <w:rPr>
          <w:rFonts w:ascii="Segoe UI" w:eastAsia="Times New Roman" w:hAnsi="Segoe UI" w:cs="Segoe UI"/>
          <w:color w:val="25313D"/>
          <w:sz w:val="18"/>
          <w:szCs w:val="18"/>
        </w:rPr>
        <w:t xml:space="preserve">Seasoned professional with extensive experience in collaborating with application teams to customize code and facilitate seamless migrations of applications to </w:t>
      </w:r>
      <w:r w:rsidRPr="00BF7081">
        <w:rPr>
          <w:rFonts w:ascii="Segoe UI" w:eastAsia="Times New Roman" w:hAnsi="Segoe UI" w:cs="Segoe UI"/>
          <w:b/>
          <w:bCs/>
          <w:color w:val="25313D"/>
          <w:sz w:val="18"/>
          <w:szCs w:val="18"/>
        </w:rPr>
        <w:t>cloud</w:t>
      </w:r>
      <w:r w:rsidRPr="00BF7081">
        <w:rPr>
          <w:rFonts w:ascii="Segoe UI" w:eastAsia="Times New Roman" w:hAnsi="Segoe UI" w:cs="Segoe UI"/>
          <w:color w:val="25313D"/>
          <w:sz w:val="18"/>
          <w:szCs w:val="18"/>
        </w:rPr>
        <w:t xml:space="preserve"> environments, leveraging </w:t>
      </w:r>
      <w:r w:rsidRPr="00BF7081">
        <w:rPr>
          <w:rFonts w:ascii="Segoe UI" w:eastAsia="Times New Roman" w:hAnsi="Segoe UI" w:cs="Segoe UI"/>
          <w:b/>
          <w:bCs/>
          <w:color w:val="25313D"/>
          <w:sz w:val="18"/>
          <w:szCs w:val="18"/>
        </w:rPr>
        <w:t>AWS</w:t>
      </w:r>
      <w:r w:rsidRPr="00BF7081">
        <w:rPr>
          <w:rFonts w:ascii="Segoe UI" w:eastAsia="Times New Roman" w:hAnsi="Segoe UI" w:cs="Segoe UI"/>
          <w:color w:val="25313D"/>
          <w:sz w:val="18"/>
          <w:szCs w:val="18"/>
        </w:rPr>
        <w:t xml:space="preserve"> and </w:t>
      </w:r>
      <w:r w:rsidRPr="00BF7081">
        <w:rPr>
          <w:rFonts w:ascii="Segoe UI" w:eastAsia="Times New Roman" w:hAnsi="Segoe UI" w:cs="Segoe UI"/>
          <w:b/>
          <w:bCs/>
          <w:color w:val="25313D"/>
          <w:sz w:val="18"/>
          <w:szCs w:val="18"/>
        </w:rPr>
        <w:t>Azure</w:t>
      </w:r>
      <w:r w:rsidRPr="00BF7081">
        <w:rPr>
          <w:rFonts w:ascii="Segoe UI" w:eastAsia="Times New Roman" w:hAnsi="Segoe UI" w:cs="Segoe UI"/>
          <w:color w:val="25313D"/>
          <w:sz w:val="18"/>
          <w:szCs w:val="18"/>
        </w:rPr>
        <w:t xml:space="preserve"> platforms</w:t>
      </w:r>
      <w:r w:rsidR="007957CD"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1B7B9DAA" w14:textId="77777777" w:rsidR="00BF7081" w:rsidRPr="00BF7081" w:rsidRDefault="00BF708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F7081">
        <w:rPr>
          <w:rFonts w:ascii="Segoe UI" w:eastAsia="Times New Roman" w:hAnsi="Segoe UI" w:cs="Segoe UI"/>
          <w:color w:val="25313D"/>
          <w:sz w:val="18"/>
          <w:szCs w:val="18"/>
        </w:rPr>
        <w:t xml:space="preserve">Proficient in </w:t>
      </w:r>
      <w:r w:rsidRPr="00BF7081">
        <w:rPr>
          <w:rFonts w:ascii="Segoe UI" w:eastAsia="Times New Roman" w:hAnsi="Segoe UI" w:cs="Segoe UI"/>
          <w:b/>
          <w:bCs/>
          <w:color w:val="25313D"/>
          <w:sz w:val="18"/>
          <w:szCs w:val="18"/>
        </w:rPr>
        <w:t>AWS</w:t>
      </w:r>
      <w:r w:rsidRPr="00BF7081">
        <w:rPr>
          <w:rFonts w:ascii="Segoe UI" w:eastAsia="Times New Roman" w:hAnsi="Segoe UI" w:cs="Segoe UI"/>
          <w:color w:val="25313D"/>
          <w:sz w:val="18"/>
          <w:szCs w:val="18"/>
        </w:rPr>
        <w:t xml:space="preserve"> and </w:t>
      </w:r>
      <w:r w:rsidRPr="00BF7081">
        <w:rPr>
          <w:rFonts w:ascii="Segoe UI" w:eastAsia="Times New Roman" w:hAnsi="Segoe UI" w:cs="Segoe UI"/>
          <w:b/>
          <w:bCs/>
          <w:color w:val="25313D"/>
          <w:sz w:val="18"/>
          <w:szCs w:val="18"/>
        </w:rPr>
        <w:t>Azure</w:t>
      </w:r>
      <w:r w:rsidRPr="00BF7081">
        <w:rPr>
          <w:rFonts w:ascii="Segoe UI" w:eastAsia="Times New Roman" w:hAnsi="Segoe UI" w:cs="Segoe UI"/>
          <w:color w:val="25313D"/>
          <w:sz w:val="18"/>
          <w:szCs w:val="18"/>
        </w:rPr>
        <w:t xml:space="preserve"> implementations, including designing, deploying, and managing public cloud-based solutions, and integrating with application program interfaces (</w:t>
      </w:r>
      <w:r w:rsidRPr="00BF7081">
        <w:rPr>
          <w:rFonts w:ascii="Segoe UI" w:eastAsia="Times New Roman" w:hAnsi="Segoe UI" w:cs="Segoe UI"/>
          <w:b/>
          <w:bCs/>
          <w:color w:val="25313D"/>
          <w:sz w:val="18"/>
          <w:szCs w:val="18"/>
        </w:rPr>
        <w:t>APIs</w:t>
      </w:r>
      <w:r w:rsidRPr="00BF7081">
        <w:rPr>
          <w:rFonts w:ascii="Segoe UI" w:eastAsia="Times New Roman" w:hAnsi="Segoe UI" w:cs="Segoe UI"/>
          <w:color w:val="25313D"/>
          <w:sz w:val="18"/>
          <w:szCs w:val="18"/>
        </w:rPr>
        <w:t>) for enhanced functionality and performance.</w:t>
      </w:r>
    </w:p>
    <w:p w14:paraId="5F3A7070" w14:textId="2F3B92CD"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63741E66" w:rsidR="00EC4ACB" w:rsidRDefault="00BF708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F7081">
        <w:rPr>
          <w:rFonts w:ascii="Segoe UI" w:eastAsia="Times New Roman" w:hAnsi="Segoe UI" w:cs="Segoe UI"/>
          <w:color w:val="25313D"/>
          <w:sz w:val="18"/>
          <w:szCs w:val="18"/>
        </w:rPr>
        <w:t xml:space="preserve">Skilled in implementing multiple IT control measures and </w:t>
      </w:r>
      <w:r w:rsidRPr="00BF7081">
        <w:rPr>
          <w:rFonts w:ascii="Segoe UI" w:eastAsia="Times New Roman" w:hAnsi="Segoe UI" w:cs="Segoe UI"/>
          <w:b/>
          <w:bCs/>
          <w:color w:val="25313D"/>
          <w:sz w:val="18"/>
          <w:szCs w:val="18"/>
        </w:rPr>
        <w:t>Agile</w:t>
      </w:r>
      <w:r w:rsidRPr="00BF7081">
        <w:rPr>
          <w:rFonts w:ascii="Segoe UI" w:eastAsia="Times New Roman" w:hAnsi="Segoe UI" w:cs="Segoe UI"/>
          <w:color w:val="25313D"/>
          <w:sz w:val="18"/>
          <w:szCs w:val="18"/>
        </w:rPr>
        <w:t xml:space="preserve"> project management practices to ensure successful cloud migrations across large environments, while adhering to industry standards and compliance requirements</w:t>
      </w:r>
      <w:r w:rsidR="00EC4ACB" w:rsidRPr="00EC4ACB">
        <w:rPr>
          <w:rFonts w:ascii="Segoe UI" w:eastAsia="Times New Roman" w:hAnsi="Segoe UI" w:cs="Segoe UI"/>
          <w:color w:val="25313D"/>
          <w:sz w:val="18"/>
          <w:szCs w:val="18"/>
          <w:lang w:val="en"/>
        </w:rPr>
        <w:t>.</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29D25754" w14:textId="1F358F20" w:rsidR="00D5402A" w:rsidRDefault="00D5402A" w:rsidP="002D4579">
      <w:pPr>
        <w:pStyle w:val="ListParagraph"/>
        <w:numPr>
          <w:ilvl w:val="0"/>
          <w:numId w:val="2"/>
        </w:numPr>
        <w:spacing w:after="0" w:line="240" w:lineRule="auto"/>
        <w:jc w:val="both"/>
        <w:rPr>
          <w:rFonts w:ascii="Segoe UI" w:hAnsi="Segoe UI" w:cs="Segoe UI"/>
          <w:sz w:val="18"/>
          <w:szCs w:val="18"/>
        </w:rPr>
      </w:pPr>
      <w:r w:rsidRPr="00D5402A">
        <w:rPr>
          <w:rFonts w:ascii="Segoe UI" w:hAnsi="Segoe UI" w:cs="Segoe UI"/>
          <w:sz w:val="18"/>
          <w:szCs w:val="18"/>
        </w:rPr>
        <w:t xml:space="preserve">Skilled in </w:t>
      </w:r>
      <w:r w:rsidRPr="00D5402A">
        <w:rPr>
          <w:rFonts w:ascii="Segoe UI" w:hAnsi="Segoe UI" w:cs="Segoe UI"/>
          <w:b/>
          <w:bCs/>
          <w:sz w:val="18"/>
          <w:szCs w:val="18"/>
        </w:rPr>
        <w:t>Kubernetes</w:t>
      </w:r>
      <w:r w:rsidRPr="00D5402A">
        <w:rPr>
          <w:rFonts w:ascii="Segoe UI" w:hAnsi="Segoe UI" w:cs="Segoe UI"/>
          <w:sz w:val="18"/>
          <w:szCs w:val="18"/>
        </w:rPr>
        <w:t xml:space="preserve"> and container orchestration technologies, including Amazon </w:t>
      </w:r>
      <w:r w:rsidRPr="00D5402A">
        <w:rPr>
          <w:rFonts w:ascii="Segoe UI" w:hAnsi="Segoe UI" w:cs="Segoe UI"/>
          <w:b/>
          <w:bCs/>
          <w:sz w:val="18"/>
          <w:szCs w:val="18"/>
        </w:rPr>
        <w:t>EKS</w:t>
      </w:r>
      <w:r w:rsidRPr="00D5402A">
        <w:rPr>
          <w:rFonts w:ascii="Segoe UI" w:hAnsi="Segoe UI" w:cs="Segoe UI"/>
          <w:sz w:val="18"/>
          <w:szCs w:val="18"/>
        </w:rPr>
        <w:t xml:space="preserve">, </w:t>
      </w:r>
      <w:r w:rsidRPr="00D5402A">
        <w:rPr>
          <w:rFonts w:ascii="Segoe UI" w:hAnsi="Segoe UI" w:cs="Segoe UI"/>
          <w:b/>
          <w:bCs/>
          <w:sz w:val="18"/>
          <w:szCs w:val="18"/>
        </w:rPr>
        <w:t>AWS</w:t>
      </w:r>
      <w:r w:rsidRPr="00D5402A">
        <w:rPr>
          <w:rFonts w:ascii="Segoe UI" w:hAnsi="Segoe UI" w:cs="Segoe UI"/>
          <w:sz w:val="18"/>
          <w:szCs w:val="18"/>
        </w:rPr>
        <w:t xml:space="preserve"> Fargate, Amazon </w:t>
      </w:r>
      <w:r w:rsidRPr="00D5402A">
        <w:rPr>
          <w:rFonts w:ascii="Segoe UI" w:hAnsi="Segoe UI" w:cs="Segoe UI"/>
          <w:b/>
          <w:bCs/>
          <w:sz w:val="18"/>
          <w:szCs w:val="18"/>
        </w:rPr>
        <w:t>ECS</w:t>
      </w:r>
      <w:r w:rsidRPr="00D5402A">
        <w:rPr>
          <w:rFonts w:ascii="Segoe UI" w:hAnsi="Segoe UI" w:cs="Segoe UI"/>
          <w:sz w:val="18"/>
          <w:szCs w:val="18"/>
        </w:rPr>
        <w:t xml:space="preserve">, and Openshift, for deploying and managing containerized applications in </w:t>
      </w:r>
      <w:r w:rsidRPr="00D5402A">
        <w:rPr>
          <w:rFonts w:ascii="Segoe UI" w:hAnsi="Segoe UI" w:cs="Segoe UI"/>
          <w:b/>
          <w:bCs/>
          <w:sz w:val="18"/>
          <w:szCs w:val="18"/>
        </w:rPr>
        <w:t>cloud</w:t>
      </w:r>
      <w:r w:rsidRPr="00D5402A">
        <w:rPr>
          <w:rFonts w:ascii="Segoe UI" w:hAnsi="Segoe UI" w:cs="Segoe UI"/>
          <w:sz w:val="18"/>
          <w:szCs w:val="18"/>
        </w:rPr>
        <w:t xml:space="preserve"> </w:t>
      </w:r>
      <w:r w:rsidRPr="00D5402A">
        <w:rPr>
          <w:rFonts w:ascii="Segoe UI" w:hAnsi="Segoe UI" w:cs="Segoe UI"/>
          <w:sz w:val="18"/>
          <w:szCs w:val="18"/>
        </w:rPr>
        <w:t>environments.</w:t>
      </w:r>
    </w:p>
    <w:p w14:paraId="732E0C0F" w14:textId="35E83F5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51D95B77" w14:textId="77777777" w:rsidR="002663C5" w:rsidRDefault="002663C5" w:rsidP="002D4579">
      <w:pPr>
        <w:numPr>
          <w:ilvl w:val="0"/>
          <w:numId w:val="7"/>
        </w:numPr>
        <w:spacing w:before="100" w:beforeAutospacing="1" w:after="100" w:afterAutospacing="1" w:line="240" w:lineRule="auto"/>
        <w:jc w:val="both"/>
        <w:rPr>
          <w:rFonts w:ascii="Segoe UI" w:hAnsi="Segoe UI" w:cs="Segoe UI"/>
          <w:sz w:val="18"/>
          <w:szCs w:val="18"/>
        </w:rPr>
      </w:pPr>
      <w:r w:rsidRPr="002663C5">
        <w:rPr>
          <w:rFonts w:ascii="Segoe UI" w:hAnsi="Segoe UI" w:cs="Segoe UI"/>
          <w:sz w:val="18"/>
          <w:szCs w:val="18"/>
        </w:rPr>
        <w:t xml:space="preserve">Proficient in implementing and managing </w:t>
      </w:r>
      <w:r w:rsidRPr="002663C5">
        <w:rPr>
          <w:rFonts w:ascii="Segoe UI" w:hAnsi="Segoe UI" w:cs="Segoe UI"/>
          <w:b/>
          <w:bCs/>
          <w:sz w:val="18"/>
          <w:szCs w:val="18"/>
        </w:rPr>
        <w:t>AWS</w:t>
      </w:r>
      <w:r w:rsidRPr="002663C5">
        <w:rPr>
          <w:rFonts w:ascii="Segoe UI" w:hAnsi="Segoe UI" w:cs="Segoe UI"/>
          <w:sz w:val="18"/>
          <w:szCs w:val="18"/>
        </w:rPr>
        <w:t xml:space="preserve"> and </w:t>
      </w:r>
      <w:r w:rsidRPr="002663C5">
        <w:rPr>
          <w:rFonts w:ascii="Segoe UI" w:hAnsi="Segoe UI" w:cs="Segoe UI"/>
          <w:b/>
          <w:bCs/>
          <w:sz w:val="18"/>
          <w:szCs w:val="18"/>
        </w:rPr>
        <w:t>Azure</w:t>
      </w:r>
      <w:r w:rsidRPr="002663C5">
        <w:rPr>
          <w:rFonts w:ascii="Segoe UI" w:hAnsi="Segoe UI" w:cs="Segoe UI"/>
          <w:sz w:val="18"/>
          <w:szCs w:val="18"/>
        </w:rPr>
        <w:t xml:space="preserve"> solutions tailored for banking applications, including cloud-native architectures, data storage, and integration with banking systems via </w:t>
      </w:r>
      <w:r w:rsidRPr="002663C5">
        <w:rPr>
          <w:rFonts w:ascii="Segoe UI" w:hAnsi="Segoe UI" w:cs="Segoe UI"/>
          <w:b/>
          <w:bCs/>
          <w:sz w:val="18"/>
          <w:szCs w:val="18"/>
        </w:rPr>
        <w:t>APIs</w:t>
      </w:r>
      <w:r w:rsidRPr="002663C5">
        <w:rPr>
          <w:rFonts w:ascii="Segoe UI" w:hAnsi="Segoe UI" w:cs="Segoe UI"/>
          <w:sz w:val="18"/>
          <w:szCs w:val="18"/>
        </w:rPr>
        <w:t xml:space="preserve"> for enhanced functionality and performance.</w:t>
      </w:r>
    </w:p>
    <w:p w14:paraId="68FFAFF8" w14:textId="7C25D13F"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BDF6" w14:textId="77777777" w:rsidR="00E976A9" w:rsidRDefault="00E976A9" w:rsidP="007F411A">
      <w:pPr>
        <w:spacing w:after="0" w:line="240" w:lineRule="auto"/>
      </w:pPr>
      <w:r>
        <w:separator/>
      </w:r>
    </w:p>
  </w:endnote>
  <w:endnote w:type="continuationSeparator" w:id="0">
    <w:p w14:paraId="44B8ED79" w14:textId="77777777" w:rsidR="00E976A9" w:rsidRDefault="00E976A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9F0D" w14:textId="77777777" w:rsidR="00E976A9" w:rsidRDefault="00E976A9" w:rsidP="007F411A">
      <w:pPr>
        <w:spacing w:after="0" w:line="240" w:lineRule="auto"/>
      </w:pPr>
      <w:r>
        <w:separator/>
      </w:r>
    </w:p>
  </w:footnote>
  <w:footnote w:type="continuationSeparator" w:id="0">
    <w:p w14:paraId="79845508" w14:textId="77777777" w:rsidR="00E976A9" w:rsidRDefault="00E976A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63C5"/>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BF7081"/>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5402A"/>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976A9"/>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160</cp:revision>
  <cp:lastPrinted>2024-01-19T00:50:00Z</cp:lastPrinted>
  <dcterms:created xsi:type="dcterms:W3CDTF">2024-01-18T23:50:00Z</dcterms:created>
  <dcterms:modified xsi:type="dcterms:W3CDTF">2024-03-07T21:18:00Z</dcterms:modified>
</cp:coreProperties>
</file>