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3C47ED8" w14:textId="77777777" w:rsidR="00A648FC" w:rsidRDefault="00A648FC" w:rsidP="002D4579">
      <w:pPr>
        <w:numPr>
          <w:ilvl w:val="0"/>
          <w:numId w:val="7"/>
        </w:numPr>
        <w:spacing w:before="100" w:beforeAutospacing="1" w:after="100" w:afterAutospacing="1" w:line="240" w:lineRule="auto"/>
        <w:jc w:val="both"/>
        <w:rPr>
          <w:rFonts w:ascii="Segoe UI" w:hAnsi="Segoe UI" w:cs="Segoe UI"/>
          <w:sz w:val="18"/>
          <w:szCs w:val="18"/>
        </w:rPr>
      </w:pPr>
      <w:r w:rsidRPr="00A648FC">
        <w:rPr>
          <w:rFonts w:ascii="Segoe UI" w:hAnsi="Segoe UI" w:cs="Segoe UI"/>
          <w:sz w:val="18"/>
          <w:szCs w:val="18"/>
        </w:rPr>
        <w:t xml:space="preserve">Developed and maintained </w:t>
      </w:r>
      <w:r w:rsidRPr="00A648FC">
        <w:rPr>
          <w:rFonts w:ascii="Segoe UI" w:hAnsi="Segoe UI" w:cs="Segoe UI"/>
          <w:b/>
          <w:bCs/>
          <w:sz w:val="18"/>
          <w:szCs w:val="18"/>
        </w:rPr>
        <w:t>automated test suites</w:t>
      </w:r>
      <w:r w:rsidRPr="00A648FC">
        <w:rPr>
          <w:rFonts w:ascii="Segoe UI" w:hAnsi="Segoe UI" w:cs="Segoe UI"/>
          <w:sz w:val="18"/>
          <w:szCs w:val="18"/>
        </w:rPr>
        <w:t xml:space="preserve"> using </w:t>
      </w:r>
      <w:r w:rsidRPr="00A648FC">
        <w:rPr>
          <w:rFonts w:ascii="Segoe UI" w:hAnsi="Segoe UI" w:cs="Segoe UI"/>
          <w:b/>
          <w:bCs/>
          <w:sz w:val="18"/>
          <w:szCs w:val="18"/>
        </w:rPr>
        <w:t>Selenide</w:t>
      </w:r>
      <w:r w:rsidRPr="00A648FC">
        <w:rPr>
          <w:rFonts w:ascii="Segoe UI" w:hAnsi="Segoe UI" w:cs="Segoe UI"/>
          <w:sz w:val="18"/>
          <w:szCs w:val="18"/>
        </w:rPr>
        <w:t xml:space="preserve"> to ensure the quality and reliability of banking web applications, including online </w:t>
      </w:r>
      <w:r w:rsidRPr="00A648FC">
        <w:rPr>
          <w:rFonts w:ascii="Segoe UI" w:hAnsi="Segoe UI" w:cs="Segoe UI"/>
          <w:b/>
          <w:bCs/>
          <w:sz w:val="18"/>
          <w:szCs w:val="18"/>
        </w:rPr>
        <w:t>banking portals</w:t>
      </w:r>
      <w:r w:rsidRPr="00A648FC">
        <w:rPr>
          <w:rFonts w:ascii="Segoe UI" w:hAnsi="Segoe UI" w:cs="Segoe UI"/>
          <w:sz w:val="18"/>
          <w:szCs w:val="18"/>
        </w:rPr>
        <w:t>, transaction processing systems, and customer account management platforms.</w:t>
      </w:r>
    </w:p>
    <w:p w14:paraId="1A6C1DAD" w14:textId="77777777" w:rsidR="002A568C" w:rsidRDefault="002A568C" w:rsidP="002D4579">
      <w:pPr>
        <w:numPr>
          <w:ilvl w:val="0"/>
          <w:numId w:val="7"/>
        </w:numPr>
        <w:spacing w:before="100" w:beforeAutospacing="1" w:after="100" w:afterAutospacing="1" w:line="240" w:lineRule="auto"/>
        <w:jc w:val="both"/>
        <w:rPr>
          <w:rFonts w:ascii="Segoe UI" w:hAnsi="Segoe UI" w:cs="Segoe UI"/>
          <w:sz w:val="18"/>
          <w:szCs w:val="18"/>
        </w:rPr>
      </w:pPr>
      <w:r w:rsidRPr="002A568C">
        <w:rPr>
          <w:rFonts w:ascii="Segoe UI" w:hAnsi="Segoe UI" w:cs="Segoe UI"/>
          <w:sz w:val="18"/>
          <w:szCs w:val="18"/>
        </w:rPr>
        <w:t xml:space="preserve">Designed and implemented automated tests using </w:t>
      </w:r>
      <w:r w:rsidRPr="002A568C">
        <w:rPr>
          <w:rFonts w:ascii="Segoe UI" w:hAnsi="Segoe UI" w:cs="Segoe UI"/>
          <w:b/>
          <w:bCs/>
          <w:sz w:val="18"/>
          <w:szCs w:val="18"/>
        </w:rPr>
        <w:t>Feign</w:t>
      </w:r>
      <w:r w:rsidRPr="002A568C">
        <w:rPr>
          <w:rFonts w:ascii="Segoe UI" w:hAnsi="Segoe UI" w:cs="Segoe UI"/>
          <w:sz w:val="18"/>
          <w:szCs w:val="18"/>
        </w:rPr>
        <w:t xml:space="preserve"> to validate the functionality, performance, and security of </w:t>
      </w:r>
      <w:r w:rsidRPr="002A568C">
        <w:rPr>
          <w:rFonts w:ascii="Segoe UI" w:hAnsi="Segoe UI" w:cs="Segoe UI"/>
          <w:b/>
          <w:bCs/>
          <w:sz w:val="18"/>
          <w:szCs w:val="18"/>
        </w:rPr>
        <w:t>RESTful APIs</w:t>
      </w:r>
      <w:r w:rsidRPr="002A568C">
        <w:rPr>
          <w:rFonts w:ascii="Segoe UI" w:hAnsi="Segoe UI" w:cs="Segoe UI"/>
          <w:sz w:val="18"/>
          <w:szCs w:val="18"/>
        </w:rPr>
        <w:t xml:space="preserve"> exposed by banking services, including </w:t>
      </w:r>
      <w:r w:rsidRPr="002A568C">
        <w:rPr>
          <w:rFonts w:ascii="Segoe UI" w:hAnsi="Segoe UI" w:cs="Segoe UI"/>
          <w:b/>
          <w:bCs/>
          <w:sz w:val="18"/>
          <w:szCs w:val="18"/>
        </w:rPr>
        <w:t>account management APIs</w:t>
      </w:r>
      <w:r w:rsidRPr="002A568C">
        <w:rPr>
          <w:rFonts w:ascii="Segoe UI" w:hAnsi="Segoe UI" w:cs="Segoe UI"/>
          <w:sz w:val="18"/>
          <w:szCs w:val="18"/>
        </w:rPr>
        <w:t xml:space="preserve">, payment processing </w:t>
      </w:r>
      <w:r w:rsidRPr="002A568C">
        <w:rPr>
          <w:rFonts w:ascii="Segoe UI" w:hAnsi="Segoe UI" w:cs="Segoe UI"/>
          <w:b/>
          <w:bCs/>
          <w:sz w:val="18"/>
          <w:szCs w:val="18"/>
        </w:rPr>
        <w:t>APIs</w:t>
      </w:r>
      <w:r w:rsidRPr="002A568C">
        <w:rPr>
          <w:rFonts w:ascii="Segoe UI" w:hAnsi="Segoe UI" w:cs="Segoe UI"/>
          <w:sz w:val="18"/>
          <w:szCs w:val="18"/>
        </w:rPr>
        <w:t xml:space="preserve">, and transactional </w:t>
      </w:r>
      <w:r w:rsidRPr="002A568C">
        <w:rPr>
          <w:rFonts w:ascii="Segoe UI" w:hAnsi="Segoe UI" w:cs="Segoe UI"/>
          <w:b/>
          <w:bCs/>
          <w:sz w:val="18"/>
          <w:szCs w:val="18"/>
        </w:rPr>
        <w:t>APIs</w:t>
      </w:r>
      <w:r w:rsidRPr="002A568C">
        <w:rPr>
          <w:rFonts w:ascii="Segoe UI" w:hAnsi="Segoe UI" w:cs="Segoe UI"/>
          <w:sz w:val="18"/>
          <w:szCs w:val="18"/>
        </w:rPr>
        <w:t>.</w:t>
      </w:r>
    </w:p>
    <w:p w14:paraId="3207D7F2" w14:textId="19CAF6D6"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7052E36F" w:rsidR="003E2D0C" w:rsidRDefault="0078509D" w:rsidP="002D4579">
      <w:pPr>
        <w:pStyle w:val="ListParagraph"/>
        <w:numPr>
          <w:ilvl w:val="0"/>
          <w:numId w:val="7"/>
        </w:numPr>
        <w:spacing w:after="0" w:line="240" w:lineRule="auto"/>
        <w:jc w:val="both"/>
        <w:rPr>
          <w:rFonts w:ascii="Segoe UI" w:hAnsi="Segoe UI" w:cs="Segoe UI"/>
          <w:sz w:val="18"/>
          <w:szCs w:val="18"/>
        </w:rPr>
      </w:pPr>
      <w:r w:rsidRPr="0078509D">
        <w:rPr>
          <w:rFonts w:ascii="Segoe UI" w:hAnsi="Segoe UI" w:cs="Segoe UI"/>
          <w:sz w:val="18"/>
          <w:szCs w:val="18"/>
        </w:rPr>
        <w:t xml:space="preserve">Conducted </w:t>
      </w:r>
      <w:r w:rsidRPr="0078509D">
        <w:rPr>
          <w:rFonts w:ascii="Segoe UI" w:hAnsi="Segoe UI" w:cs="Segoe UI"/>
          <w:b/>
          <w:bCs/>
          <w:sz w:val="18"/>
          <w:szCs w:val="18"/>
        </w:rPr>
        <w:t>security testing</w:t>
      </w:r>
      <w:r w:rsidRPr="0078509D">
        <w:rPr>
          <w:rFonts w:ascii="Segoe UI" w:hAnsi="Segoe UI" w:cs="Segoe UI"/>
          <w:sz w:val="18"/>
          <w:szCs w:val="18"/>
        </w:rPr>
        <w:t xml:space="preserve"> using </w:t>
      </w:r>
      <w:r w:rsidRPr="0078509D">
        <w:rPr>
          <w:rFonts w:ascii="Segoe UI" w:hAnsi="Segoe UI" w:cs="Segoe UI"/>
          <w:b/>
          <w:bCs/>
          <w:sz w:val="18"/>
          <w:szCs w:val="18"/>
        </w:rPr>
        <w:t>Feign</w:t>
      </w:r>
      <w:r w:rsidRPr="0078509D">
        <w:rPr>
          <w:rFonts w:ascii="Segoe UI" w:hAnsi="Segoe UI" w:cs="Segoe UI"/>
          <w:sz w:val="18"/>
          <w:szCs w:val="18"/>
        </w:rPr>
        <w:t xml:space="preserve"> to verify the implementation of authentication, authorization, and data encryption mechanisms in banking </w:t>
      </w:r>
      <w:r w:rsidRPr="0078509D">
        <w:rPr>
          <w:rFonts w:ascii="Segoe UI" w:hAnsi="Segoe UI" w:cs="Segoe UI"/>
          <w:b/>
          <w:bCs/>
          <w:sz w:val="18"/>
          <w:szCs w:val="18"/>
        </w:rPr>
        <w:t>APIs</w:t>
      </w:r>
      <w:r w:rsidRPr="0078509D">
        <w:rPr>
          <w:rFonts w:ascii="Segoe UI" w:hAnsi="Segoe UI" w:cs="Segoe UI"/>
          <w:sz w:val="18"/>
          <w:szCs w:val="18"/>
        </w:rPr>
        <w:t xml:space="preserve">, ensuring compliance with security </w:t>
      </w:r>
      <w:r w:rsidRPr="0078509D">
        <w:rPr>
          <w:rFonts w:ascii="Segoe UI" w:hAnsi="Segoe UI" w:cs="Segoe UI"/>
          <w:sz w:val="18"/>
          <w:szCs w:val="18"/>
        </w:rPr>
        <w:t>standards,</w:t>
      </w:r>
      <w:r w:rsidRPr="0078509D">
        <w:rPr>
          <w:rFonts w:ascii="Segoe UI" w:hAnsi="Segoe UI" w:cs="Segoe UI"/>
          <w:sz w:val="18"/>
          <w:szCs w:val="18"/>
        </w:rPr>
        <w:t xml:space="preserve"> and protecting sensitive customer information.</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450F31BD" w:rsidR="005A448E" w:rsidRPr="002D4579" w:rsidRDefault="00E65A8C"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E65A8C">
        <w:rPr>
          <w:rFonts w:ascii="Segoe UI" w:eastAsia="Calibri" w:hAnsi="Segoe UI" w:cs="Segoe UI"/>
          <w:sz w:val="18"/>
          <w:szCs w:val="18"/>
        </w:rPr>
        <w:t xml:space="preserve">Integrated </w:t>
      </w:r>
      <w:r w:rsidRPr="00E65A8C">
        <w:rPr>
          <w:rFonts w:ascii="Segoe UI" w:eastAsia="Calibri" w:hAnsi="Segoe UI" w:cs="Segoe UI"/>
          <w:b/>
          <w:bCs/>
          <w:sz w:val="18"/>
          <w:szCs w:val="18"/>
        </w:rPr>
        <w:t>Selenide</w:t>
      </w:r>
      <w:r w:rsidRPr="00E65A8C">
        <w:rPr>
          <w:rFonts w:ascii="Segoe UI" w:eastAsia="Calibri" w:hAnsi="Segoe UI" w:cs="Segoe UI"/>
          <w:sz w:val="18"/>
          <w:szCs w:val="18"/>
        </w:rPr>
        <w:t xml:space="preserve"> </w:t>
      </w:r>
      <w:r w:rsidRPr="00E65A8C">
        <w:rPr>
          <w:rFonts w:ascii="Segoe UI" w:eastAsia="Calibri" w:hAnsi="Segoe UI" w:cs="Segoe UI"/>
          <w:b/>
          <w:bCs/>
          <w:sz w:val="18"/>
          <w:szCs w:val="18"/>
        </w:rPr>
        <w:t>tests</w:t>
      </w:r>
      <w:r w:rsidRPr="00E65A8C">
        <w:rPr>
          <w:rFonts w:ascii="Segoe UI" w:eastAsia="Calibri" w:hAnsi="Segoe UI" w:cs="Segoe UI"/>
          <w:sz w:val="18"/>
          <w:szCs w:val="18"/>
        </w:rPr>
        <w:t xml:space="preserve"> into continuous integration and continuous deployment pipelines using tools like </w:t>
      </w:r>
      <w:r w:rsidRPr="00E65A8C">
        <w:rPr>
          <w:rFonts w:ascii="Segoe UI" w:eastAsia="Calibri" w:hAnsi="Segoe UI" w:cs="Segoe UI"/>
          <w:b/>
          <w:bCs/>
          <w:sz w:val="18"/>
          <w:szCs w:val="18"/>
        </w:rPr>
        <w:t>Jenkins</w:t>
      </w:r>
      <w:r w:rsidR="00A57504">
        <w:rPr>
          <w:rFonts w:ascii="Segoe UI" w:eastAsia="Calibri" w:hAnsi="Segoe UI" w:cs="Segoe UI"/>
          <w:b/>
          <w:bCs/>
          <w:sz w:val="18"/>
          <w:szCs w:val="18"/>
        </w:rPr>
        <w:t xml:space="preserve"> </w:t>
      </w:r>
      <w:r w:rsidR="00F112FC" w:rsidRPr="00A57504">
        <w:rPr>
          <w:rFonts w:ascii="Segoe UI" w:eastAsia="Calibri" w:hAnsi="Segoe UI" w:cs="Segoe UI"/>
          <w:sz w:val="18"/>
          <w:szCs w:val="18"/>
        </w:rPr>
        <w:t>for</w:t>
      </w:r>
      <w:r w:rsidR="00F112FC">
        <w:rPr>
          <w:rFonts w:ascii="Segoe UI" w:eastAsia="Calibri" w:hAnsi="Segoe UI" w:cs="Segoe UI"/>
          <w:b/>
          <w:bCs/>
          <w:sz w:val="18"/>
          <w:szCs w:val="18"/>
        </w:rPr>
        <w:t xml:space="preserve"> </w:t>
      </w:r>
      <w:r w:rsidR="00F112FC" w:rsidRPr="00E65A8C">
        <w:rPr>
          <w:rFonts w:ascii="Segoe UI" w:eastAsia="Calibri" w:hAnsi="Segoe UI" w:cs="Segoe UI"/>
          <w:sz w:val="18"/>
          <w:szCs w:val="18"/>
        </w:rPr>
        <w:t>automating</w:t>
      </w:r>
      <w:r w:rsidRPr="00E65A8C">
        <w:rPr>
          <w:rFonts w:ascii="Segoe UI" w:eastAsia="Calibri" w:hAnsi="Segoe UI" w:cs="Segoe UI"/>
          <w:sz w:val="18"/>
          <w:szCs w:val="18"/>
        </w:rPr>
        <w:t xml:space="preserve"> the execution of </w:t>
      </w:r>
      <w:r w:rsidRPr="00E65A8C">
        <w:rPr>
          <w:rFonts w:ascii="Segoe UI" w:eastAsia="Calibri" w:hAnsi="Segoe UI" w:cs="Segoe UI"/>
          <w:b/>
          <w:bCs/>
          <w:sz w:val="18"/>
          <w:szCs w:val="18"/>
        </w:rPr>
        <w:t>tests</w:t>
      </w:r>
      <w:r w:rsidRPr="00E65A8C">
        <w:rPr>
          <w:rFonts w:ascii="Segoe UI" w:eastAsia="Calibri" w:hAnsi="Segoe UI" w:cs="Segoe UI"/>
          <w:sz w:val="18"/>
          <w:szCs w:val="18"/>
        </w:rPr>
        <w:t xml:space="preserve"> and enabling rapid feedback on code changes.</w:t>
      </w:r>
      <w:r w:rsidR="005A448E"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28542E06" w14:textId="77777777" w:rsidR="00F112FC" w:rsidRDefault="00F112FC" w:rsidP="002D4579">
      <w:pPr>
        <w:pStyle w:val="ListParagraph"/>
        <w:numPr>
          <w:ilvl w:val="0"/>
          <w:numId w:val="8"/>
        </w:numPr>
        <w:spacing w:after="0" w:line="240" w:lineRule="auto"/>
        <w:jc w:val="both"/>
        <w:rPr>
          <w:rFonts w:ascii="Segoe UI" w:hAnsi="Segoe UI" w:cs="Segoe UI"/>
          <w:sz w:val="18"/>
          <w:szCs w:val="18"/>
        </w:rPr>
      </w:pPr>
      <w:r w:rsidRPr="00F112FC">
        <w:rPr>
          <w:rFonts w:ascii="Segoe UI" w:hAnsi="Segoe UI" w:cs="Segoe UI"/>
          <w:sz w:val="18"/>
          <w:szCs w:val="18"/>
        </w:rPr>
        <w:t xml:space="preserve">Utilized </w:t>
      </w:r>
      <w:r w:rsidRPr="00F112FC">
        <w:rPr>
          <w:rFonts w:ascii="Segoe UI" w:hAnsi="Segoe UI" w:cs="Segoe UI"/>
          <w:b/>
          <w:bCs/>
          <w:sz w:val="18"/>
          <w:szCs w:val="18"/>
        </w:rPr>
        <w:t>Feign's</w:t>
      </w:r>
      <w:r w:rsidRPr="00F112FC">
        <w:rPr>
          <w:rFonts w:ascii="Segoe UI" w:hAnsi="Segoe UI" w:cs="Segoe UI"/>
          <w:sz w:val="18"/>
          <w:szCs w:val="18"/>
        </w:rPr>
        <w:t xml:space="preserve"> support for request parameterization to construct dynamic </w:t>
      </w:r>
      <w:r w:rsidRPr="00F112FC">
        <w:rPr>
          <w:rFonts w:ascii="Segoe UI" w:hAnsi="Segoe UI" w:cs="Segoe UI"/>
          <w:b/>
          <w:bCs/>
          <w:sz w:val="18"/>
          <w:szCs w:val="18"/>
        </w:rPr>
        <w:t>API</w:t>
      </w:r>
      <w:r w:rsidRPr="00F112FC">
        <w:rPr>
          <w:rFonts w:ascii="Segoe UI" w:hAnsi="Segoe UI" w:cs="Segoe UI"/>
          <w:sz w:val="18"/>
          <w:szCs w:val="18"/>
        </w:rPr>
        <w:t xml:space="preserve"> requests with varying input parameters, enabling thorough testing of </w:t>
      </w:r>
      <w:r w:rsidRPr="00F112FC">
        <w:rPr>
          <w:rFonts w:ascii="Segoe UI" w:hAnsi="Segoe UI" w:cs="Segoe UI"/>
          <w:b/>
          <w:bCs/>
          <w:sz w:val="18"/>
          <w:szCs w:val="18"/>
        </w:rPr>
        <w:t>API</w:t>
      </w:r>
      <w:r w:rsidRPr="00F112FC">
        <w:rPr>
          <w:rFonts w:ascii="Segoe UI" w:hAnsi="Segoe UI" w:cs="Segoe UI"/>
          <w:sz w:val="18"/>
          <w:szCs w:val="18"/>
        </w:rPr>
        <w:t xml:space="preserve"> endpoints with different data sets.</w:t>
      </w:r>
    </w:p>
    <w:p w14:paraId="24755585" w14:textId="322E98EB" w:rsidR="00E3698C" w:rsidRPr="00E3698C" w:rsidRDefault="00E3698C" w:rsidP="002D4579">
      <w:pPr>
        <w:pStyle w:val="ListParagraph"/>
        <w:numPr>
          <w:ilvl w:val="0"/>
          <w:numId w:val="8"/>
        </w:numPr>
        <w:spacing w:after="0" w:line="240" w:lineRule="auto"/>
        <w:jc w:val="both"/>
        <w:rPr>
          <w:rFonts w:ascii="Segoe UI" w:hAnsi="Segoe UI" w:cs="Segoe UI"/>
          <w:b/>
          <w:bCs/>
          <w:sz w:val="18"/>
          <w:szCs w:val="18"/>
        </w:rPr>
      </w:pPr>
      <w:r w:rsidRPr="00E3698C">
        <w:rPr>
          <w:rFonts w:ascii="Segoe UI" w:hAnsi="Segoe UI" w:cs="Segoe UI"/>
          <w:sz w:val="18"/>
          <w:szCs w:val="18"/>
        </w:rPr>
        <w:t>use</w:t>
      </w:r>
      <w:r>
        <w:rPr>
          <w:rFonts w:ascii="Segoe UI" w:hAnsi="Segoe UI" w:cs="Segoe UI"/>
          <w:sz w:val="18"/>
          <w:szCs w:val="18"/>
        </w:rPr>
        <w:t>d</w:t>
      </w:r>
      <w:r w:rsidRPr="00E3698C">
        <w:rPr>
          <w:rFonts w:ascii="Segoe UI" w:hAnsi="Segoe UI" w:cs="Segoe UI"/>
          <w:sz w:val="18"/>
          <w:szCs w:val="18"/>
        </w:rPr>
        <w:t xml:space="preserve"> </w:t>
      </w:r>
      <w:r w:rsidRPr="00E3698C">
        <w:rPr>
          <w:rFonts w:ascii="Segoe UI" w:hAnsi="Segoe UI" w:cs="Segoe UI"/>
          <w:b/>
          <w:bCs/>
          <w:sz w:val="18"/>
          <w:szCs w:val="18"/>
        </w:rPr>
        <w:t>Feign</w:t>
      </w:r>
      <w:r w:rsidRPr="00E3698C">
        <w:rPr>
          <w:rFonts w:ascii="Segoe UI" w:hAnsi="Segoe UI" w:cs="Segoe UI"/>
          <w:sz w:val="18"/>
          <w:szCs w:val="18"/>
        </w:rPr>
        <w:t xml:space="preserve"> to validate error handling mechanisms implemented in eCommerce </w:t>
      </w:r>
      <w:r w:rsidRPr="00E3698C">
        <w:rPr>
          <w:rFonts w:ascii="Segoe UI" w:hAnsi="Segoe UI" w:cs="Segoe UI"/>
          <w:b/>
          <w:bCs/>
          <w:sz w:val="18"/>
          <w:szCs w:val="18"/>
        </w:rPr>
        <w:t>APIs.</w:t>
      </w:r>
    </w:p>
    <w:p w14:paraId="7513544D" w14:textId="5A5FB37B"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39A6991B" w:rsidR="00DB31D6" w:rsidRPr="002D4579" w:rsidRDefault="00E01DCE"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Used </w:t>
      </w:r>
      <w:r w:rsidRPr="00E01DCE">
        <w:rPr>
          <w:rFonts w:ascii="Segoe UI" w:hAnsi="Segoe UI" w:cs="Segoe UI"/>
          <w:b/>
          <w:bCs/>
          <w:sz w:val="18"/>
          <w:szCs w:val="18"/>
        </w:rPr>
        <w:t>Feign</w:t>
      </w:r>
      <w:r w:rsidRPr="00E01DCE">
        <w:rPr>
          <w:rFonts w:ascii="Segoe UI" w:hAnsi="Segoe UI" w:cs="Segoe UI"/>
          <w:sz w:val="18"/>
          <w:szCs w:val="18"/>
        </w:rPr>
        <w:t xml:space="preserve"> to write automated tests to verify the functionality of different </w:t>
      </w:r>
      <w:r w:rsidRPr="000C4118">
        <w:rPr>
          <w:rFonts w:ascii="Segoe UI" w:hAnsi="Segoe UI" w:cs="Segoe UI"/>
          <w:b/>
          <w:bCs/>
          <w:sz w:val="18"/>
          <w:szCs w:val="18"/>
        </w:rPr>
        <w:t>API endpoints</w:t>
      </w:r>
      <w:r w:rsidRPr="00E01DCE">
        <w:rPr>
          <w:rFonts w:ascii="Segoe UI" w:hAnsi="Segoe UI" w:cs="Segoe UI"/>
          <w:sz w:val="18"/>
          <w:szCs w:val="18"/>
        </w:rPr>
        <w:t xml:space="preserve">. This includes testing scenarios such as </w:t>
      </w:r>
      <w:r w:rsidRPr="00575472">
        <w:rPr>
          <w:rFonts w:ascii="Segoe UI" w:hAnsi="Segoe UI" w:cs="Segoe UI"/>
          <w:b/>
          <w:bCs/>
          <w:sz w:val="18"/>
          <w:szCs w:val="18"/>
        </w:rPr>
        <w:t>creating</w:t>
      </w:r>
      <w:r w:rsidRPr="00E01DCE">
        <w:rPr>
          <w:rFonts w:ascii="Segoe UI" w:hAnsi="Segoe UI" w:cs="Segoe UI"/>
          <w:sz w:val="18"/>
          <w:szCs w:val="18"/>
        </w:rPr>
        <w:t xml:space="preserve">, </w:t>
      </w:r>
      <w:r w:rsidRPr="00575472">
        <w:rPr>
          <w:rFonts w:ascii="Segoe UI" w:hAnsi="Segoe UI" w:cs="Segoe UI"/>
          <w:b/>
          <w:bCs/>
          <w:sz w:val="18"/>
          <w:szCs w:val="18"/>
        </w:rPr>
        <w:t>updating</w:t>
      </w:r>
      <w:r w:rsidRPr="00E01DCE">
        <w:rPr>
          <w:rFonts w:ascii="Segoe UI" w:hAnsi="Segoe UI" w:cs="Segoe UI"/>
          <w:sz w:val="18"/>
          <w:szCs w:val="18"/>
        </w:rPr>
        <w:t xml:space="preserve">, deleting products, </w:t>
      </w:r>
      <w:r w:rsidRPr="00C349B8">
        <w:rPr>
          <w:rFonts w:ascii="Segoe UI" w:hAnsi="Segoe UI" w:cs="Segoe UI"/>
          <w:b/>
          <w:bCs/>
          <w:sz w:val="18"/>
          <w:szCs w:val="18"/>
        </w:rPr>
        <w:t>adding items</w:t>
      </w:r>
      <w:r w:rsidRPr="00E01DCE">
        <w:rPr>
          <w:rFonts w:ascii="Segoe UI" w:hAnsi="Segoe UI" w:cs="Segoe UI"/>
          <w:sz w:val="18"/>
          <w:szCs w:val="18"/>
        </w:rPr>
        <w:t xml:space="preserve"> to the </w:t>
      </w:r>
      <w:r w:rsidRPr="00C349B8">
        <w:rPr>
          <w:rFonts w:ascii="Segoe UI" w:hAnsi="Segoe UI" w:cs="Segoe UI"/>
          <w:b/>
          <w:bCs/>
          <w:sz w:val="18"/>
          <w:szCs w:val="18"/>
        </w:rPr>
        <w:t>shopping cart</w:t>
      </w:r>
      <w:r w:rsidRPr="00E01DCE">
        <w:rPr>
          <w:rFonts w:ascii="Segoe UI" w:hAnsi="Segoe UI" w:cs="Segoe UI"/>
          <w:sz w:val="18"/>
          <w:szCs w:val="18"/>
        </w:rPr>
        <w:t xml:space="preserve">, </w:t>
      </w:r>
      <w:r w:rsidRPr="00C349B8">
        <w:rPr>
          <w:rFonts w:ascii="Segoe UI" w:hAnsi="Segoe UI" w:cs="Segoe UI"/>
          <w:b/>
          <w:bCs/>
          <w:sz w:val="18"/>
          <w:szCs w:val="18"/>
        </w:rPr>
        <w:t>placing orders</w:t>
      </w:r>
      <w:r w:rsidRPr="00E01DCE">
        <w:rPr>
          <w:rFonts w:ascii="Segoe UI" w:hAnsi="Segoe UI" w:cs="Segoe UI"/>
          <w:sz w:val="18"/>
          <w:szCs w:val="18"/>
        </w:rPr>
        <w:t xml:space="preserve">, and managing user </w:t>
      </w:r>
      <w:r w:rsidRPr="00E01DCE">
        <w:rPr>
          <w:rFonts w:ascii="Segoe UI" w:hAnsi="Segoe UI" w:cs="Segoe UI"/>
          <w:sz w:val="18"/>
          <w:szCs w:val="18"/>
        </w:rPr>
        <w:t>accounts.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6AA51" w14:textId="77777777" w:rsidR="00BF6246" w:rsidRDefault="00BF6246" w:rsidP="007F411A">
      <w:pPr>
        <w:spacing w:after="0" w:line="240" w:lineRule="auto"/>
      </w:pPr>
      <w:r>
        <w:separator/>
      </w:r>
    </w:p>
  </w:endnote>
  <w:endnote w:type="continuationSeparator" w:id="0">
    <w:p w14:paraId="0A900E4D" w14:textId="77777777" w:rsidR="00BF6246" w:rsidRDefault="00BF6246"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B56B3" w14:textId="77777777" w:rsidR="00BF6246" w:rsidRDefault="00BF6246" w:rsidP="007F411A">
      <w:pPr>
        <w:spacing w:after="0" w:line="240" w:lineRule="auto"/>
      </w:pPr>
      <w:r>
        <w:separator/>
      </w:r>
    </w:p>
  </w:footnote>
  <w:footnote w:type="continuationSeparator" w:id="0">
    <w:p w14:paraId="609F9C21" w14:textId="77777777" w:rsidR="00BF6246" w:rsidRDefault="00BF6246"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4118"/>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A0A94"/>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A568C"/>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75472"/>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8509D"/>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57504"/>
    <w:rsid w:val="00A63D64"/>
    <w:rsid w:val="00A64282"/>
    <w:rsid w:val="00A6449A"/>
    <w:rsid w:val="00A64629"/>
    <w:rsid w:val="00A648FC"/>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BF6246"/>
    <w:rsid w:val="00C0385F"/>
    <w:rsid w:val="00C05152"/>
    <w:rsid w:val="00C06ECC"/>
    <w:rsid w:val="00C1675A"/>
    <w:rsid w:val="00C24B3D"/>
    <w:rsid w:val="00C25CCE"/>
    <w:rsid w:val="00C26979"/>
    <w:rsid w:val="00C349B8"/>
    <w:rsid w:val="00C37962"/>
    <w:rsid w:val="00C515C7"/>
    <w:rsid w:val="00C553F7"/>
    <w:rsid w:val="00C63DC1"/>
    <w:rsid w:val="00C700BE"/>
    <w:rsid w:val="00C704A4"/>
    <w:rsid w:val="00C90A99"/>
    <w:rsid w:val="00C94074"/>
    <w:rsid w:val="00C9769B"/>
    <w:rsid w:val="00C97BF9"/>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01DCE"/>
    <w:rsid w:val="00E1035E"/>
    <w:rsid w:val="00E141FC"/>
    <w:rsid w:val="00E3698C"/>
    <w:rsid w:val="00E46CF7"/>
    <w:rsid w:val="00E47F05"/>
    <w:rsid w:val="00E534E6"/>
    <w:rsid w:val="00E62E6C"/>
    <w:rsid w:val="00E65A8C"/>
    <w:rsid w:val="00E72992"/>
    <w:rsid w:val="00E9124C"/>
    <w:rsid w:val="00EA1EFB"/>
    <w:rsid w:val="00EB6BEE"/>
    <w:rsid w:val="00EC252B"/>
    <w:rsid w:val="00EC25DD"/>
    <w:rsid w:val="00EC3222"/>
    <w:rsid w:val="00EC4ACB"/>
    <w:rsid w:val="00ED2998"/>
    <w:rsid w:val="00ED5A67"/>
    <w:rsid w:val="00EE2F13"/>
    <w:rsid w:val="00F030A5"/>
    <w:rsid w:val="00F112FC"/>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Pages>
  <Words>4998</Words>
  <Characters>28492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199</cp:revision>
  <cp:lastPrinted>2024-01-19T00:50:00Z</cp:lastPrinted>
  <dcterms:created xsi:type="dcterms:W3CDTF">2024-01-18T23:50:00Z</dcterms:created>
  <dcterms:modified xsi:type="dcterms:W3CDTF">2024-04-18T16:14:00Z</dcterms:modified>
</cp:coreProperties>
</file>