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C6706D7" w14:textId="4E9CF41E" w:rsidR="00C7534F" w:rsidRPr="003951EA" w:rsidRDefault="007957CD" w:rsidP="003951EA">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336BF43F" w14:textId="7E6539CA"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362FED4D" w:rsidR="007957CD" w:rsidRDefault="0022301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23017">
        <w:rPr>
          <w:rFonts w:ascii="Segoe UI" w:eastAsia="Times New Roman" w:hAnsi="Segoe UI" w:cs="Segoe UI"/>
          <w:color w:val="25313D"/>
          <w:sz w:val="18"/>
          <w:szCs w:val="18"/>
        </w:rPr>
        <w:t xml:space="preserve">I leverage </w:t>
      </w:r>
      <w:r w:rsidRPr="00223017">
        <w:rPr>
          <w:rFonts w:ascii="Segoe UI" w:eastAsia="Times New Roman" w:hAnsi="Segoe UI" w:cs="Segoe UI"/>
          <w:b/>
          <w:bCs/>
          <w:color w:val="25313D"/>
          <w:sz w:val="18"/>
          <w:szCs w:val="18"/>
        </w:rPr>
        <w:t>Playwright's capabilities</w:t>
      </w:r>
      <w:r w:rsidRPr="00223017">
        <w:rPr>
          <w:rFonts w:ascii="Segoe UI" w:eastAsia="Times New Roman" w:hAnsi="Segoe UI" w:cs="Segoe UI"/>
          <w:color w:val="25313D"/>
          <w:sz w:val="18"/>
          <w:szCs w:val="18"/>
        </w:rPr>
        <w:t xml:space="preserve"> to drive efficiency, accelerate time-to-market, and enhance the overall user experience</w:t>
      </w:r>
      <w:r w:rsidR="003951EA">
        <w:rPr>
          <w:rFonts w:ascii="Segoe UI" w:eastAsia="Times New Roman" w:hAnsi="Segoe UI" w:cs="Segoe UI"/>
          <w:color w:val="25313D"/>
          <w:sz w:val="18"/>
          <w:szCs w:val="18"/>
        </w:rPr>
        <w:t>.</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3DB5DD59" w14:textId="7F504FE1" w:rsidR="00EF0ED2" w:rsidRPr="00EF0ED2" w:rsidRDefault="00EF0ED2"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F0ED2">
        <w:rPr>
          <w:rFonts w:ascii="Segoe UI" w:eastAsia="Times New Roman" w:hAnsi="Segoe UI" w:cs="Segoe UI"/>
          <w:color w:val="25313D"/>
          <w:sz w:val="18"/>
          <w:szCs w:val="18"/>
        </w:rPr>
        <w:t xml:space="preserve">Proficient in utilizing </w:t>
      </w:r>
      <w:r w:rsidRPr="00EF0ED2">
        <w:rPr>
          <w:rFonts w:ascii="Segoe UI" w:eastAsia="Times New Roman" w:hAnsi="Segoe UI" w:cs="Segoe UI"/>
          <w:b/>
          <w:bCs/>
          <w:color w:val="25313D"/>
          <w:sz w:val="18"/>
          <w:szCs w:val="18"/>
        </w:rPr>
        <w:t>Playwright</w:t>
      </w:r>
      <w:r w:rsidRPr="00EF0ED2">
        <w:rPr>
          <w:rFonts w:ascii="Segoe UI" w:eastAsia="Times New Roman" w:hAnsi="Segoe UI" w:cs="Segoe UI"/>
          <w:color w:val="25313D"/>
          <w:sz w:val="18"/>
          <w:szCs w:val="18"/>
        </w:rPr>
        <w:t>, a versatile automation testing framework, to ensure the quality, reliability</w:t>
      </w:r>
      <w:r w:rsidR="003951EA">
        <w:rPr>
          <w:rFonts w:ascii="Segoe UI" w:eastAsia="Times New Roman" w:hAnsi="Segoe UI" w:cs="Segoe UI"/>
          <w:color w:val="25313D"/>
          <w:sz w:val="18"/>
          <w:szCs w:val="18"/>
        </w:rPr>
        <w:t>.</w:t>
      </w:r>
    </w:p>
    <w:p w14:paraId="4E5727CC" w14:textId="2759DE6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C680066"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w:t>
      </w:r>
      <w:r w:rsidR="003951EA">
        <w:rPr>
          <w:rFonts w:ascii="Segoe UI" w:eastAsia="Times New Roman" w:hAnsi="Segoe UI" w:cs="Segoe UI"/>
          <w:color w:val="25313D"/>
          <w:sz w:val="18"/>
          <w:szCs w:val="18"/>
          <w:lang w:val="en"/>
        </w:rPr>
        <w: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672FFCB5" w14:textId="463CCD1D" w:rsidR="00CF0F5E" w:rsidRDefault="00CF0F5E" w:rsidP="002D4579">
      <w:pPr>
        <w:numPr>
          <w:ilvl w:val="0"/>
          <w:numId w:val="7"/>
        </w:numPr>
        <w:spacing w:before="100" w:beforeAutospacing="1" w:after="100" w:afterAutospacing="1" w:line="240" w:lineRule="auto"/>
        <w:jc w:val="both"/>
        <w:rPr>
          <w:rFonts w:ascii="Segoe UI" w:hAnsi="Segoe UI" w:cs="Segoe UI"/>
          <w:sz w:val="18"/>
          <w:szCs w:val="18"/>
        </w:rPr>
      </w:pPr>
      <w:r w:rsidRPr="00CF0F5E">
        <w:rPr>
          <w:rFonts w:ascii="Segoe UI" w:hAnsi="Segoe UI" w:cs="Segoe UI"/>
          <w:sz w:val="18"/>
          <w:szCs w:val="18"/>
        </w:rPr>
        <w:t xml:space="preserve">Utilized </w:t>
      </w:r>
      <w:r w:rsidRPr="00CF0F5E">
        <w:rPr>
          <w:rFonts w:ascii="Segoe UI" w:hAnsi="Segoe UI" w:cs="Segoe UI"/>
          <w:b/>
          <w:bCs/>
          <w:sz w:val="18"/>
          <w:szCs w:val="18"/>
        </w:rPr>
        <w:t>Playwright</w:t>
      </w:r>
      <w:r w:rsidRPr="00CF0F5E">
        <w:rPr>
          <w:rFonts w:ascii="Segoe UI" w:hAnsi="Segoe UI" w:cs="Segoe UI"/>
          <w:sz w:val="18"/>
          <w:szCs w:val="18"/>
        </w:rPr>
        <w:t xml:space="preserve">, a modern and cross-browser automation testing framework, to </w:t>
      </w:r>
      <w:r w:rsidRPr="00CF0F5E">
        <w:rPr>
          <w:rFonts w:ascii="Segoe UI" w:hAnsi="Segoe UI" w:cs="Segoe UI"/>
          <w:b/>
          <w:bCs/>
          <w:sz w:val="18"/>
          <w:szCs w:val="18"/>
        </w:rPr>
        <w:t>automate</w:t>
      </w:r>
      <w:r w:rsidRPr="00CF0F5E">
        <w:rPr>
          <w:rFonts w:ascii="Segoe UI" w:hAnsi="Segoe UI" w:cs="Segoe UI"/>
          <w:sz w:val="18"/>
          <w:szCs w:val="18"/>
        </w:rPr>
        <w:t xml:space="preserve"> the testing of web applications</w:t>
      </w:r>
      <w:r w:rsidR="003951EA">
        <w:rPr>
          <w:rFonts w:ascii="Segoe UI" w:hAnsi="Segoe UI" w:cs="Segoe UI"/>
          <w:sz w:val="18"/>
          <w:szCs w:val="18"/>
        </w:rPr>
        <w:t>.</w:t>
      </w:r>
    </w:p>
    <w:p w14:paraId="2BDDF711" w14:textId="4B0DD03D"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45656279" w14:textId="6329016F" w:rsidR="00772BCF" w:rsidRDefault="00772BCF" w:rsidP="002D4579">
      <w:pPr>
        <w:numPr>
          <w:ilvl w:val="0"/>
          <w:numId w:val="7"/>
        </w:numPr>
        <w:spacing w:before="100" w:beforeAutospacing="1" w:after="100" w:afterAutospacing="1" w:line="240" w:lineRule="auto"/>
        <w:jc w:val="both"/>
        <w:rPr>
          <w:rFonts w:ascii="Segoe UI" w:hAnsi="Segoe UI" w:cs="Segoe UI"/>
          <w:sz w:val="18"/>
          <w:szCs w:val="18"/>
        </w:rPr>
      </w:pPr>
      <w:r w:rsidRPr="00772BCF">
        <w:rPr>
          <w:rFonts w:ascii="Segoe UI" w:hAnsi="Segoe UI" w:cs="Segoe UI"/>
          <w:sz w:val="18"/>
          <w:szCs w:val="18"/>
        </w:rPr>
        <w:t xml:space="preserve">Employing </w:t>
      </w:r>
      <w:r w:rsidRPr="00772BCF">
        <w:rPr>
          <w:rFonts w:ascii="Segoe UI" w:hAnsi="Segoe UI" w:cs="Segoe UI"/>
          <w:b/>
          <w:bCs/>
          <w:sz w:val="18"/>
          <w:szCs w:val="18"/>
        </w:rPr>
        <w:t>Karate's</w:t>
      </w:r>
      <w:r w:rsidRPr="00772BCF">
        <w:rPr>
          <w:rFonts w:ascii="Segoe UI" w:hAnsi="Segoe UI" w:cs="Segoe UI"/>
          <w:sz w:val="18"/>
          <w:szCs w:val="18"/>
        </w:rPr>
        <w:t xml:space="preserve"> expressive </w:t>
      </w:r>
      <w:r w:rsidRPr="00772BCF">
        <w:rPr>
          <w:rFonts w:ascii="Segoe UI" w:hAnsi="Segoe UI" w:cs="Segoe UI"/>
          <w:b/>
          <w:bCs/>
          <w:sz w:val="18"/>
          <w:szCs w:val="18"/>
        </w:rPr>
        <w:t>syntax</w:t>
      </w:r>
      <w:r w:rsidRPr="00772BCF">
        <w:rPr>
          <w:rFonts w:ascii="Segoe UI" w:hAnsi="Segoe UI" w:cs="Segoe UI"/>
          <w:sz w:val="18"/>
          <w:szCs w:val="18"/>
        </w:rPr>
        <w:t>, I meticulously crafted test scenarios to validate the integrity and functionality</w:t>
      </w:r>
      <w:r w:rsidR="003951EA">
        <w:rPr>
          <w:rFonts w:ascii="Segoe UI" w:hAnsi="Segoe UI" w:cs="Segoe UI"/>
          <w:sz w:val="18"/>
          <w:szCs w:val="18"/>
        </w:rPr>
        <w:t>.</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lastRenderedPageBreak/>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2644016D" w14:textId="77777777" w:rsidR="008D0237" w:rsidRDefault="008D0237" w:rsidP="00695FEA">
      <w:pPr>
        <w:numPr>
          <w:ilvl w:val="0"/>
          <w:numId w:val="7"/>
        </w:numPr>
        <w:spacing w:before="100" w:beforeAutospacing="1" w:after="100" w:afterAutospacing="1" w:line="240" w:lineRule="auto"/>
        <w:jc w:val="both"/>
        <w:rPr>
          <w:rFonts w:ascii="Segoe UI" w:hAnsi="Segoe UI" w:cs="Segoe UI"/>
          <w:sz w:val="18"/>
          <w:szCs w:val="18"/>
        </w:rPr>
      </w:pPr>
      <w:r w:rsidRPr="008D0237">
        <w:rPr>
          <w:rFonts w:ascii="Segoe UI" w:hAnsi="Segoe UI" w:cs="Segoe UI"/>
          <w:sz w:val="18"/>
          <w:szCs w:val="18"/>
        </w:rPr>
        <w:t xml:space="preserve">Developed a comprehensive regression testing suite with </w:t>
      </w:r>
      <w:r w:rsidRPr="008D0237">
        <w:rPr>
          <w:rFonts w:ascii="Segoe UI" w:hAnsi="Segoe UI" w:cs="Segoe UI"/>
          <w:b/>
          <w:bCs/>
          <w:sz w:val="18"/>
          <w:szCs w:val="18"/>
        </w:rPr>
        <w:t>Playwright</w:t>
      </w:r>
      <w:r w:rsidRPr="008D0237">
        <w:rPr>
          <w:rFonts w:ascii="Segoe UI" w:hAnsi="Segoe UI" w:cs="Segoe UI"/>
          <w:sz w:val="18"/>
          <w:szCs w:val="18"/>
        </w:rPr>
        <w:t xml:space="preserve"> to validate critical banking functionalities across multiple releases, ensuring backward compatibility and preventing regression issues.</w:t>
      </w:r>
    </w:p>
    <w:p w14:paraId="63314644" w14:textId="0C655394"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0BCDD46D" w14:textId="20FE0CDE" w:rsidR="00772BCF" w:rsidRDefault="00772BCF" w:rsidP="002D4579">
      <w:pPr>
        <w:numPr>
          <w:ilvl w:val="0"/>
          <w:numId w:val="7"/>
        </w:numPr>
        <w:spacing w:before="100" w:beforeAutospacing="1" w:after="100" w:afterAutospacing="1" w:line="240" w:lineRule="auto"/>
        <w:jc w:val="both"/>
        <w:rPr>
          <w:rFonts w:ascii="Segoe UI" w:hAnsi="Segoe UI" w:cs="Segoe UI"/>
          <w:sz w:val="18"/>
          <w:szCs w:val="18"/>
        </w:rPr>
      </w:pPr>
      <w:r w:rsidRPr="00772BCF">
        <w:rPr>
          <w:rFonts w:ascii="Segoe UI" w:hAnsi="Segoe UI" w:cs="Segoe UI"/>
          <w:sz w:val="18"/>
          <w:szCs w:val="18"/>
        </w:rPr>
        <w:t xml:space="preserve">utilizing </w:t>
      </w:r>
      <w:r w:rsidRPr="00772BCF">
        <w:rPr>
          <w:rFonts w:ascii="Segoe UI" w:hAnsi="Segoe UI" w:cs="Segoe UI"/>
          <w:b/>
          <w:bCs/>
          <w:sz w:val="18"/>
          <w:szCs w:val="18"/>
        </w:rPr>
        <w:t>Karate's performance</w:t>
      </w:r>
      <w:r w:rsidRPr="00772BCF">
        <w:rPr>
          <w:rFonts w:ascii="Segoe UI" w:hAnsi="Segoe UI" w:cs="Segoe UI"/>
          <w:sz w:val="18"/>
          <w:szCs w:val="18"/>
        </w:rPr>
        <w:t xml:space="preserve"> testing capabilities, I orchestrated rigorous tests to evaluate the banking system's resilience under varying load conditions.</w:t>
      </w:r>
    </w:p>
    <w:p w14:paraId="09E9E7AE" w14:textId="614E16C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64A0C4F1" w14:textId="77777777" w:rsidR="003A0DFD" w:rsidRDefault="003A0DFD" w:rsidP="002D4579">
      <w:pPr>
        <w:numPr>
          <w:ilvl w:val="0"/>
          <w:numId w:val="7"/>
        </w:numPr>
        <w:spacing w:before="100" w:beforeAutospacing="1" w:after="100" w:afterAutospacing="1" w:line="240" w:lineRule="auto"/>
        <w:jc w:val="both"/>
        <w:rPr>
          <w:rFonts w:ascii="Segoe UI" w:hAnsi="Segoe UI" w:cs="Segoe UI"/>
          <w:sz w:val="18"/>
          <w:szCs w:val="18"/>
        </w:rPr>
      </w:pPr>
      <w:r w:rsidRPr="003A0DFD">
        <w:rPr>
          <w:rFonts w:ascii="Segoe UI" w:hAnsi="Segoe UI" w:cs="Segoe UI"/>
          <w:sz w:val="18"/>
          <w:szCs w:val="18"/>
        </w:rPr>
        <w:t xml:space="preserve">Extended </w:t>
      </w:r>
      <w:r w:rsidRPr="003A0DFD">
        <w:rPr>
          <w:rFonts w:ascii="Segoe UI" w:hAnsi="Segoe UI" w:cs="Segoe UI"/>
          <w:b/>
          <w:bCs/>
          <w:sz w:val="18"/>
          <w:szCs w:val="18"/>
        </w:rPr>
        <w:t>Playwright's capabilities</w:t>
      </w:r>
      <w:r w:rsidRPr="003A0DFD">
        <w:rPr>
          <w:rFonts w:ascii="Segoe UI" w:hAnsi="Segoe UI" w:cs="Segoe UI"/>
          <w:sz w:val="18"/>
          <w:szCs w:val="18"/>
        </w:rPr>
        <w:t xml:space="preserve"> to include </w:t>
      </w:r>
      <w:r w:rsidRPr="003A0DFD">
        <w:rPr>
          <w:rFonts w:ascii="Segoe UI" w:hAnsi="Segoe UI" w:cs="Segoe UI"/>
          <w:b/>
          <w:bCs/>
          <w:sz w:val="18"/>
          <w:szCs w:val="18"/>
        </w:rPr>
        <w:t>API</w:t>
      </w:r>
      <w:r w:rsidRPr="003A0DFD">
        <w:rPr>
          <w:rFonts w:ascii="Segoe UI" w:hAnsi="Segoe UI" w:cs="Segoe UI"/>
          <w:sz w:val="18"/>
          <w:szCs w:val="18"/>
        </w:rPr>
        <w:t xml:space="preserve"> integration testing, validating the interaction between frontend UI components and backend RESTful APIs, ensuring data integrity and consistency in banking transactions.</w:t>
      </w:r>
    </w:p>
    <w:p w14:paraId="722DB731" w14:textId="65DCD9E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4118E2CE"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w:t>
      </w:r>
      <w:r w:rsidR="0006276D">
        <w:rPr>
          <w:rFonts w:ascii="Segoe UI" w:hAnsi="Segoe UI" w:cs="Segoe UI"/>
          <w:sz w:val="18"/>
          <w:szCs w:val="18"/>
        </w:rPr>
        <w:t>Playwright</w:t>
      </w:r>
      <w:r w:rsidRPr="002D4579">
        <w:rPr>
          <w:rFonts w:ascii="Segoe UI" w:hAnsi="Segoe UI" w:cs="Segoe UI"/>
          <w:sz w:val="18"/>
          <w:szCs w:val="18"/>
        </w:rPr>
        <w:t>,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72A0F2A7"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00FF448C">
        <w:rPr>
          <w:rFonts w:ascii="Segoe UI" w:hAnsi="Segoe UI" w:cs="Segoe UI"/>
          <w:b/>
          <w:bCs/>
          <w:sz w:val="18"/>
          <w:szCs w:val="18"/>
        </w:rPr>
        <w:t>Cypress</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2A1A9C1" w14:textId="16E749D8" w:rsidR="005A448E" w:rsidRPr="003951EA" w:rsidRDefault="00EC4ACB" w:rsidP="003951EA">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w:t>
      </w:r>
      <w:r w:rsidR="003951EA">
        <w:rPr>
          <w:rFonts w:ascii="Segoe UI" w:hAnsi="Segoe UI" w:cs="Segoe UI"/>
          <w:sz w:val="18"/>
          <w:szCs w:val="18"/>
        </w:rPr>
        <w:t>.</w:t>
      </w:r>
    </w:p>
    <w:p w14:paraId="52A75920" w14:textId="37254E05" w:rsidR="00DB31D6" w:rsidRDefault="00772BCF" w:rsidP="002D4579">
      <w:pPr>
        <w:pStyle w:val="ListParagraph"/>
        <w:numPr>
          <w:ilvl w:val="0"/>
          <w:numId w:val="8"/>
        </w:numPr>
        <w:spacing w:after="0" w:line="240" w:lineRule="auto"/>
        <w:jc w:val="both"/>
        <w:rPr>
          <w:rFonts w:ascii="Segoe UI" w:hAnsi="Segoe UI" w:cs="Segoe UI"/>
          <w:sz w:val="18"/>
          <w:szCs w:val="18"/>
        </w:rPr>
      </w:pPr>
      <w:r w:rsidRPr="00772BCF">
        <w:rPr>
          <w:rFonts w:ascii="Segoe UI" w:hAnsi="Segoe UI" w:cs="Segoe UI"/>
          <w:sz w:val="18"/>
          <w:szCs w:val="18"/>
        </w:rPr>
        <w:t xml:space="preserve">Integrating </w:t>
      </w:r>
      <w:r w:rsidRPr="00772BCF">
        <w:rPr>
          <w:rFonts w:ascii="Segoe UI" w:hAnsi="Segoe UI" w:cs="Segoe UI"/>
          <w:b/>
          <w:bCs/>
          <w:sz w:val="18"/>
          <w:szCs w:val="18"/>
        </w:rPr>
        <w:t>Karate</w:t>
      </w:r>
      <w:r w:rsidRPr="00772BCF">
        <w:rPr>
          <w:rFonts w:ascii="Segoe UI" w:hAnsi="Segoe UI" w:cs="Segoe UI"/>
          <w:sz w:val="18"/>
          <w:szCs w:val="18"/>
        </w:rPr>
        <w:t xml:space="preserve"> seamlessly into our </w:t>
      </w:r>
      <w:r w:rsidRPr="00772BCF">
        <w:rPr>
          <w:rFonts w:ascii="Segoe UI" w:hAnsi="Segoe UI" w:cs="Segoe UI"/>
          <w:b/>
          <w:bCs/>
          <w:sz w:val="18"/>
          <w:szCs w:val="18"/>
        </w:rPr>
        <w:t>CI pipelines,</w:t>
      </w:r>
      <w:r w:rsidRPr="00772BCF">
        <w:rPr>
          <w:rFonts w:ascii="Segoe UI" w:hAnsi="Segoe UI" w:cs="Segoe UI"/>
          <w:sz w:val="18"/>
          <w:szCs w:val="18"/>
        </w:rPr>
        <w:t xml:space="preserve"> I automated </w:t>
      </w:r>
      <w:r w:rsidRPr="00772BCF">
        <w:rPr>
          <w:rFonts w:ascii="Segoe UI" w:hAnsi="Segoe UI" w:cs="Segoe UI"/>
          <w:b/>
          <w:bCs/>
          <w:sz w:val="18"/>
          <w:szCs w:val="18"/>
        </w:rPr>
        <w:t>test execution</w:t>
      </w:r>
      <w:r w:rsidRPr="00772BCF">
        <w:rPr>
          <w:rFonts w:ascii="Segoe UI" w:hAnsi="Segoe UI" w:cs="Segoe UI"/>
          <w:sz w:val="18"/>
          <w:szCs w:val="18"/>
        </w:rPr>
        <w:t xml:space="preserve"> and regression testing, fostering a culture of continuous quality assurance within the e-commerce project</w:t>
      </w:r>
      <w:r w:rsidR="00DB31D6" w:rsidRPr="002D4579">
        <w:rPr>
          <w:rFonts w:ascii="Segoe UI" w:hAnsi="Segoe UI" w:cs="Segoe UI"/>
          <w:sz w:val="18"/>
          <w:szCs w:val="18"/>
        </w:rPr>
        <w:t>.</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56144E8"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w:t>
      </w:r>
      <w:r w:rsidR="003951EA">
        <w:rPr>
          <w:rFonts w:ascii="Segoe UI" w:hAnsi="Segoe UI" w:cs="Segoe UI"/>
          <w:sz w:val="18"/>
          <w:szCs w:val="18"/>
        </w:rPr>
        <w:t>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58B97EC2" w14:textId="489294B7" w:rsidR="00DE194D" w:rsidRPr="00742D64" w:rsidRDefault="48B326B3" w:rsidP="00742D6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lastRenderedPageBreak/>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08D85057" w14:textId="1B96BF59"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lastRenderedPageBreak/>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73D212AE" w14:textId="3BB75946" w:rsidR="003537F9" w:rsidRPr="003951EA" w:rsidRDefault="003537F9" w:rsidP="003951EA">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951EA">
        <w:rPr>
          <w:rFonts w:ascii="Segoe UI" w:eastAsia="Times New Roman" w:hAnsi="Segoe UI" w:cs="Segoe UI"/>
          <w:color w:val="25313D"/>
          <w:sz w:val="18"/>
          <w:szCs w:val="18"/>
          <w:lang w:val="en"/>
        </w:rPr>
        <w:t xml:space="preserve">Implemented simulator for Mobile App Testing in </w:t>
      </w:r>
      <w:r w:rsidRPr="003951EA">
        <w:rPr>
          <w:rStyle w:val="Strong"/>
          <w:rFonts w:ascii="Segoe UI" w:eastAsia="Times New Roman" w:hAnsi="Segoe UI" w:cs="Segoe UI"/>
          <w:sz w:val="18"/>
          <w:szCs w:val="18"/>
          <w:lang w:val="en"/>
        </w:rPr>
        <w:t>Android</w:t>
      </w:r>
      <w:r w:rsidRPr="003951EA">
        <w:rPr>
          <w:rFonts w:ascii="Segoe UI" w:eastAsia="Times New Roman" w:hAnsi="Segoe UI" w:cs="Segoe UI"/>
          <w:color w:val="25313D"/>
          <w:sz w:val="18"/>
          <w:szCs w:val="18"/>
          <w:lang w:val="en"/>
        </w:rPr>
        <w:t xml:space="preserve"> Platform and </w:t>
      </w:r>
      <w:r w:rsidRPr="003951EA">
        <w:rPr>
          <w:rStyle w:val="Strong"/>
          <w:rFonts w:ascii="Segoe UI" w:eastAsia="Times New Roman" w:hAnsi="Segoe UI" w:cs="Segoe UI"/>
          <w:sz w:val="18"/>
          <w:szCs w:val="18"/>
          <w:lang w:val="en"/>
        </w:rPr>
        <w:t>iOS</w:t>
      </w:r>
      <w:r w:rsidRPr="003951EA">
        <w:rPr>
          <w:rFonts w:ascii="Segoe UI" w:eastAsia="Times New Roman" w:hAnsi="Segoe UI" w:cs="Segoe UI"/>
          <w:color w:val="25313D"/>
          <w:sz w:val="18"/>
          <w:szCs w:val="18"/>
          <w:lang w:val="en"/>
        </w:rPr>
        <w:t xml:space="preserve"> Platform using </w:t>
      </w:r>
      <w:r w:rsidRPr="003951EA">
        <w:rPr>
          <w:rStyle w:val="Strong"/>
          <w:rFonts w:ascii="Segoe UI" w:eastAsia="Times New Roman" w:hAnsi="Segoe UI" w:cs="Segoe UI"/>
          <w:sz w:val="18"/>
          <w:szCs w:val="18"/>
          <w:lang w:val="en"/>
        </w:rPr>
        <w:t>Appium</w:t>
      </w:r>
      <w:r w:rsidRPr="003951EA">
        <w:rPr>
          <w:rFonts w:ascii="Segoe UI" w:eastAsia="Times New Roman" w:hAnsi="Segoe UI" w:cs="Segoe UI"/>
          <w:color w:val="25313D"/>
          <w:sz w:val="18"/>
          <w:szCs w:val="18"/>
          <w:lang w:val="en"/>
        </w:rPr>
        <w:t xml:space="preserve"> and </w:t>
      </w:r>
      <w:r w:rsidRPr="003951EA">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BEEB57F" w14:textId="173E2D75"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5E50A931" w14:textId="02880156" w:rsidR="00742D64" w:rsidRDefault="003537F9" w:rsidP="00742D64">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w:t>
      </w:r>
      <w:r w:rsidR="00F37EE0" w:rsidRPr="002D4579">
        <w:rPr>
          <w:rFonts w:ascii="Segoe UI" w:eastAsia="Times New Roman" w:hAnsi="Segoe UI" w:cs="Segoe UI"/>
          <w:color w:val="25313D"/>
          <w:sz w:val="18"/>
          <w:szCs w:val="18"/>
          <w:lang w:val="en"/>
        </w:rPr>
        <w:t>features.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60672" w14:textId="77777777" w:rsidR="002E240A" w:rsidRDefault="002E240A" w:rsidP="007F411A">
      <w:pPr>
        <w:spacing w:after="0" w:line="240" w:lineRule="auto"/>
      </w:pPr>
      <w:r>
        <w:separator/>
      </w:r>
    </w:p>
  </w:endnote>
  <w:endnote w:type="continuationSeparator" w:id="0">
    <w:p w14:paraId="509CDC1C" w14:textId="77777777" w:rsidR="002E240A" w:rsidRDefault="002E240A"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601F8" w14:textId="77777777" w:rsidR="002E240A" w:rsidRDefault="002E240A" w:rsidP="007F411A">
      <w:pPr>
        <w:spacing w:after="0" w:line="240" w:lineRule="auto"/>
      </w:pPr>
      <w:r>
        <w:separator/>
      </w:r>
    </w:p>
  </w:footnote>
  <w:footnote w:type="continuationSeparator" w:id="0">
    <w:p w14:paraId="26F7A3A9" w14:textId="77777777" w:rsidR="002E240A" w:rsidRDefault="002E240A"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6276D"/>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B1157"/>
    <w:rsid w:val="001C4E98"/>
    <w:rsid w:val="001E132C"/>
    <w:rsid w:val="001E135D"/>
    <w:rsid w:val="001E69D2"/>
    <w:rsid w:val="001F0F08"/>
    <w:rsid w:val="001F65C2"/>
    <w:rsid w:val="002006DA"/>
    <w:rsid w:val="002007CE"/>
    <w:rsid w:val="00207886"/>
    <w:rsid w:val="00223017"/>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E240A"/>
    <w:rsid w:val="002F1C39"/>
    <w:rsid w:val="002F4220"/>
    <w:rsid w:val="00301727"/>
    <w:rsid w:val="00310478"/>
    <w:rsid w:val="00312D38"/>
    <w:rsid w:val="00324352"/>
    <w:rsid w:val="003330F7"/>
    <w:rsid w:val="003337DE"/>
    <w:rsid w:val="003537F9"/>
    <w:rsid w:val="0037072D"/>
    <w:rsid w:val="0037167C"/>
    <w:rsid w:val="00386076"/>
    <w:rsid w:val="003935DB"/>
    <w:rsid w:val="003951EA"/>
    <w:rsid w:val="003A0DFD"/>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B420F"/>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148"/>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42D64"/>
    <w:rsid w:val="00753796"/>
    <w:rsid w:val="00753C0D"/>
    <w:rsid w:val="0075612B"/>
    <w:rsid w:val="0076025B"/>
    <w:rsid w:val="007637D4"/>
    <w:rsid w:val="00772BCF"/>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24592"/>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0237"/>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5979"/>
    <w:rsid w:val="00C37962"/>
    <w:rsid w:val="00C515C7"/>
    <w:rsid w:val="00C553F7"/>
    <w:rsid w:val="00C63DC1"/>
    <w:rsid w:val="00C700BE"/>
    <w:rsid w:val="00C704A4"/>
    <w:rsid w:val="00C7534F"/>
    <w:rsid w:val="00C90A99"/>
    <w:rsid w:val="00C94074"/>
    <w:rsid w:val="00C9769B"/>
    <w:rsid w:val="00CA38B1"/>
    <w:rsid w:val="00CA5F19"/>
    <w:rsid w:val="00CB3FF2"/>
    <w:rsid w:val="00CB4BB8"/>
    <w:rsid w:val="00CC2135"/>
    <w:rsid w:val="00CC4CB7"/>
    <w:rsid w:val="00CF0F5E"/>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243D"/>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EF0ED2"/>
    <w:rsid w:val="00F030A5"/>
    <w:rsid w:val="00F15E7A"/>
    <w:rsid w:val="00F238EC"/>
    <w:rsid w:val="00F3329D"/>
    <w:rsid w:val="00F35ED7"/>
    <w:rsid w:val="00F37EE0"/>
    <w:rsid w:val="00F430FD"/>
    <w:rsid w:val="00F54112"/>
    <w:rsid w:val="00F836CB"/>
    <w:rsid w:val="00F83BC3"/>
    <w:rsid w:val="00F9201E"/>
    <w:rsid w:val="00F93BAD"/>
    <w:rsid w:val="00F95BAE"/>
    <w:rsid w:val="00F9720E"/>
    <w:rsid w:val="00FA0D71"/>
    <w:rsid w:val="00FA4F9B"/>
    <w:rsid w:val="00FA7CCB"/>
    <w:rsid w:val="00FC1907"/>
    <w:rsid w:val="00FC7ABD"/>
    <w:rsid w:val="00FD56EB"/>
    <w:rsid w:val="00FD60F0"/>
    <w:rsid w:val="00FE2C2E"/>
    <w:rsid w:val="00FE5901"/>
    <w:rsid w:val="00FF448C"/>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5</Pages>
  <Words>4160</Words>
  <Characters>23716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178</cp:revision>
  <cp:lastPrinted>2024-01-19T00:50:00Z</cp:lastPrinted>
  <dcterms:created xsi:type="dcterms:W3CDTF">2024-01-18T23:50:00Z</dcterms:created>
  <dcterms:modified xsi:type="dcterms:W3CDTF">2024-05-14T17:58:00Z</dcterms:modified>
</cp:coreProperties>
</file>