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.xml" ContentType="application/inkml+xml"/>
  <Override PartName="/word/ink/ink2.xml" ContentType="application/inkml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540ED78" wp14:paraId="2C078E63" wp14:textId="7BB6D39F">
      <w:pPr>
        <w:jc w:val="both"/>
        <w:rPr>
          <w:b w:val="1"/>
          <w:bCs w:val="1"/>
          <w:sz w:val="32"/>
          <w:szCs w:val="32"/>
        </w:rPr>
      </w:pPr>
      <w:r w:rsidRPr="2540ED78" w:rsidR="2540ED78">
        <w:rPr>
          <w:b w:val="1"/>
          <w:bCs w:val="1"/>
          <w:sz w:val="32"/>
          <w:szCs w:val="32"/>
        </w:rPr>
        <w:t xml:space="preserve">Database </w:t>
      </w:r>
      <w:r w:rsidRPr="2540ED78" w:rsidR="2540ED78">
        <w:rPr>
          <w:b w:val="1"/>
          <w:bCs w:val="1"/>
          <w:sz w:val="32"/>
          <w:szCs w:val="32"/>
        </w:rPr>
        <w:t>Setup:</w:t>
      </w:r>
      <w:r w:rsidRPr="2540ED78" w:rsidR="2540ED78">
        <w:rPr>
          <w:sz w:val="32"/>
          <w:szCs w:val="32"/>
        </w:rPr>
        <w:t xml:space="preserve"> Create an IBM Cloud account, choose the </w:t>
      </w:r>
      <w:r w:rsidRPr="2540ED78" w:rsidR="2540ED78">
        <w:rPr>
          <w:sz w:val="32"/>
          <w:szCs w:val="32"/>
        </w:rPr>
        <w:t>appropriate database</w:t>
      </w:r>
      <w:r w:rsidRPr="2540ED78" w:rsidR="2540ED78">
        <w:rPr>
          <w:sz w:val="32"/>
          <w:szCs w:val="32"/>
        </w:rPr>
        <w:t xml:space="preserve"> service like db2, and set up a database instance.</w:t>
      </w:r>
    </w:p>
    <w:p w:rsidR="2540ED78" w:rsidP="2540ED78" w:rsidRDefault="2540ED78" w14:paraId="1BDED271" w14:textId="01C5D57A">
      <w:pPr>
        <w:pStyle w:val="Normal"/>
        <w:jc w:val="both"/>
        <w:rPr>
          <w:b w:val="1"/>
          <w:bCs w:val="1"/>
          <w:sz w:val="32"/>
          <w:szCs w:val="32"/>
        </w:rPr>
      </w:pPr>
      <w:r w:rsidRPr="2540ED78" w:rsidR="2540ED78">
        <w:rPr>
          <w:b w:val="1"/>
          <w:bCs w:val="1"/>
          <w:sz w:val="32"/>
          <w:szCs w:val="32"/>
        </w:rPr>
        <w:t>Steps followed to create IBM Cloud Account.</w:t>
      </w:r>
    </w:p>
    <w:p w:rsidR="2540ED78" w:rsidP="2540ED78" w:rsidRDefault="2540ED78" w14:paraId="4FC7DD34" w14:textId="7298CB0A">
      <w:pPr>
        <w:pStyle w:val="Normal"/>
        <w:jc w:val="both"/>
        <w:rPr>
          <w:b w:val="0"/>
          <w:bCs w:val="0"/>
          <w:sz w:val="32"/>
          <w:szCs w:val="32"/>
        </w:rPr>
      </w:pPr>
      <w:r w:rsidRPr="2540ED78" w:rsidR="2540ED78">
        <w:rPr>
          <w:b w:val="1"/>
          <w:bCs w:val="1"/>
          <w:sz w:val="32"/>
          <w:szCs w:val="32"/>
        </w:rPr>
        <w:t xml:space="preserve">Step 1 </w:t>
      </w:r>
      <w:r w:rsidRPr="2540ED78" w:rsidR="2540ED78">
        <w:rPr>
          <w:b w:val="1"/>
          <w:bCs w:val="1"/>
          <w:sz w:val="32"/>
          <w:szCs w:val="32"/>
        </w:rPr>
        <w:t xml:space="preserve">- </w:t>
      </w:r>
      <w:r w:rsidRPr="2540ED78" w:rsidR="2540ED78">
        <w:rPr>
          <w:b w:val="0"/>
          <w:bCs w:val="0"/>
          <w:sz w:val="32"/>
          <w:szCs w:val="32"/>
        </w:rPr>
        <w:t>Go</w:t>
      </w:r>
      <w:r w:rsidRPr="2540ED78" w:rsidR="2540ED78">
        <w:rPr>
          <w:b w:val="0"/>
          <w:bCs w:val="0"/>
          <w:sz w:val="32"/>
          <w:szCs w:val="32"/>
        </w:rPr>
        <w:t xml:space="preserve"> to </w:t>
      </w:r>
      <w:hyperlink r:id="R8e7ff7f9ef8543b7">
        <w:r w:rsidRPr="2540ED78" w:rsidR="2540ED78">
          <w:rPr>
            <w:rStyle w:val="Hyperlink"/>
            <w:b w:val="0"/>
            <w:bCs w:val="0"/>
            <w:sz w:val="32"/>
            <w:szCs w:val="32"/>
          </w:rPr>
          <w:t>myclass.skillup.online</w:t>
        </w:r>
      </w:hyperlink>
      <w:r w:rsidRPr="2540ED78" w:rsidR="2540ED78">
        <w:rPr>
          <w:b w:val="0"/>
          <w:bCs w:val="0"/>
          <w:sz w:val="32"/>
          <w:szCs w:val="32"/>
        </w:rPr>
        <w:t xml:space="preserve"> platform and search Introduction to cloud.</w:t>
      </w:r>
    </w:p>
    <w:p w:rsidR="2540ED78" w:rsidP="2540ED78" w:rsidRDefault="2540ED78" w14:paraId="0AFDD460" w14:textId="6E18D004">
      <w:pPr>
        <w:pStyle w:val="Normal"/>
        <w:jc w:val="both"/>
        <w:rPr>
          <w:b w:val="0"/>
          <w:bCs w:val="0"/>
          <w:sz w:val="32"/>
          <w:szCs w:val="32"/>
        </w:rPr>
      </w:pPr>
      <w:r w:rsidRPr="2540ED78" w:rsidR="2540ED78">
        <w:rPr>
          <w:b w:val="1"/>
          <w:bCs w:val="1"/>
          <w:sz w:val="32"/>
          <w:szCs w:val="32"/>
        </w:rPr>
        <w:t>Step 2 -</w:t>
      </w:r>
      <w:r w:rsidRPr="2540ED78" w:rsidR="2540ED78">
        <w:rPr>
          <w:b w:val="0"/>
          <w:bCs w:val="0"/>
          <w:sz w:val="32"/>
          <w:szCs w:val="32"/>
        </w:rPr>
        <w:t xml:space="preserve"> Then Go to Module 1 and click the obtain feature code to obtain the feature code. Then click to activate the account.</w:t>
      </w:r>
    </w:p>
    <w:p w:rsidR="2540ED78" w:rsidP="2540ED78" w:rsidRDefault="2540ED78" w14:paraId="79F50329" w14:textId="74D4A977">
      <w:pPr>
        <w:pStyle w:val="Normal"/>
        <w:jc w:val="both"/>
        <w:rPr>
          <w:b w:val="1"/>
          <w:bCs w:val="1"/>
          <w:sz w:val="32"/>
          <w:szCs w:val="32"/>
        </w:rPr>
      </w:pPr>
      <w:r w:rsidRPr="2540ED78" w:rsidR="2540ED78">
        <w:rPr>
          <w:b w:val="1"/>
          <w:bCs w:val="1"/>
          <w:sz w:val="32"/>
          <w:szCs w:val="32"/>
        </w:rPr>
        <w:t>Step 3 -</w:t>
      </w:r>
      <w:r w:rsidRPr="2540ED78" w:rsidR="2540ED78">
        <w:rPr>
          <w:b w:val="0"/>
          <w:bCs w:val="0"/>
          <w:sz w:val="32"/>
          <w:szCs w:val="32"/>
        </w:rPr>
        <w:t xml:space="preserve"> Then you will be redirected to the </w:t>
      </w:r>
      <w:hyperlink r:id="R4c8d90d646ff4f4a">
        <w:r w:rsidRPr="2540ED78" w:rsidR="2540ED78">
          <w:rPr>
            <w:rStyle w:val="Hyperlink"/>
            <w:b w:val="0"/>
            <w:bCs w:val="0"/>
            <w:sz w:val="32"/>
            <w:szCs w:val="32"/>
          </w:rPr>
          <w:t>cloud.ibm.com</w:t>
        </w:r>
      </w:hyperlink>
      <w:r w:rsidRPr="2540ED78" w:rsidR="2540ED78">
        <w:rPr>
          <w:b w:val="0"/>
          <w:bCs w:val="0"/>
          <w:sz w:val="32"/>
          <w:szCs w:val="32"/>
        </w:rPr>
        <w:t xml:space="preserve"> and then type our registered email id and password.</w:t>
      </w:r>
    </w:p>
    <w:p w:rsidR="2540ED78" w:rsidP="2540ED78" w:rsidRDefault="2540ED78" w14:paraId="40D517EA" w14:textId="371FD492">
      <w:pPr>
        <w:pStyle w:val="Normal"/>
        <w:jc w:val="both"/>
        <w:rPr>
          <w:b w:val="0"/>
          <w:bCs w:val="0"/>
          <w:sz w:val="32"/>
          <w:szCs w:val="32"/>
        </w:rPr>
      </w:pPr>
      <w:r>
        <w:drawing>
          <wp:inline wp14:editId="618F3032" wp14:anchorId="09A7816A">
            <wp:extent cx="5886450" cy="2609850"/>
            <wp:effectExtent l="0" t="0" r="0" b="0"/>
            <wp:docPr id="1068827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05b1ad4ffd4b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0ED78" w:rsidP="2540ED78" w:rsidRDefault="2540ED78" w14:paraId="2EFFEA47" w14:textId="14FF03C9">
      <w:pPr>
        <w:pStyle w:val="Normal"/>
        <w:jc w:val="both"/>
      </w:pPr>
      <w:r>
        <w:drawing>
          <wp:inline wp14:editId="1C1829F8" wp14:anchorId="0BA15423">
            <wp:extent cx="5962650" cy="2400300"/>
            <wp:effectExtent l="0" t="0" r="0" b="0"/>
            <wp:docPr id="562413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e36ae2ca514b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0ED78" w:rsidP="2540ED78" w:rsidRDefault="2540ED78" w14:paraId="488E23B9" w14:textId="32114470">
      <w:pPr>
        <w:pStyle w:val="Normal"/>
        <w:jc w:val="both"/>
        <w:rPr>
          <w:b w:val="0"/>
          <w:bCs w:val="0"/>
          <w:sz w:val="32"/>
          <w:szCs w:val="32"/>
        </w:rPr>
      </w:pPr>
      <w:r w:rsidRPr="2540ED78" w:rsidR="2540ED78">
        <w:rPr>
          <w:b w:val="1"/>
          <w:bCs w:val="1"/>
          <w:sz w:val="32"/>
          <w:szCs w:val="32"/>
        </w:rPr>
        <w:t>Step 4 -</w:t>
      </w:r>
      <w:r w:rsidRPr="2540ED78" w:rsidR="2540ED78">
        <w:rPr>
          <w:b w:val="0"/>
          <w:bCs w:val="0"/>
          <w:sz w:val="32"/>
          <w:szCs w:val="32"/>
        </w:rPr>
        <w:t xml:space="preserve"> Then you will be redirected to the dashboard.</w:t>
      </w:r>
    </w:p>
    <w:p w:rsidR="2540ED78" w:rsidP="2540ED78" w:rsidRDefault="2540ED78" w14:paraId="3674A7C5" w14:textId="7B70CFAF">
      <w:pPr>
        <w:pStyle w:val="Normal"/>
        <w:jc w:val="both"/>
        <w:rPr>
          <w:b w:val="0"/>
          <w:bCs w:val="0"/>
          <w:sz w:val="32"/>
          <w:szCs w:val="32"/>
        </w:rPr>
      </w:pPr>
      <w:r>
        <w:drawing>
          <wp:inline wp14:editId="69CBF42A" wp14:anchorId="2EC86000">
            <wp:extent cx="5895975" cy="2828925"/>
            <wp:effectExtent l="0" t="0" r="0" b="0"/>
            <wp:docPr id="1065081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01b7d6560543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0ED78" w:rsidP="2540ED78" w:rsidRDefault="2540ED78" w14:paraId="4222D5F1" w14:textId="78406283">
      <w:pPr>
        <w:pStyle w:val="Normal"/>
        <w:jc w:val="both"/>
        <w:rPr>
          <w:b w:val="0"/>
          <w:bCs w:val="0"/>
          <w:sz w:val="32"/>
          <w:szCs w:val="32"/>
        </w:rPr>
      </w:pPr>
      <w:r w:rsidRPr="2540ED78" w:rsidR="2540ED78">
        <w:rPr>
          <w:b w:val="1"/>
          <w:bCs w:val="1"/>
          <w:sz w:val="32"/>
          <w:szCs w:val="32"/>
        </w:rPr>
        <w:t>Step 5 -</w:t>
      </w:r>
      <w:r w:rsidRPr="2540ED78" w:rsidR="2540ED78">
        <w:rPr>
          <w:b w:val="0"/>
          <w:bCs w:val="0"/>
          <w:sz w:val="32"/>
          <w:szCs w:val="32"/>
        </w:rPr>
        <w:t xml:space="preserve"> Then you go to catalog and add db2 to our resources. After successful creation go to resource list and see that.</w:t>
      </w:r>
    </w:p>
    <w:p w:rsidR="2540ED78" w:rsidP="2540ED78" w:rsidRDefault="2540ED78" w14:paraId="0C4B4611" w14:textId="0C9F1643">
      <w:pPr>
        <w:pStyle w:val="Normal"/>
        <w:jc w:val="both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7D70310" wp14:editId="0CFA26C3">
                <wp:extent xmlns:wp="http://schemas.openxmlformats.org/drawingml/2006/wordprocessingDrawing" cx="5991225" cy="3924300"/>
                <wp:effectExtent xmlns:wp="http://schemas.openxmlformats.org/drawingml/2006/wordprocessingDrawing" l="0" t="0" r="9525" b="19050"/>
                <wp:docPr xmlns:wp="http://schemas.openxmlformats.org/drawingml/2006/wordprocessingDrawing" id="2071990975" name="Group 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91225" cy="3924300"/>
                          <a:chOff x="0" y="0"/>
                          <a:chExt cx="5991225" cy="39243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3691316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39243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2013515269">
                        <w14:nvContentPartPr>
                          <w14:cNvPr id="2" name="Ink 2"/>
                          <w14:cNvContentPartPr/>
                        </w14:nvContentPartPr>
                        <w14:xfrm>
                          <a:off x="476250" y="3852862"/>
                          <a:ext cx="617774" cy="19454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751485074">
                        <w14:nvContentPartPr>
                          <w14:cNvPr id="4" name="Ink 4"/>
                          <w14:cNvContentPartPr/>
                        </w14:nvContentPartPr>
                        <w14:xfrm>
                          <a:off x="404627" y="3595189"/>
                          <a:ext cx="700273" cy="276723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540ED78" w:rsidP="2540ED78" w:rsidRDefault="2540ED78" w14:paraId="561448B4" w14:textId="163796EA">
      <w:pPr>
        <w:pStyle w:val="Normal"/>
        <w:jc w:val="both"/>
        <w:rPr>
          <w:sz w:val="32"/>
          <w:szCs w:val="32"/>
        </w:rPr>
      </w:pPr>
      <w:r w:rsidRPr="2540ED78" w:rsidR="2540ED78">
        <w:rPr>
          <w:b w:val="1"/>
          <w:bCs w:val="1"/>
          <w:sz w:val="32"/>
          <w:szCs w:val="32"/>
        </w:rPr>
        <w:t>Data exploration and Analysis:</w:t>
      </w:r>
      <w:r w:rsidRPr="2540ED78" w:rsidR="2540ED78">
        <w:rPr>
          <w:sz w:val="32"/>
          <w:szCs w:val="32"/>
        </w:rPr>
        <w:t xml:space="preserve"> Develop queries to </w:t>
      </w:r>
      <w:r w:rsidRPr="2540ED78" w:rsidR="2540ED78">
        <w:rPr>
          <w:sz w:val="32"/>
          <w:szCs w:val="32"/>
        </w:rPr>
        <w:t>explore the dataset and analyze them</w:t>
      </w:r>
      <w:r w:rsidRPr="2540ED78" w:rsidR="2540ED78">
        <w:rPr>
          <w:sz w:val="32"/>
          <w:szCs w:val="32"/>
        </w:rPr>
        <w:t xml:space="preserve"> and perform basic cleaning and transformation as needed.</w:t>
      </w:r>
    </w:p>
    <w:p w:rsidR="2540ED78" w:rsidP="2540ED78" w:rsidRDefault="2540ED78" w14:paraId="046F0530" w14:textId="3F18F99D">
      <w:pPr>
        <w:pStyle w:val="Normal"/>
        <w:jc w:val="both"/>
        <w:rPr>
          <w:b w:val="0"/>
          <w:bCs w:val="0"/>
          <w:sz w:val="32"/>
          <w:szCs w:val="32"/>
        </w:rPr>
      </w:pPr>
      <w:r w:rsidRPr="2540ED78" w:rsidR="2540ED78">
        <w:rPr>
          <w:b w:val="1"/>
          <w:bCs w:val="1"/>
          <w:sz w:val="32"/>
          <w:szCs w:val="32"/>
        </w:rPr>
        <w:t xml:space="preserve">Step 6 – </w:t>
      </w:r>
      <w:r w:rsidRPr="2540ED78" w:rsidR="2540ED78">
        <w:rPr>
          <w:b w:val="0"/>
          <w:bCs w:val="0"/>
          <w:sz w:val="32"/>
          <w:szCs w:val="32"/>
        </w:rPr>
        <w:t>Then click the database you created in the resource poll and click the service credentials and create new services.</w:t>
      </w:r>
    </w:p>
    <w:p w:rsidR="2540ED78" w:rsidP="2540ED78" w:rsidRDefault="2540ED78" w14:paraId="43A76F21" w14:textId="647B5841">
      <w:pPr>
        <w:pStyle w:val="Normal"/>
        <w:jc w:val="both"/>
        <w:rPr>
          <w:b w:val="0"/>
          <w:bCs w:val="0"/>
          <w:sz w:val="32"/>
          <w:szCs w:val="32"/>
        </w:rPr>
      </w:pPr>
      <w:r>
        <w:drawing>
          <wp:inline wp14:editId="3AE54A73" wp14:anchorId="398F4009">
            <wp:extent cx="5962650" cy="3133725"/>
            <wp:effectExtent l="0" t="0" r="0" b="0"/>
            <wp:docPr id="1627944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b913498bc47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0ED78" w:rsidP="2540ED78" w:rsidRDefault="2540ED78" w14:paraId="18918BCF" w14:textId="459A169C">
      <w:pPr>
        <w:pStyle w:val="Normal"/>
        <w:jc w:val="both"/>
      </w:pPr>
    </w:p>
    <w:p w:rsidR="2540ED78" w:rsidP="2540ED78" w:rsidRDefault="2540ED78" w14:paraId="2168D182" w14:textId="63F37897">
      <w:pPr>
        <w:pStyle w:val="Normal"/>
        <w:jc w:val="both"/>
        <w:rPr>
          <w:sz w:val="32"/>
          <w:szCs w:val="32"/>
        </w:rPr>
      </w:pPr>
      <w:r>
        <w:drawing>
          <wp:inline wp14:editId="4F92EB68" wp14:anchorId="20895411">
            <wp:extent cx="6048375" cy="2609850"/>
            <wp:effectExtent l="0" t="0" r="0" b="0"/>
            <wp:docPr id="67299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e26c01a74c45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0ED78" w:rsidP="2540ED78" w:rsidRDefault="2540ED78" w14:paraId="719145A0" w14:textId="62BC29CF">
      <w:pPr>
        <w:pStyle w:val="Normal"/>
        <w:jc w:val="both"/>
        <w:rPr>
          <w:b w:val="0"/>
          <w:bCs w:val="0"/>
          <w:sz w:val="32"/>
          <w:szCs w:val="32"/>
        </w:rPr>
      </w:pPr>
      <w:r w:rsidRPr="2540ED78" w:rsidR="2540ED78">
        <w:rPr>
          <w:b w:val="1"/>
          <w:bCs w:val="1"/>
          <w:sz w:val="32"/>
          <w:szCs w:val="32"/>
        </w:rPr>
        <w:t xml:space="preserve">Step 7 – </w:t>
      </w:r>
      <w:r w:rsidRPr="2540ED78" w:rsidR="2540ED78">
        <w:rPr>
          <w:b w:val="0"/>
          <w:bCs w:val="0"/>
          <w:sz w:val="32"/>
          <w:szCs w:val="32"/>
        </w:rPr>
        <w:t>Then go to manage section and click go to UI.</w:t>
      </w:r>
    </w:p>
    <w:p w:rsidR="2540ED78" w:rsidP="2540ED78" w:rsidRDefault="2540ED78" w14:paraId="749D2BD8" w14:textId="567DE560">
      <w:pPr>
        <w:pStyle w:val="Normal"/>
        <w:jc w:val="both"/>
        <w:rPr>
          <w:b w:val="0"/>
          <w:bCs w:val="0"/>
          <w:sz w:val="32"/>
          <w:szCs w:val="32"/>
        </w:rPr>
      </w:pPr>
      <w:r>
        <w:drawing>
          <wp:inline wp14:editId="0D0242AC" wp14:anchorId="3C63362B">
            <wp:extent cx="5838825" cy="2609850"/>
            <wp:effectExtent l="0" t="0" r="0" b="0"/>
            <wp:docPr id="797333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d5eea5b83042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0ED78" w:rsidP="2540ED78" w:rsidRDefault="2540ED78" w14:paraId="4227E655" w14:textId="0C034776">
      <w:pPr>
        <w:pStyle w:val="Normal"/>
        <w:jc w:val="both"/>
        <w:rPr>
          <w:b w:val="0"/>
          <w:bCs w:val="0"/>
          <w:sz w:val="32"/>
          <w:szCs w:val="32"/>
        </w:rPr>
      </w:pPr>
      <w:r>
        <w:drawing>
          <wp:inline wp14:editId="6BB2C27D" wp14:anchorId="64CD605F">
            <wp:extent cx="5829300" cy="2609850"/>
            <wp:effectExtent l="0" t="0" r="0" b="0"/>
            <wp:docPr id="1676547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26eccf60cd47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0ED78" w:rsidP="2540ED78" w:rsidRDefault="2540ED78" w14:paraId="603614B6" w14:textId="0B0E252D">
      <w:pPr>
        <w:pStyle w:val="Normal"/>
        <w:jc w:val="both"/>
        <w:rPr>
          <w:b w:val="1"/>
          <w:bCs w:val="1"/>
          <w:sz w:val="32"/>
          <w:szCs w:val="32"/>
        </w:rPr>
      </w:pPr>
    </w:p>
    <w:p w:rsidR="2540ED78" w:rsidP="2540ED78" w:rsidRDefault="2540ED78" w14:paraId="50BE56E3" w14:textId="1145DFCC">
      <w:pPr>
        <w:pStyle w:val="Normal"/>
        <w:jc w:val="both"/>
        <w:rPr>
          <w:b w:val="1"/>
          <w:bCs w:val="1"/>
          <w:sz w:val="32"/>
          <w:szCs w:val="32"/>
        </w:rPr>
      </w:pPr>
    </w:p>
    <w:p w:rsidR="2540ED78" w:rsidP="2540ED78" w:rsidRDefault="2540ED78" w14:paraId="025EF7A1" w14:textId="16942D79">
      <w:pPr>
        <w:pStyle w:val="Normal"/>
        <w:jc w:val="both"/>
        <w:rPr>
          <w:b w:val="1"/>
          <w:bCs w:val="1"/>
          <w:sz w:val="32"/>
          <w:szCs w:val="32"/>
        </w:rPr>
      </w:pPr>
      <w:r w:rsidRPr="2540ED78" w:rsidR="2540ED78">
        <w:rPr>
          <w:b w:val="1"/>
          <w:bCs w:val="1"/>
          <w:sz w:val="32"/>
          <w:szCs w:val="32"/>
        </w:rPr>
        <w:t xml:space="preserve">Step 8 – </w:t>
      </w:r>
      <w:r w:rsidRPr="2540ED78" w:rsidR="2540ED78">
        <w:rPr>
          <w:b w:val="0"/>
          <w:bCs w:val="0"/>
          <w:sz w:val="32"/>
          <w:szCs w:val="32"/>
        </w:rPr>
        <w:t>Go to data section and upload the dataset that is csv file.</w:t>
      </w:r>
    </w:p>
    <w:p w:rsidR="2540ED78" w:rsidP="2540ED78" w:rsidRDefault="2540ED78" w14:paraId="5590DD19" w14:textId="5C72735F">
      <w:pPr>
        <w:pStyle w:val="Normal"/>
        <w:jc w:val="both"/>
        <w:rPr>
          <w:b w:val="0"/>
          <w:bCs w:val="0"/>
          <w:sz w:val="32"/>
          <w:szCs w:val="32"/>
        </w:rPr>
      </w:pPr>
      <w:r>
        <w:drawing>
          <wp:inline wp14:editId="64F29822" wp14:anchorId="519966A6">
            <wp:extent cx="5934075" cy="2609850"/>
            <wp:effectExtent l="0" t="0" r="0" b="0"/>
            <wp:docPr id="1173977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4d6d41d2984c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7A7B5B8" wp14:anchorId="0B34AF56">
            <wp:extent cx="5895975" cy="2609850"/>
            <wp:effectExtent l="0" t="0" r="0" b="0"/>
            <wp:docPr id="578752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5e7a50f2ce49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0ED78" w:rsidP="2540ED78" w:rsidRDefault="2540ED78" w14:paraId="257820EA" w14:textId="71FFD0F2">
      <w:pPr>
        <w:pStyle w:val="Normal"/>
        <w:jc w:val="both"/>
        <w:rPr>
          <w:b w:val="0"/>
          <w:bCs w:val="0"/>
          <w:sz w:val="32"/>
          <w:szCs w:val="32"/>
        </w:rPr>
      </w:pPr>
      <w:r>
        <w:drawing>
          <wp:inline wp14:editId="2348F624" wp14:anchorId="3F6B75C9">
            <wp:extent cx="5848350" cy="2609850"/>
            <wp:effectExtent l="0" t="0" r="0" b="0"/>
            <wp:docPr id="1282715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be01b36f42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0ED78" w:rsidP="2540ED78" w:rsidRDefault="2540ED78" w14:paraId="12BFCA83" w14:textId="6B94D698">
      <w:pPr>
        <w:pStyle w:val="Normal"/>
        <w:jc w:val="both"/>
        <w:rPr>
          <w:b w:val="0"/>
          <w:bCs w:val="0"/>
          <w:sz w:val="32"/>
          <w:szCs w:val="32"/>
        </w:rPr>
      </w:pPr>
      <w:r>
        <w:drawing>
          <wp:inline wp14:editId="62B1B6FB" wp14:anchorId="5563C370">
            <wp:extent cx="5686425" cy="2609850"/>
            <wp:effectExtent l="0" t="0" r="0" b="0"/>
            <wp:docPr id="39435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f93e0fe8c40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0ED78" w:rsidP="2540ED78" w:rsidRDefault="2540ED78" w14:paraId="40251526" w14:textId="1770ADC8">
      <w:pPr>
        <w:pStyle w:val="Normal"/>
        <w:jc w:val="both"/>
        <w:rPr>
          <w:b w:val="0"/>
          <w:bCs w:val="0"/>
          <w:sz w:val="32"/>
          <w:szCs w:val="32"/>
        </w:rPr>
      </w:pPr>
      <w:r w:rsidRPr="2540ED78" w:rsidR="2540ED78">
        <w:rPr>
          <w:b w:val="0"/>
          <w:bCs w:val="0"/>
          <w:sz w:val="32"/>
          <w:szCs w:val="32"/>
        </w:rPr>
        <w:t>Finally,</w:t>
      </w:r>
      <w:r w:rsidRPr="2540ED78" w:rsidR="2540ED78">
        <w:rPr>
          <w:b w:val="0"/>
          <w:bCs w:val="0"/>
          <w:sz w:val="32"/>
          <w:szCs w:val="32"/>
        </w:rPr>
        <w:t xml:space="preserve"> dataset can be uploaded successfully in db2.</w:t>
      </w:r>
    </w:p>
    <w:p w:rsidR="2540ED78" w:rsidP="2540ED78" w:rsidRDefault="2540ED78" w14:paraId="1FC30D44" w14:textId="2E2BFFDA">
      <w:pPr>
        <w:pStyle w:val="Normal"/>
        <w:jc w:val="both"/>
        <w:rPr>
          <w:b w:val="1"/>
          <w:bCs w:val="1"/>
          <w:sz w:val="32"/>
          <w:szCs w:val="32"/>
        </w:rPr>
      </w:pPr>
    </w:p>
    <w:p w:rsidR="2540ED78" w:rsidP="2540ED78" w:rsidRDefault="2540ED78" w14:paraId="61ECA5CC" w14:textId="4D4FF481">
      <w:pPr>
        <w:pStyle w:val="Normal"/>
        <w:jc w:val="both"/>
        <w:rPr>
          <w:b w:val="1"/>
          <w:bCs w:val="1"/>
          <w:sz w:val="32"/>
          <w:szCs w:val="32"/>
        </w:rPr>
      </w:pPr>
      <w:r w:rsidRPr="2540ED78" w:rsidR="2540ED78">
        <w:rPr>
          <w:b w:val="1"/>
          <w:bCs w:val="1"/>
          <w:sz w:val="32"/>
          <w:szCs w:val="32"/>
        </w:rPr>
        <w:t xml:space="preserve">Step 9- </w:t>
      </w:r>
      <w:r w:rsidRPr="2540ED78" w:rsidR="2540ED78">
        <w:rPr>
          <w:b w:val="0"/>
          <w:bCs w:val="0"/>
          <w:sz w:val="32"/>
          <w:szCs w:val="32"/>
        </w:rPr>
        <w:t>Using SQL queries to analyze the data.</w:t>
      </w:r>
    </w:p>
    <w:p w:rsidR="2540ED78" w:rsidP="2540ED78" w:rsidRDefault="2540ED78" w14:paraId="3E3E6B38" w14:textId="77D4888D">
      <w:pPr>
        <w:pStyle w:val="Normal"/>
        <w:jc w:val="both"/>
        <w:rPr>
          <w:b w:val="0"/>
          <w:bCs w:val="0"/>
          <w:sz w:val="32"/>
          <w:szCs w:val="32"/>
        </w:rPr>
      </w:pPr>
      <w:r>
        <w:drawing>
          <wp:inline wp14:editId="0C714D9E" wp14:anchorId="525D1B0F">
            <wp:extent cx="5962650" cy="2609850"/>
            <wp:effectExtent l="0" t="0" r="0" b="0"/>
            <wp:docPr id="580693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c6188a533445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0ED78" w:rsidP="2540ED78" w:rsidRDefault="2540ED78" w14:paraId="3B97979E" w14:textId="7378F392">
      <w:pPr>
        <w:pStyle w:val="Normal"/>
        <w:jc w:val="both"/>
        <w:rPr>
          <w:b w:val="0"/>
          <w:bCs w:val="0"/>
          <w:sz w:val="32"/>
          <w:szCs w:val="32"/>
        </w:rPr>
      </w:pPr>
      <w:r w:rsidRPr="2540ED78" w:rsidR="2540ED78">
        <w:rPr>
          <w:b w:val="0"/>
          <w:bCs w:val="0"/>
          <w:sz w:val="32"/>
          <w:szCs w:val="32"/>
        </w:rPr>
        <w:t>Again, using the SQL queries to analyze the dataset to find the hidden trends and patterns.</w:t>
      </w:r>
    </w:p>
    <w:p w:rsidR="2540ED78" w:rsidP="2540ED78" w:rsidRDefault="2540ED78" w14:paraId="5D5BC4D1" w14:textId="0C045EBA">
      <w:pPr>
        <w:pStyle w:val="Normal"/>
        <w:jc w:val="both"/>
        <w:rPr>
          <w:b w:val="0"/>
          <w:bCs w:val="0"/>
          <w:sz w:val="32"/>
          <w:szCs w:val="32"/>
        </w:rPr>
      </w:pPr>
    </w:p>
    <w:p w:rsidR="2540ED78" w:rsidP="2540ED78" w:rsidRDefault="2540ED78" w14:paraId="7D176396" w14:textId="7C43E60B">
      <w:pPr>
        <w:pStyle w:val="Normal"/>
        <w:jc w:val="both"/>
        <w:rPr>
          <w:b w:val="0"/>
          <w:bCs w:val="0"/>
          <w:sz w:val="32"/>
          <w:szCs w:val="32"/>
        </w:rPr>
      </w:pPr>
    </w:p>
    <w:p w:rsidR="2540ED78" w:rsidP="2540ED78" w:rsidRDefault="2540ED78" w14:paraId="5B7513EF" w14:textId="1E6F0E29">
      <w:pPr>
        <w:pStyle w:val="Normal"/>
        <w:jc w:val="both"/>
        <w:rPr>
          <w:b w:val="0"/>
          <w:bCs w:val="0"/>
          <w:sz w:val="32"/>
          <w:szCs w:val="32"/>
        </w:rPr>
      </w:pPr>
      <w:r>
        <w:drawing>
          <wp:inline wp14:editId="32BDC3BD" wp14:anchorId="2EC7D614">
            <wp:extent cx="6000750" cy="2609850"/>
            <wp:effectExtent l="0" t="0" r="0" b="0"/>
            <wp:docPr id="811363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4a32a4ff4040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0ED78" w:rsidP="2540ED78" w:rsidRDefault="2540ED78" w14:paraId="0AA2C3A8" w14:textId="76C772D0">
      <w:pPr>
        <w:pStyle w:val="Normal"/>
        <w:jc w:val="both"/>
        <w:rPr>
          <w:b w:val="0"/>
          <w:bCs w:val="0"/>
          <w:sz w:val="32"/>
          <w:szCs w:val="32"/>
        </w:rPr>
      </w:pPr>
      <w:r w:rsidRPr="2540ED78" w:rsidR="2540ED78">
        <w:rPr>
          <w:b w:val="0"/>
          <w:bCs w:val="0"/>
          <w:sz w:val="32"/>
          <w:szCs w:val="32"/>
        </w:rPr>
        <w:t>Finally, we analyze the dataset using the IBM db2.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E59A12"/>
    <w:rsid w:val="14E59A12"/>
    <w:rsid w:val="2540E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59A12"/>
  <w15:chartTrackingRefBased/>
  <w15:docId w15:val="{4AB6DD81-C65F-449E-8AED-BDEB19854B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://myclass.skillup.online" TargetMode="External" Id="R8e7ff7f9ef8543b7" /><Relationship Type="http://schemas.openxmlformats.org/officeDocument/2006/relationships/hyperlink" Target="http://cloud.ibm.com" TargetMode="External" Id="R4c8d90d646ff4f4a" /><Relationship Type="http://schemas.openxmlformats.org/officeDocument/2006/relationships/image" Target="/media/image.png" Id="Ra205b1ad4ffd4ba0" /><Relationship Type="http://schemas.openxmlformats.org/officeDocument/2006/relationships/image" Target="/media/image2.png" Id="R27e36ae2ca514bb9" /><Relationship Type="http://schemas.openxmlformats.org/officeDocument/2006/relationships/image" Target="/media/image3.png" Id="R9901b7d656054368" /><Relationship Type="http://schemas.openxmlformats.org/officeDocument/2006/relationships/image" Target="/media/image4.png" Id="rId1369131664" /><Relationship Type="http://schemas.openxmlformats.org/officeDocument/2006/relationships/customXml" Target="ink/ink.xml" Id="rId2013515269" /><Relationship Type="http://schemas.openxmlformats.org/officeDocument/2006/relationships/customXml" Target="ink/ink2.xml" Id="rId1751485074" /><Relationship Type="http://schemas.openxmlformats.org/officeDocument/2006/relationships/image" Target="/media/image5.png" Id="R8c8b913498bc4706" /><Relationship Type="http://schemas.openxmlformats.org/officeDocument/2006/relationships/image" Target="/media/image6.png" Id="Rd6e26c01a74c453c" /><Relationship Type="http://schemas.openxmlformats.org/officeDocument/2006/relationships/image" Target="/media/image7.png" Id="Rf4d5eea5b83042ff" /><Relationship Type="http://schemas.openxmlformats.org/officeDocument/2006/relationships/image" Target="/media/image8.png" Id="Re126eccf60cd47c5" /><Relationship Type="http://schemas.openxmlformats.org/officeDocument/2006/relationships/image" Target="/media/image9.png" Id="R134d6d41d2984c59" /><Relationship Type="http://schemas.openxmlformats.org/officeDocument/2006/relationships/image" Target="/media/imagea.png" Id="R8a5e7a50f2ce4989" /><Relationship Type="http://schemas.openxmlformats.org/officeDocument/2006/relationships/image" Target="/media/imageb.png" Id="Rfebe01b36f424627" /><Relationship Type="http://schemas.openxmlformats.org/officeDocument/2006/relationships/image" Target="/media/imagec.png" Id="R72cf93e0fe8c405c" /><Relationship Type="http://schemas.openxmlformats.org/officeDocument/2006/relationships/image" Target="/media/imaged.png" Id="Rcec6188a53344510" /><Relationship Type="http://schemas.openxmlformats.org/officeDocument/2006/relationships/image" Target="/media/imagee.png" Id="Rdf4a32a4ff404054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5T14:06:22.5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16383 0 0,'4'0'0'0'0,"7"0"0"0"0,10 0 0 0 0,5 0 0 0 0,4 0 0 0 0,1 0 0 0 0,-1 0 0 0 0,0 0 0 0 0,-1 0 0 0 0,-2 0 0 0 0,1 0 0 0 0,-2 0 0 0 0,1 0 0 0 0,-1 0 0 0 0,0 0 0 0 0,1 0 0 0 0,-5 4 0 0 0,-2 2 0 0 0,5 0 0 0 0,3 3 0 0 0,1 1 0 0 0,0-3 0 0 0,-5-6 0 0 0,-2-3 0 0 0,0-1 0 0 0,0-1 0 0 0,2 1 0 0 0,-4-4 0 0 0,-1-1 0 0 0,1 6 0 0 0,2 3 0 0 0,1 2 0 0 0,2 0 0 0 0,1-1 0 0 0,0 0 0 0 0,0-1 0 0 0,1 0 0 0 0,0-6 0 0 0,0-1 0 0 0,-1 1 0 0 0,1 5 0 0 0,-1 2 0 0 0,1 2 0 0 0,-1-1 0 0 0,1 0 0 0 0,-1-1 0 0 0,1-1 0 0 0,-1 0 0 0 0,1-1 0 0 0,-1 0 0 0 0,-4 5 0 0 0,-1 0 0 0 0,-1 1 0 0 0,2-2 0 0 0,1 0 0 0 0,6-2 0 0 0,3-1 0 0 0,-1-1 0 0 0,0 0 0 0 0,-5-5 0 0 0,-3-1 0 0 0,-1 0 0 0 0,0 1 0 0 0,2 2 0 0 0,0 1 0 0 0,1 1 0 0 0,1 0 0 0 0,0 6 0 0 0,-4 1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5T14:06:22.5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1945 769 16383 0 0,'0'-9'0'0'0,"0"-8"0"0"0,-4-5 0 0 0,-2-3 0 0 0,0-2 0 0 0,1-6 0 0 0,2-1 0 0 0,1 0 0 0 0,1 2 0 0 0,1 1 0 0 0,4-2 0 0 0,2-1 0 0 0,0-3 0 0 0,-1 0 0 0 0,-1 2 0 0 0,-2 2 0 0 0,-6 3 0 0 0,-1 1 0 0 0,-1 1 0 0 0,-3 6 0 0 0,-10 2 0 0 0,-5 0 0 0 0,-4 3 0 0 0,-1 0 0 0 0,-1 3 0 0 0,1 4 0 0 0,1 4 0 0 0,0 2 0 0 0,1 3 0 0 0,0-4 0 0 0,1-1 0 0 0,-1 1 0 0 0,1 2 0 0 0,-1 0 0 0 0,1 1 0 0 0,0 1 0 0 0,-1 1 0 0 0,-4 0 0 0 0,-1-4 0 0 0,0-2 0 0 0,1 1 0 0 0,1 0 0 0 0,2 2 0 0 0,5-3 0 0 0,2-1 0 0 0,0 1 0 0 0,-1 1 0 0 0,-1 2 0 0 0,-1 1 0 0 0,-1 1 0 0 0,-1 1 0 0 0,0 0 0 0 0,-1 0 0 0 0,0 1 0 0 0,1-1 0 0 0,-1 0 0 0 0,0 5 0 0 0,1 1 0 0 0,-5 0 0 0 0,-2-2 0 0 0,1 4 0 0 0,1 0 0 0 0,1 3 0 0 0,2 5 0 0 0,0-1 0 0 0,-3-3 0 0 0,-1 1 0 0 0,0-1 0 0 0,1-4 0 0 0,1-2 0 0 0,2-3 0 0 0,1-1 0 0 0,-5-2 0 0 0,0 0 0 0 0,0 0 0 0 0,1-1 0 0 0,2 5 0 0 0,0 2 0 0 0,2-1 0 0 0,0-1 0 0 0,-4 4 0 0 0,-1 0 0 0 0,0-1 0 0 0,1-2 0 0 0,2-2 0 0 0,0-1 0 0 0,2-1 0 0 0,5 4 0 0 0,10 9 0 0 0,8 13 0 0 0,9 5 0 0 0,3 2 0 0 0,5 0 0 0 0,5-2 0 0 0,0 3 0 0 0,0 0 0 0 0,3-1 0 0 0,-3-3 0 0 0,-5-1 0 0 0,1-6 0 0 0,-3-3 0 0 0,-2 0 0 0 0,0 1 0 0 0,0 0 0 0 0,3 2 0 0 0,-6 11 0 0 0,-3-2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2023-10-25T13:44:39.5019556Z</dcterms:created>
  <dcterms:modified xsi:type="dcterms:W3CDTF">2023-10-25T14:39:15.2752807Z</dcterms:modified>
  <dc:creator>Subramaniyam S</dc:creator>
  <lastModifiedBy>Subramaniyam S</lastModifiedBy>
</coreProperties>
</file>