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57CF" w:rsidRPr="002526C2" w:rsidRDefault="00B957CF" w:rsidP="002526C2">
      <w:pPr>
        <w:pStyle w:val="SectionHeading"/>
        <w:spacing w:after="0" w:line="240" w:lineRule="atLeast"/>
        <w:outlineLvl w:val="0"/>
        <w:rPr>
          <w:b w:val="0"/>
          <w:sz w:val="72"/>
          <w:szCs w:val="72"/>
        </w:rPr>
      </w:pPr>
      <w:r w:rsidRPr="00B957CF">
        <w:rPr>
          <w:sz w:val="72"/>
          <w:szCs w:val="72"/>
        </w:rPr>
        <w:t>Time Series Analysis</w:t>
      </w:r>
    </w:p>
    <w:p w:rsidR="00B957CF" w:rsidRDefault="00B957CF" w:rsidP="00B957CF">
      <w:pPr>
        <w:jc w:val="center"/>
        <w:rPr>
          <w:rFonts w:ascii="Times New Roman" w:hAnsi="Times New Roman" w:cs="Times New Roman"/>
          <w:b/>
          <w:sz w:val="24"/>
          <w:szCs w:val="24"/>
        </w:rPr>
      </w:pPr>
    </w:p>
    <w:p w:rsidR="00B957CF" w:rsidRDefault="00B957CF" w:rsidP="002526C2">
      <w:pPr>
        <w:rPr>
          <w:rFonts w:ascii="Times New Roman" w:hAnsi="Times New Roman" w:cs="Times New Roman"/>
          <w:b/>
          <w:sz w:val="24"/>
          <w:szCs w:val="24"/>
        </w:rPr>
      </w:pPr>
    </w:p>
    <w:p w:rsidR="00B957CF" w:rsidRPr="00B957CF" w:rsidRDefault="00B957CF" w:rsidP="00B957CF">
      <w:pPr>
        <w:rPr>
          <w:rFonts w:ascii="Times New Roman" w:hAnsi="Times New Roman" w:cs="Times New Roman"/>
          <w:b/>
          <w:sz w:val="28"/>
          <w:szCs w:val="28"/>
        </w:rPr>
      </w:pPr>
      <w:r w:rsidRPr="00B957CF">
        <w:rPr>
          <w:rFonts w:ascii="Times New Roman" w:hAnsi="Times New Roman" w:cs="Times New Roman"/>
          <w:b/>
          <w:sz w:val="28"/>
          <w:szCs w:val="28"/>
        </w:rPr>
        <w:t>(A case study demonstrating the applications of Box-Jenkins Methodology involving trend, seasonality and cyclicity analysis, stationarity, modelling and forecasting using ARIMA models for some macro-economic and business time series.)</w:t>
      </w:r>
    </w:p>
    <w:p w:rsidR="00B957CF" w:rsidRPr="002526C2" w:rsidRDefault="00B957CF" w:rsidP="002526C2">
      <w:pPr>
        <w:pStyle w:val="ListParagraph"/>
        <w:tabs>
          <w:tab w:val="left" w:pos="3705"/>
        </w:tabs>
        <w:ind w:left="2520"/>
        <w:rPr>
          <w:rFonts w:ascii="Times New Roman" w:hAnsi="Times New Roman" w:cs="Times New Roman"/>
          <w:b/>
          <w:sz w:val="28"/>
          <w:szCs w:val="28"/>
        </w:rPr>
      </w:pPr>
      <w:r w:rsidRPr="00B957CF">
        <w:rPr>
          <w:rFonts w:ascii="Times New Roman" w:hAnsi="Times New Roman" w:cs="Times New Roman"/>
          <w:b/>
          <w:sz w:val="28"/>
          <w:szCs w:val="28"/>
        </w:rPr>
        <w:tab/>
      </w:r>
    </w:p>
    <w:p w:rsidR="00B957CF" w:rsidRPr="00670B6F" w:rsidRDefault="00245543" w:rsidP="00903C11">
      <w:pPr>
        <w:pStyle w:val="ListParagraph"/>
        <w:ind w:left="0"/>
        <w:jc w:val="both"/>
        <w:rPr>
          <w:rFonts w:ascii="Arial" w:hAnsi="Arial" w:cs="Arial"/>
          <w:b/>
          <w:smallCaps/>
          <w:sz w:val="18"/>
          <w:szCs w:val="18"/>
          <w:lang w:val="en-US"/>
        </w:rPr>
      </w:pPr>
      <w:r w:rsidRPr="00670B6F">
        <w:rPr>
          <w:rFonts w:ascii="Arial" w:hAnsi="Arial" w:cs="Arial"/>
          <w:b/>
          <w:color w:val="000000"/>
          <w:sz w:val="18"/>
          <w:szCs w:val="18"/>
          <w:lang w:val="en-US"/>
        </w:rPr>
        <w:t>2.</w:t>
      </w:r>
      <w:r w:rsidRPr="00670B6F">
        <w:rPr>
          <w:rFonts w:ascii="Arial" w:hAnsi="Arial" w:cs="Arial"/>
          <w:b/>
          <w:smallCaps/>
          <w:sz w:val="18"/>
          <w:szCs w:val="18"/>
          <w:lang w:val="en-US"/>
        </w:rPr>
        <w:t xml:space="preserve"> TIME</w:t>
      </w:r>
      <w:r w:rsidR="00B957CF" w:rsidRPr="00670B6F">
        <w:rPr>
          <w:rFonts w:ascii="Arial" w:hAnsi="Arial" w:cs="Arial"/>
          <w:b/>
          <w:smallCaps/>
          <w:sz w:val="18"/>
          <w:szCs w:val="18"/>
          <w:lang w:val="en-US"/>
        </w:rPr>
        <w:t xml:space="preserve"> Series Analysis (17 Cases)</w:t>
      </w:r>
    </w:p>
    <w:p w:rsidR="00B957CF" w:rsidRPr="00670B6F" w:rsidRDefault="00B957CF" w:rsidP="00B957CF">
      <w:pPr>
        <w:pStyle w:val="ListParagraph"/>
        <w:ind w:left="360"/>
        <w:jc w:val="both"/>
        <w:rPr>
          <w:rFonts w:ascii="Arial" w:hAnsi="Arial" w:cs="Arial"/>
          <w:b/>
          <w:smallCaps/>
          <w:sz w:val="18"/>
          <w:szCs w:val="18"/>
          <w:lang w:val="en-US"/>
        </w:rPr>
      </w:pPr>
    </w:p>
    <w:p w:rsidR="00B957CF" w:rsidRPr="00670B6F" w:rsidRDefault="00245543" w:rsidP="00245543">
      <w:pPr>
        <w:pStyle w:val="ListParagraph"/>
        <w:numPr>
          <w:ilvl w:val="1"/>
          <w:numId w:val="10"/>
        </w:numPr>
        <w:jc w:val="both"/>
        <w:rPr>
          <w:rFonts w:ascii="Arial" w:hAnsi="Arial" w:cs="Arial"/>
          <w:b/>
          <w:smallCaps/>
          <w:sz w:val="18"/>
          <w:szCs w:val="18"/>
          <w:lang w:val="en-US"/>
        </w:rPr>
      </w:pPr>
      <w:r w:rsidRPr="00670B6F">
        <w:rPr>
          <w:rFonts w:ascii="Arial" w:hAnsi="Arial" w:cs="Arial"/>
          <w:b/>
          <w:smallCaps/>
          <w:sz w:val="18"/>
          <w:szCs w:val="18"/>
          <w:lang w:val="en-US"/>
        </w:rPr>
        <w:t xml:space="preserve"> </w:t>
      </w:r>
      <w:r w:rsidR="00B957CF" w:rsidRPr="00670B6F">
        <w:rPr>
          <w:rFonts w:ascii="Arial" w:hAnsi="Arial" w:cs="Arial"/>
          <w:b/>
          <w:smallCaps/>
          <w:sz w:val="18"/>
          <w:szCs w:val="18"/>
          <w:lang w:val="en-US"/>
        </w:rPr>
        <w:t>Estimation and Removal of Deterministic Components</w:t>
      </w:r>
    </w:p>
    <w:p w:rsidR="00B957CF" w:rsidRPr="00670B6F" w:rsidRDefault="00245543" w:rsidP="00245543">
      <w:pPr>
        <w:pStyle w:val="ListParagraph"/>
        <w:ind w:left="0"/>
        <w:jc w:val="both"/>
        <w:rPr>
          <w:rFonts w:ascii="Arial" w:hAnsi="Arial" w:cs="Arial"/>
          <w:b/>
          <w:smallCaps/>
          <w:sz w:val="18"/>
          <w:szCs w:val="18"/>
          <w:lang w:val="en-US"/>
        </w:rPr>
      </w:pPr>
      <w:r w:rsidRPr="00670B6F">
        <w:rPr>
          <w:rFonts w:ascii="Arial" w:hAnsi="Arial" w:cs="Arial"/>
          <w:b/>
          <w:smallCaps/>
          <w:sz w:val="18"/>
          <w:szCs w:val="18"/>
          <w:lang w:val="en-US"/>
        </w:rPr>
        <w:t>2.1.1</w:t>
      </w:r>
      <w:r w:rsidR="00B957CF" w:rsidRPr="00670B6F">
        <w:rPr>
          <w:rFonts w:ascii="Arial" w:hAnsi="Arial" w:cs="Arial"/>
          <w:b/>
          <w:smallCaps/>
          <w:sz w:val="18"/>
          <w:szCs w:val="18"/>
          <w:lang w:val="en-US"/>
        </w:rPr>
        <w:t xml:space="preserve"> Testing the Presence of Trend, it’s Estimation and Removal</w:t>
      </w:r>
    </w:p>
    <w:p w:rsidR="00B957CF" w:rsidRPr="00670B6F" w:rsidRDefault="00B957CF" w:rsidP="00B957CF">
      <w:pPr>
        <w:pStyle w:val="ListParagraph"/>
        <w:jc w:val="both"/>
        <w:rPr>
          <w:rFonts w:ascii="Arial" w:hAnsi="Arial" w:cs="Arial"/>
          <w:b/>
          <w:smallCaps/>
          <w:sz w:val="18"/>
          <w:szCs w:val="18"/>
          <w:lang w:val="en-US"/>
        </w:rPr>
      </w:pPr>
    </w:p>
    <w:p w:rsidR="00B957CF" w:rsidRPr="00670B6F" w:rsidRDefault="00B957CF" w:rsidP="00245543">
      <w:pPr>
        <w:pStyle w:val="ListParagraph"/>
        <w:spacing w:after="200" w:line="276" w:lineRule="auto"/>
        <w:ind w:left="0"/>
        <w:jc w:val="both"/>
        <w:rPr>
          <w:rFonts w:ascii="Arial" w:hAnsi="Arial" w:cs="Arial"/>
          <w:smallCaps/>
          <w:sz w:val="18"/>
          <w:szCs w:val="18"/>
          <w:lang w:val="en-US"/>
        </w:rPr>
      </w:pPr>
      <w:r w:rsidRPr="00670B6F">
        <w:rPr>
          <w:rFonts w:ascii="Arial" w:hAnsi="Arial" w:cs="Arial"/>
          <w:smallCaps/>
          <w:sz w:val="18"/>
          <w:szCs w:val="18"/>
          <w:lang w:val="en-US"/>
        </w:rPr>
        <w:t xml:space="preserve">Testing for the presence of trend, its estimate and removal for consumption expenditure (in million dollars) for the United States for 1944 to 2000 obtaining trend forecasts. </w:t>
      </w:r>
    </w:p>
    <w:p w:rsidR="00B957CF" w:rsidRPr="00670B6F" w:rsidRDefault="00B957CF" w:rsidP="00245543">
      <w:pPr>
        <w:pStyle w:val="ListParagraph"/>
        <w:spacing w:after="200" w:line="276" w:lineRule="auto"/>
        <w:ind w:left="0"/>
        <w:jc w:val="both"/>
        <w:rPr>
          <w:rFonts w:ascii="Arial" w:hAnsi="Arial" w:cs="Arial"/>
          <w:smallCaps/>
          <w:sz w:val="18"/>
          <w:szCs w:val="18"/>
          <w:lang w:val="en-US"/>
        </w:rPr>
      </w:pPr>
      <w:r w:rsidRPr="00670B6F">
        <w:rPr>
          <w:rFonts w:ascii="Arial" w:hAnsi="Arial" w:cs="Arial"/>
          <w:smallCaps/>
          <w:sz w:val="18"/>
          <w:szCs w:val="18"/>
          <w:lang w:val="en-US"/>
        </w:rPr>
        <w:t>Testing for the presence of trend, its estimate and removal for the Following world development indicators for India and obtaining trend forecasts.</w:t>
      </w:r>
    </w:p>
    <w:p w:rsidR="00B957CF" w:rsidRPr="00670B6F" w:rsidRDefault="00B957CF" w:rsidP="00B957CF">
      <w:pPr>
        <w:pStyle w:val="ListParagraph"/>
        <w:rPr>
          <w:rFonts w:ascii="Arial" w:hAnsi="Arial" w:cs="Arial"/>
          <w:smallCaps/>
          <w:sz w:val="18"/>
          <w:szCs w:val="18"/>
          <w:lang w:val="en-US"/>
        </w:rPr>
      </w:pPr>
    </w:p>
    <w:p w:rsidR="00B957CF" w:rsidRPr="00670B6F" w:rsidRDefault="00B957CF" w:rsidP="00B957CF">
      <w:pPr>
        <w:pStyle w:val="ListParagraph"/>
        <w:numPr>
          <w:ilvl w:val="0"/>
          <w:numId w:val="3"/>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Gross National Income (GNI) per capita based on Purchasing Power Parity (PPP) Exchange Rates (ER) measured in current USD,</w:t>
      </w:r>
    </w:p>
    <w:p w:rsidR="00B957CF" w:rsidRPr="00670B6F" w:rsidRDefault="00B957CF" w:rsidP="00B957CF">
      <w:pPr>
        <w:pStyle w:val="ListParagraph"/>
        <w:numPr>
          <w:ilvl w:val="0"/>
          <w:numId w:val="3"/>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Population Total,</w:t>
      </w:r>
    </w:p>
    <w:p w:rsidR="00B957CF" w:rsidRPr="00670B6F" w:rsidRDefault="00B957CF" w:rsidP="00B957CF">
      <w:pPr>
        <w:pStyle w:val="ListParagraph"/>
        <w:numPr>
          <w:ilvl w:val="0"/>
          <w:numId w:val="3"/>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Gross Domestic Product (GDP) (current USD),</w:t>
      </w:r>
    </w:p>
    <w:p w:rsidR="00B957CF" w:rsidRPr="00670B6F" w:rsidRDefault="00B957CF" w:rsidP="00B957CF">
      <w:pPr>
        <w:pStyle w:val="ListParagraph"/>
        <w:numPr>
          <w:ilvl w:val="0"/>
          <w:numId w:val="3"/>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Gross Domestic Product (GDP) Growth (annual %) and</w:t>
      </w:r>
    </w:p>
    <w:p w:rsidR="00B957CF" w:rsidRPr="00670B6F" w:rsidRDefault="00B957CF" w:rsidP="00B957CF">
      <w:pPr>
        <w:pStyle w:val="ListParagraph"/>
        <w:numPr>
          <w:ilvl w:val="0"/>
          <w:numId w:val="3"/>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 xml:space="preserve">Life Expectancy at birth (years) </w:t>
      </w:r>
    </w:p>
    <w:p w:rsidR="00B957CF" w:rsidRPr="00670B6F" w:rsidRDefault="00B957CF" w:rsidP="00B957CF">
      <w:pPr>
        <w:pStyle w:val="ListParagraph"/>
        <w:spacing w:after="200" w:line="276" w:lineRule="auto"/>
        <w:ind w:left="1363"/>
        <w:jc w:val="both"/>
        <w:rPr>
          <w:rFonts w:ascii="Arial" w:hAnsi="Arial" w:cs="Arial"/>
          <w:smallCaps/>
          <w:sz w:val="18"/>
          <w:szCs w:val="18"/>
          <w:lang w:val="en-US"/>
        </w:rPr>
      </w:pPr>
    </w:p>
    <w:p w:rsidR="00B957CF" w:rsidRPr="00670B6F" w:rsidRDefault="00B957CF" w:rsidP="00B957CF">
      <w:pPr>
        <w:pStyle w:val="ListParagraph"/>
        <w:numPr>
          <w:ilvl w:val="3"/>
          <w:numId w:val="2"/>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 xml:space="preserve">Testing for the presence of trend, its estimate and removal for the annual sales measured in million USD for a trading company for 1994-2013 obtaining trend forecasts. </w:t>
      </w:r>
    </w:p>
    <w:p w:rsidR="00B957CF" w:rsidRPr="00670B6F" w:rsidRDefault="00B957CF" w:rsidP="00B957CF">
      <w:pPr>
        <w:pStyle w:val="ListParagraph"/>
        <w:ind w:left="360"/>
        <w:jc w:val="both"/>
        <w:rPr>
          <w:rFonts w:ascii="Arial" w:hAnsi="Arial" w:cs="Arial"/>
          <w:b/>
          <w:smallCaps/>
          <w:sz w:val="18"/>
          <w:szCs w:val="18"/>
          <w:lang w:val="en-US"/>
        </w:rPr>
      </w:pPr>
    </w:p>
    <w:p w:rsidR="00B957CF" w:rsidRPr="00670B6F" w:rsidRDefault="00B957CF" w:rsidP="00B957CF">
      <w:pPr>
        <w:pStyle w:val="ListParagraph"/>
        <w:numPr>
          <w:ilvl w:val="2"/>
          <w:numId w:val="2"/>
        </w:numPr>
        <w:jc w:val="both"/>
        <w:rPr>
          <w:rFonts w:ascii="Arial" w:hAnsi="Arial" w:cs="Arial"/>
          <w:b/>
          <w:smallCaps/>
          <w:sz w:val="18"/>
          <w:szCs w:val="18"/>
          <w:lang w:val="en-US"/>
        </w:rPr>
      </w:pPr>
      <w:r w:rsidRPr="00670B6F">
        <w:rPr>
          <w:rFonts w:ascii="Arial" w:hAnsi="Arial" w:cs="Arial"/>
          <w:b/>
          <w:smallCaps/>
          <w:sz w:val="18"/>
          <w:szCs w:val="18"/>
          <w:lang w:val="en-US"/>
        </w:rPr>
        <w:t>Testing the Presence of Seasonality, it’s Estimation and Removal</w:t>
      </w:r>
    </w:p>
    <w:p w:rsidR="00B957CF" w:rsidRPr="00670B6F" w:rsidRDefault="00B957CF" w:rsidP="00B957CF">
      <w:pPr>
        <w:pStyle w:val="ListParagraph"/>
        <w:jc w:val="both"/>
        <w:rPr>
          <w:rFonts w:ascii="Arial" w:hAnsi="Arial" w:cs="Arial"/>
          <w:b/>
          <w:smallCaps/>
          <w:sz w:val="18"/>
          <w:szCs w:val="18"/>
          <w:lang w:val="en-US"/>
        </w:rPr>
      </w:pPr>
    </w:p>
    <w:p w:rsidR="00B957CF" w:rsidRPr="00670B6F" w:rsidRDefault="00B957CF" w:rsidP="00B957CF">
      <w:pPr>
        <w:pStyle w:val="ListParagraph"/>
        <w:ind w:left="480"/>
        <w:jc w:val="both"/>
        <w:rPr>
          <w:rFonts w:ascii="Arial" w:hAnsi="Arial" w:cs="Arial"/>
          <w:b/>
          <w:smallCaps/>
          <w:sz w:val="18"/>
          <w:szCs w:val="18"/>
          <w:lang w:val="en-US"/>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Testing the Presence of Seasonality, its Estimation and Removal for monthly Wholesale Price Index (WPI) – Inflation, Base year 2004-05 for India. Obtaining additive decomposition and forecasting based on deterministic components.</w:t>
      </w:r>
    </w:p>
    <w:p w:rsidR="00B957CF" w:rsidRPr="00670B6F" w:rsidRDefault="00B957CF" w:rsidP="00B957CF">
      <w:pPr>
        <w:pStyle w:val="ListParagraph"/>
        <w:ind w:left="1363"/>
        <w:jc w:val="both"/>
        <w:rPr>
          <w:rFonts w:ascii="Arial" w:hAnsi="Arial" w:cs="Arial"/>
          <w:smallCaps/>
          <w:sz w:val="18"/>
          <w:szCs w:val="18"/>
          <w:lang w:val="en-US"/>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Testing the Presence of Seasonality, its Estimation and Removal for monthly World Airline Passengers from 1949-1960. Obtaining additive decomposition and forecasting based on deterministic components.</w:t>
      </w:r>
    </w:p>
    <w:p w:rsidR="00B957CF" w:rsidRPr="00670B6F" w:rsidRDefault="00B957CF" w:rsidP="00B957CF">
      <w:pPr>
        <w:pStyle w:val="ListParagraph"/>
        <w:rPr>
          <w:rFonts w:ascii="Arial" w:hAnsi="Arial" w:cs="Arial"/>
          <w:smallCaps/>
          <w:sz w:val="18"/>
          <w:szCs w:val="18"/>
          <w:lang w:val="en-US"/>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Testing the Presence of Seasonality, its Estimation and Removal for the quarterly demand for an industrial good measured in thousand units for a manufacturing company for 2001-2005. Obtaining additive decomposition and forecasting based on deterministic components.</w:t>
      </w:r>
    </w:p>
    <w:p w:rsidR="00B957CF" w:rsidRPr="00670B6F" w:rsidRDefault="00B957CF" w:rsidP="00B957CF">
      <w:pPr>
        <w:pStyle w:val="ListParagraph"/>
        <w:tabs>
          <w:tab w:val="left" w:pos="3684"/>
        </w:tabs>
        <w:rPr>
          <w:rFonts w:ascii="Arial" w:hAnsi="Arial" w:cs="Arial"/>
          <w:smallCaps/>
          <w:sz w:val="18"/>
          <w:szCs w:val="18"/>
          <w:lang w:val="en-US"/>
        </w:rPr>
      </w:pPr>
      <w:r w:rsidRPr="00670B6F">
        <w:rPr>
          <w:rFonts w:ascii="Arial" w:hAnsi="Arial" w:cs="Arial"/>
          <w:smallCaps/>
          <w:sz w:val="18"/>
          <w:szCs w:val="18"/>
          <w:lang w:val="en-US"/>
        </w:rPr>
        <w:tab/>
      </w:r>
    </w:p>
    <w:p w:rsidR="00B957CF" w:rsidRPr="00670B6F" w:rsidRDefault="00B957CF" w:rsidP="00B957CF">
      <w:pPr>
        <w:pStyle w:val="ListParagraph"/>
        <w:ind w:left="1363"/>
        <w:jc w:val="both"/>
        <w:rPr>
          <w:rFonts w:ascii="Arial" w:hAnsi="Arial" w:cs="Arial"/>
          <w:smallCaps/>
          <w:sz w:val="18"/>
          <w:szCs w:val="18"/>
          <w:lang w:val="en-US"/>
        </w:rPr>
      </w:pPr>
    </w:p>
    <w:p w:rsidR="00B957CF" w:rsidRPr="00670B6F" w:rsidRDefault="00903C11" w:rsidP="00903C11">
      <w:pPr>
        <w:pStyle w:val="ListParagraph"/>
        <w:numPr>
          <w:ilvl w:val="1"/>
          <w:numId w:val="8"/>
        </w:numPr>
        <w:jc w:val="both"/>
        <w:rPr>
          <w:rFonts w:ascii="Arial" w:hAnsi="Arial" w:cs="Arial"/>
          <w:b/>
          <w:smallCaps/>
          <w:sz w:val="18"/>
          <w:szCs w:val="18"/>
          <w:lang w:val="en-US"/>
        </w:rPr>
      </w:pPr>
      <w:r w:rsidRPr="00670B6F">
        <w:rPr>
          <w:rFonts w:ascii="Arial" w:hAnsi="Arial" w:cs="Arial"/>
          <w:smallCaps/>
          <w:sz w:val="18"/>
          <w:szCs w:val="18"/>
          <w:lang w:val="en-US"/>
        </w:rPr>
        <w:t xml:space="preserve"> </w:t>
      </w:r>
      <w:r w:rsidR="00B957CF" w:rsidRPr="00670B6F">
        <w:rPr>
          <w:rFonts w:ascii="Arial" w:hAnsi="Arial" w:cs="Arial"/>
          <w:b/>
          <w:smallCaps/>
          <w:sz w:val="18"/>
          <w:szCs w:val="18"/>
          <w:lang w:val="en-US"/>
        </w:rPr>
        <w:t xml:space="preserve">Modeling the Random Component using Auto Regressive Integrated Moving Averages (ARIMA) </w:t>
      </w:r>
    </w:p>
    <w:p w:rsidR="00B957CF" w:rsidRPr="00670B6F" w:rsidRDefault="00B957CF" w:rsidP="00B957CF">
      <w:pPr>
        <w:pStyle w:val="ListParagraph"/>
        <w:ind w:left="480"/>
        <w:rPr>
          <w:rFonts w:ascii="Arial" w:hAnsi="Arial" w:cs="Arial"/>
          <w:b/>
          <w:sz w:val="18"/>
          <w:szCs w:val="18"/>
        </w:rPr>
      </w:pPr>
    </w:p>
    <w:p w:rsidR="00B957CF" w:rsidRPr="00670B6F" w:rsidRDefault="00B957CF" w:rsidP="00B957CF">
      <w:pPr>
        <w:pStyle w:val="ListParagraph"/>
        <w:numPr>
          <w:ilvl w:val="2"/>
          <w:numId w:val="2"/>
        </w:numPr>
        <w:spacing w:after="200" w:line="276" w:lineRule="auto"/>
        <w:rPr>
          <w:rFonts w:ascii="Arial" w:hAnsi="Arial" w:cs="Arial"/>
          <w:b/>
          <w:smallCaps/>
          <w:sz w:val="18"/>
          <w:szCs w:val="18"/>
          <w:lang w:val="en-US"/>
        </w:rPr>
      </w:pPr>
      <w:r w:rsidRPr="00670B6F">
        <w:rPr>
          <w:rFonts w:ascii="Arial" w:hAnsi="Arial" w:cs="Arial"/>
          <w:b/>
          <w:smallCaps/>
          <w:sz w:val="18"/>
          <w:szCs w:val="18"/>
          <w:lang w:val="en-US"/>
        </w:rPr>
        <w:t>Testing for Stationarity and making the Series Stationary if it is not</w:t>
      </w:r>
    </w:p>
    <w:p w:rsidR="00B957CF" w:rsidRPr="00670B6F" w:rsidRDefault="00B957CF" w:rsidP="00B957CF">
      <w:pPr>
        <w:pStyle w:val="ListParagraph"/>
        <w:spacing w:after="200" w:line="276" w:lineRule="auto"/>
        <w:rPr>
          <w:rFonts w:ascii="Arial" w:hAnsi="Arial" w:cs="Arial"/>
          <w:b/>
          <w:smallCaps/>
          <w:sz w:val="18"/>
          <w:szCs w:val="18"/>
          <w:lang w:val="en-US"/>
        </w:rPr>
      </w:pPr>
    </w:p>
    <w:p w:rsidR="00B957CF" w:rsidRPr="00670B6F" w:rsidRDefault="00B957CF" w:rsidP="00B957CF">
      <w:pPr>
        <w:pStyle w:val="ListParagraph"/>
        <w:numPr>
          <w:ilvl w:val="3"/>
          <w:numId w:val="2"/>
        </w:numPr>
        <w:jc w:val="both"/>
        <w:rPr>
          <w:rFonts w:ascii="Arial" w:hAnsi="Arial" w:cs="Arial"/>
          <w:sz w:val="18"/>
          <w:szCs w:val="18"/>
        </w:rPr>
      </w:pPr>
      <w:r w:rsidRPr="00670B6F">
        <w:rPr>
          <w:rFonts w:ascii="Arial" w:hAnsi="Arial" w:cs="Arial"/>
          <w:smallCaps/>
          <w:sz w:val="18"/>
          <w:szCs w:val="18"/>
          <w:lang w:val="en-US"/>
        </w:rPr>
        <w:t>Testing Stationarity of the de-trended series for consumption expenditure (in million dollars) for the United States for 1944 to 2000.</w:t>
      </w:r>
    </w:p>
    <w:p w:rsidR="00B957CF" w:rsidRPr="00670B6F" w:rsidRDefault="00B957CF" w:rsidP="00B957CF">
      <w:pPr>
        <w:pStyle w:val="ListParagraph"/>
        <w:ind w:left="1363"/>
        <w:jc w:val="both"/>
        <w:rPr>
          <w:rFonts w:ascii="Arial" w:hAnsi="Arial" w:cs="Arial"/>
          <w:sz w:val="18"/>
          <w:szCs w:val="18"/>
        </w:rPr>
      </w:pPr>
      <w:r w:rsidRPr="00670B6F">
        <w:rPr>
          <w:rFonts w:ascii="Arial" w:hAnsi="Arial" w:cs="Arial"/>
          <w:smallCaps/>
          <w:sz w:val="18"/>
          <w:szCs w:val="18"/>
          <w:lang w:val="en-US"/>
        </w:rPr>
        <w:lastRenderedPageBreak/>
        <w:t xml:space="preserve"> </w:t>
      </w:r>
    </w:p>
    <w:p w:rsidR="00B957CF" w:rsidRPr="00670B6F" w:rsidRDefault="00B957CF" w:rsidP="00B957CF">
      <w:pPr>
        <w:pStyle w:val="ListParagraph"/>
        <w:numPr>
          <w:ilvl w:val="3"/>
          <w:numId w:val="2"/>
        </w:numPr>
        <w:jc w:val="both"/>
        <w:rPr>
          <w:rFonts w:ascii="Arial" w:hAnsi="Arial" w:cs="Arial"/>
          <w:sz w:val="18"/>
          <w:szCs w:val="18"/>
        </w:rPr>
      </w:pPr>
      <w:r w:rsidRPr="00670B6F">
        <w:rPr>
          <w:rFonts w:ascii="Arial" w:hAnsi="Arial" w:cs="Arial"/>
          <w:smallCaps/>
          <w:sz w:val="18"/>
          <w:szCs w:val="18"/>
          <w:lang w:val="en-US"/>
        </w:rPr>
        <w:t>Testing Stationarity of the de-trended series for the Following world development indicators for India:</w:t>
      </w:r>
    </w:p>
    <w:p w:rsidR="00B957CF" w:rsidRPr="00670B6F" w:rsidRDefault="00B957CF" w:rsidP="00B957CF">
      <w:pPr>
        <w:pStyle w:val="ListParagraph"/>
        <w:rPr>
          <w:rFonts w:ascii="Arial" w:hAnsi="Arial" w:cs="Arial"/>
          <w:smallCaps/>
          <w:sz w:val="18"/>
          <w:szCs w:val="18"/>
          <w:lang w:val="en-US"/>
        </w:rPr>
      </w:pPr>
    </w:p>
    <w:p w:rsidR="00B957CF" w:rsidRPr="00670B6F" w:rsidRDefault="00B957CF" w:rsidP="00B957CF">
      <w:pPr>
        <w:pStyle w:val="ListParagraph"/>
        <w:numPr>
          <w:ilvl w:val="0"/>
          <w:numId w:val="4"/>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Gross National Income (GNI) per capita based on Purchasing Power Parity (PPP) Exchange Rates (ER) measured in current USD,</w:t>
      </w:r>
    </w:p>
    <w:p w:rsidR="00B957CF" w:rsidRPr="00670B6F" w:rsidRDefault="00B957CF" w:rsidP="00B957CF">
      <w:pPr>
        <w:pStyle w:val="ListParagraph"/>
        <w:numPr>
          <w:ilvl w:val="0"/>
          <w:numId w:val="4"/>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Population Total,</w:t>
      </w:r>
    </w:p>
    <w:p w:rsidR="00B957CF" w:rsidRPr="00670B6F" w:rsidRDefault="00B957CF" w:rsidP="00B957CF">
      <w:pPr>
        <w:pStyle w:val="ListParagraph"/>
        <w:numPr>
          <w:ilvl w:val="0"/>
          <w:numId w:val="4"/>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Gross Domestic Product (GDP) (current USD),</w:t>
      </w:r>
    </w:p>
    <w:p w:rsidR="00B957CF" w:rsidRPr="00670B6F" w:rsidRDefault="00B957CF" w:rsidP="00B957CF">
      <w:pPr>
        <w:pStyle w:val="ListParagraph"/>
        <w:numPr>
          <w:ilvl w:val="0"/>
          <w:numId w:val="4"/>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Gross Domestic Product (GDP) Growth (annual %) and</w:t>
      </w:r>
    </w:p>
    <w:p w:rsidR="00B957CF" w:rsidRPr="00670B6F" w:rsidRDefault="00B957CF" w:rsidP="00B957CF">
      <w:pPr>
        <w:pStyle w:val="ListParagraph"/>
        <w:numPr>
          <w:ilvl w:val="0"/>
          <w:numId w:val="4"/>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 xml:space="preserve">Life Expectancy at birth (years) </w:t>
      </w:r>
    </w:p>
    <w:p w:rsidR="00B957CF" w:rsidRPr="00670B6F" w:rsidRDefault="00B957CF" w:rsidP="00B957CF">
      <w:pPr>
        <w:pStyle w:val="ListParagraph"/>
        <w:spacing w:after="200" w:line="276" w:lineRule="auto"/>
        <w:ind w:left="1363"/>
        <w:jc w:val="both"/>
        <w:rPr>
          <w:rFonts w:ascii="Arial" w:hAnsi="Arial" w:cs="Arial"/>
          <w:smallCaps/>
          <w:sz w:val="18"/>
          <w:szCs w:val="18"/>
          <w:lang w:val="en-US"/>
        </w:rPr>
      </w:pPr>
    </w:p>
    <w:p w:rsidR="00B957CF" w:rsidRPr="00670B6F" w:rsidRDefault="00B957CF" w:rsidP="00B957CF">
      <w:pPr>
        <w:pStyle w:val="ListParagraph"/>
        <w:numPr>
          <w:ilvl w:val="3"/>
          <w:numId w:val="2"/>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 xml:space="preserve">Testing Stationarity of the de-trended series for the annual sales measured in million USD for a trading company for 1994-2013 obtaining trend forecasts. </w:t>
      </w:r>
    </w:p>
    <w:p w:rsidR="00B957CF" w:rsidRPr="00670B6F" w:rsidRDefault="00B957CF" w:rsidP="00B957CF">
      <w:pPr>
        <w:pStyle w:val="ListParagraph"/>
        <w:ind w:left="480"/>
        <w:jc w:val="both"/>
        <w:rPr>
          <w:rFonts w:ascii="Arial" w:hAnsi="Arial" w:cs="Arial"/>
          <w:b/>
          <w:smallCaps/>
          <w:sz w:val="18"/>
          <w:szCs w:val="18"/>
          <w:lang w:val="en-US"/>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 xml:space="preserve">Testing Stationarity of the Estimated Random Component for monthly Wholesale Price Index (WPI) – Inflation, Base year 2004-05 for India. </w:t>
      </w:r>
    </w:p>
    <w:p w:rsidR="00B957CF" w:rsidRPr="00670B6F" w:rsidRDefault="00B957CF" w:rsidP="00B957CF">
      <w:pPr>
        <w:pStyle w:val="ListParagraph"/>
        <w:rPr>
          <w:rFonts w:ascii="Arial" w:hAnsi="Arial" w:cs="Arial"/>
          <w:smallCaps/>
          <w:sz w:val="18"/>
          <w:szCs w:val="18"/>
          <w:lang w:val="en-US"/>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Testing Stationarity of the Estimated Random Component for monthly World Airline Passengers from 1949-1960.</w:t>
      </w:r>
    </w:p>
    <w:p w:rsidR="00B957CF" w:rsidRPr="00670B6F" w:rsidRDefault="00B957CF" w:rsidP="00B957CF">
      <w:pPr>
        <w:pStyle w:val="ListParagraph"/>
        <w:rPr>
          <w:rFonts w:ascii="Arial" w:hAnsi="Arial" w:cs="Arial"/>
          <w:smallCaps/>
          <w:sz w:val="18"/>
          <w:szCs w:val="18"/>
          <w:lang w:val="en-US"/>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Testing Stationarity of the Estimated Random Component for the quarterly demand for an industrial good measured in thousand units for a manufacturing company for 2001-2005.</w:t>
      </w:r>
    </w:p>
    <w:p w:rsidR="00B957CF" w:rsidRPr="00670B6F" w:rsidRDefault="00B957CF" w:rsidP="00B957CF">
      <w:pPr>
        <w:pStyle w:val="ListParagraph"/>
        <w:rPr>
          <w:rFonts w:ascii="Arial" w:hAnsi="Arial" w:cs="Arial"/>
          <w:sz w:val="18"/>
          <w:szCs w:val="18"/>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Testing Stationarity of the Estimated Random Component for a simulated AR(1) time Series</w:t>
      </w:r>
    </w:p>
    <w:p w:rsidR="00B957CF" w:rsidRPr="00670B6F" w:rsidRDefault="00B957CF" w:rsidP="00245543">
      <w:pPr>
        <w:pStyle w:val="ListParagraph"/>
        <w:numPr>
          <w:ilvl w:val="2"/>
          <w:numId w:val="9"/>
        </w:numPr>
        <w:spacing w:after="200" w:line="276" w:lineRule="auto"/>
        <w:rPr>
          <w:rFonts w:ascii="Arial" w:hAnsi="Arial" w:cs="Arial"/>
          <w:b/>
          <w:smallCaps/>
          <w:sz w:val="18"/>
          <w:szCs w:val="18"/>
          <w:lang w:val="en-US"/>
        </w:rPr>
      </w:pPr>
      <w:r w:rsidRPr="00670B6F">
        <w:rPr>
          <w:rFonts w:ascii="Arial" w:hAnsi="Arial" w:cs="Arial"/>
          <w:b/>
          <w:smallCaps/>
          <w:sz w:val="18"/>
          <w:szCs w:val="18"/>
          <w:lang w:val="en-US"/>
        </w:rPr>
        <w:t>Identification of the Order of the ARIMA Model</w:t>
      </w:r>
    </w:p>
    <w:p w:rsidR="00B957CF" w:rsidRPr="00670B6F" w:rsidRDefault="00B957CF" w:rsidP="00B957CF">
      <w:pPr>
        <w:pStyle w:val="ListParagraph"/>
        <w:ind w:left="1440"/>
        <w:rPr>
          <w:rFonts w:ascii="Arial" w:hAnsi="Arial" w:cs="Arial"/>
          <w:sz w:val="18"/>
          <w:szCs w:val="18"/>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 xml:space="preserve">Identifying the order of the ARIMA model for a simulated AR(1) time Series </w:t>
      </w:r>
    </w:p>
    <w:p w:rsidR="00B957CF" w:rsidRPr="00670B6F" w:rsidRDefault="00B957CF" w:rsidP="00B957CF">
      <w:pPr>
        <w:pStyle w:val="ListParagraph"/>
        <w:ind w:left="1363"/>
        <w:jc w:val="both"/>
        <w:rPr>
          <w:rFonts w:ascii="Arial" w:hAnsi="Arial" w:cs="Arial"/>
          <w:smallCaps/>
          <w:sz w:val="18"/>
          <w:szCs w:val="18"/>
          <w:lang w:val="en-US"/>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Identifying the order of the ARIMA model for a simulated MA(1) time Series</w:t>
      </w:r>
    </w:p>
    <w:p w:rsidR="00B957CF" w:rsidRPr="00670B6F" w:rsidRDefault="00903C11" w:rsidP="00903C11">
      <w:pPr>
        <w:pStyle w:val="ListParagraph"/>
        <w:spacing w:after="200" w:line="276" w:lineRule="auto"/>
        <w:ind w:left="0"/>
        <w:rPr>
          <w:rFonts w:ascii="Arial" w:hAnsi="Arial" w:cs="Arial"/>
          <w:b/>
          <w:smallCaps/>
          <w:sz w:val="18"/>
          <w:szCs w:val="18"/>
          <w:lang w:val="en-US"/>
        </w:rPr>
      </w:pPr>
      <w:r w:rsidRPr="00670B6F">
        <w:rPr>
          <w:rFonts w:ascii="Arial" w:hAnsi="Arial" w:cs="Arial"/>
          <w:b/>
          <w:smallCaps/>
          <w:sz w:val="18"/>
          <w:szCs w:val="18"/>
          <w:lang w:val="en-US"/>
        </w:rPr>
        <w:t xml:space="preserve">2.2.3  </w:t>
      </w:r>
      <w:r w:rsidR="00B957CF" w:rsidRPr="00670B6F">
        <w:rPr>
          <w:rFonts w:ascii="Arial" w:hAnsi="Arial" w:cs="Arial"/>
          <w:b/>
          <w:smallCaps/>
          <w:sz w:val="18"/>
          <w:szCs w:val="18"/>
          <w:lang w:val="en-US"/>
        </w:rPr>
        <w:t>Building ARIMA Model and Forecasting</w:t>
      </w:r>
    </w:p>
    <w:p w:rsidR="00B957CF" w:rsidRPr="00670B6F" w:rsidRDefault="00B957CF" w:rsidP="00B957CF">
      <w:pPr>
        <w:pStyle w:val="ListParagraph"/>
        <w:ind w:left="1363"/>
        <w:jc w:val="both"/>
        <w:rPr>
          <w:rFonts w:ascii="Arial" w:hAnsi="Arial" w:cs="Arial"/>
          <w:smallCaps/>
          <w:sz w:val="18"/>
          <w:szCs w:val="18"/>
          <w:lang w:val="en-US"/>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 xml:space="preserve">Modeling a simulated Gaussian AR(1) time Series using ARIMA Model while doing the following objectives: </w:t>
      </w:r>
    </w:p>
    <w:p w:rsidR="00B957CF" w:rsidRPr="00670B6F" w:rsidRDefault="00B957CF" w:rsidP="00903C11">
      <w:pPr>
        <w:pStyle w:val="ListParagraph"/>
        <w:numPr>
          <w:ilvl w:val="0"/>
          <w:numId w:val="5"/>
        </w:numPr>
        <w:jc w:val="both"/>
        <w:rPr>
          <w:rFonts w:ascii="Arial" w:hAnsi="Arial" w:cs="Arial"/>
          <w:smallCaps/>
          <w:sz w:val="18"/>
          <w:szCs w:val="18"/>
          <w:lang w:val="en-US"/>
        </w:rPr>
      </w:pPr>
      <w:r w:rsidRPr="00670B6F">
        <w:rPr>
          <w:rFonts w:ascii="Arial" w:hAnsi="Arial" w:cs="Arial"/>
          <w:smallCaps/>
          <w:sz w:val="18"/>
          <w:szCs w:val="18"/>
          <w:lang w:val="en-US"/>
        </w:rPr>
        <w:t xml:space="preserve">Test for stationarity of the data using the Augmented Dickey Fuller (ADF) </w:t>
      </w:r>
      <w:r w:rsidR="00903C11" w:rsidRPr="00670B6F">
        <w:rPr>
          <w:rFonts w:ascii="Arial" w:hAnsi="Arial" w:cs="Arial"/>
          <w:smallCaps/>
          <w:sz w:val="18"/>
          <w:szCs w:val="18"/>
          <w:lang w:val="en-US"/>
        </w:rPr>
        <w:t xml:space="preserve">                          </w:t>
      </w:r>
      <w:r w:rsidRPr="00670B6F">
        <w:rPr>
          <w:rFonts w:ascii="Arial" w:hAnsi="Arial" w:cs="Arial"/>
          <w:smallCaps/>
          <w:sz w:val="18"/>
          <w:szCs w:val="18"/>
          <w:lang w:val="en-US"/>
        </w:rPr>
        <w:t>Test. Make the series stationary if it is not.</w:t>
      </w:r>
    </w:p>
    <w:p w:rsidR="00B957CF" w:rsidRPr="00670B6F" w:rsidRDefault="00B957CF" w:rsidP="00B957CF">
      <w:pPr>
        <w:pStyle w:val="ListParagraph"/>
        <w:numPr>
          <w:ilvl w:val="0"/>
          <w:numId w:val="5"/>
        </w:numPr>
        <w:jc w:val="both"/>
        <w:rPr>
          <w:rFonts w:ascii="Arial" w:hAnsi="Arial" w:cs="Arial"/>
          <w:smallCaps/>
          <w:sz w:val="18"/>
          <w:szCs w:val="18"/>
          <w:lang w:val="en-US"/>
        </w:rPr>
      </w:pPr>
      <w:r w:rsidRPr="00670B6F">
        <w:rPr>
          <w:rFonts w:ascii="Arial" w:hAnsi="Arial" w:cs="Arial"/>
          <w:smallCaps/>
          <w:sz w:val="18"/>
          <w:szCs w:val="18"/>
          <w:lang w:val="en-US"/>
        </w:rPr>
        <w:t xml:space="preserve">Fit an ‘appropriate’ order (identify it using sample Correlogram and sample Partial Correlogram) of </w:t>
      </w:r>
      <w:r w:rsidRPr="00670B6F">
        <w:rPr>
          <w:rFonts w:ascii="Arial" w:hAnsi="Arial" w:cs="Arial"/>
          <w:smallCaps/>
          <w:sz w:val="18"/>
          <w:szCs w:val="18"/>
          <w:lang w:val="en-US"/>
        </w:rPr>
        <w:fldChar w:fldCharType="begin"/>
      </w:r>
      <w:r w:rsidRPr="00670B6F">
        <w:rPr>
          <w:rFonts w:ascii="Arial" w:hAnsi="Arial" w:cs="Arial"/>
          <w:smallCaps/>
          <w:sz w:val="18"/>
          <w:szCs w:val="18"/>
          <w:lang w:val="en-US"/>
        </w:rPr>
        <w:instrText xml:space="preserve"> QUOTE </w:instrText>
      </w:r>
      <w:r w:rsidR="00256394">
        <w:rPr>
          <w:rFonts w:ascii="Arial" w:hAnsi="Arial" w:cs="Arial"/>
          <w:noProof/>
          <w:position w:val="-8"/>
          <w:sz w:val="18"/>
          <w:szCs w:val="18"/>
          <w:lang w:val="en-US"/>
        </w:rPr>
        <w:drawing>
          <wp:inline distT="0" distB="0" distL="0" distR="0">
            <wp:extent cx="419100" cy="1905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419100" cy="190500"/>
                    </a:xfrm>
                    <a:prstGeom prst="rect">
                      <a:avLst/>
                    </a:prstGeom>
                    <a:noFill/>
                    <a:ln w="9525">
                      <a:noFill/>
                      <a:miter lim="800000"/>
                      <a:headEnd/>
                      <a:tailEnd/>
                    </a:ln>
                  </pic:spPr>
                </pic:pic>
              </a:graphicData>
            </a:graphic>
          </wp:inline>
        </w:drawing>
      </w:r>
      <w:r w:rsidRPr="00670B6F">
        <w:rPr>
          <w:rFonts w:ascii="Arial" w:hAnsi="Arial" w:cs="Arial"/>
          <w:smallCaps/>
          <w:sz w:val="18"/>
          <w:szCs w:val="18"/>
          <w:lang w:val="en-US"/>
        </w:rPr>
        <w:instrText xml:space="preserve"> </w:instrText>
      </w:r>
      <w:r w:rsidRPr="00670B6F">
        <w:rPr>
          <w:rFonts w:ascii="Arial" w:hAnsi="Arial" w:cs="Arial"/>
          <w:smallCaps/>
          <w:sz w:val="18"/>
          <w:szCs w:val="18"/>
          <w:lang w:val="en-US"/>
        </w:rPr>
        <w:fldChar w:fldCharType="separate"/>
      </w:r>
      <w:r w:rsidR="00256394">
        <w:rPr>
          <w:rFonts w:ascii="Arial" w:hAnsi="Arial" w:cs="Arial"/>
          <w:noProof/>
          <w:position w:val="-8"/>
          <w:sz w:val="18"/>
          <w:szCs w:val="18"/>
          <w:lang w:val="en-US"/>
        </w:rPr>
        <w:drawing>
          <wp:inline distT="0" distB="0" distL="0" distR="0">
            <wp:extent cx="419100" cy="1905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419100" cy="190500"/>
                    </a:xfrm>
                    <a:prstGeom prst="rect">
                      <a:avLst/>
                    </a:prstGeom>
                    <a:noFill/>
                    <a:ln w="9525">
                      <a:noFill/>
                      <a:miter lim="800000"/>
                      <a:headEnd/>
                      <a:tailEnd/>
                    </a:ln>
                  </pic:spPr>
                </pic:pic>
              </a:graphicData>
            </a:graphic>
          </wp:inline>
        </w:drawing>
      </w:r>
      <w:r w:rsidRPr="00670B6F">
        <w:rPr>
          <w:rFonts w:ascii="Arial" w:hAnsi="Arial" w:cs="Arial"/>
          <w:smallCaps/>
          <w:sz w:val="18"/>
          <w:szCs w:val="18"/>
          <w:lang w:val="en-US"/>
        </w:rPr>
        <w:fldChar w:fldCharType="end"/>
      </w:r>
      <w:r w:rsidRPr="00670B6F">
        <w:rPr>
          <w:rFonts w:ascii="Arial" w:hAnsi="Arial" w:cs="Arial"/>
          <w:smallCaps/>
          <w:sz w:val="18"/>
          <w:szCs w:val="18"/>
          <w:lang w:val="en-US"/>
        </w:rPr>
        <w:t xml:space="preserve"> model.</w:t>
      </w:r>
    </w:p>
    <w:p w:rsidR="00B957CF" w:rsidRPr="00670B6F" w:rsidRDefault="00B957CF" w:rsidP="00B957CF">
      <w:pPr>
        <w:pStyle w:val="ListParagraph"/>
        <w:numPr>
          <w:ilvl w:val="0"/>
          <w:numId w:val="5"/>
        </w:numPr>
        <w:jc w:val="both"/>
        <w:rPr>
          <w:rFonts w:ascii="Arial" w:hAnsi="Arial" w:cs="Arial"/>
          <w:smallCaps/>
          <w:sz w:val="18"/>
          <w:szCs w:val="18"/>
          <w:lang w:val="en-US"/>
        </w:rPr>
      </w:pPr>
      <w:r w:rsidRPr="00670B6F">
        <w:rPr>
          <w:rFonts w:ascii="Arial" w:hAnsi="Arial" w:cs="Arial"/>
          <w:smallCaps/>
          <w:sz w:val="18"/>
          <w:szCs w:val="18"/>
          <w:lang w:val="en-US"/>
        </w:rPr>
        <w:t>Check the goodness of the model by using the following:</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 xml:space="preserve">Stationary R-Square </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Root Mean Square Error (RMSE)</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 xml:space="preserve"> Absolute Percentage Error (MAPE)</w:t>
      </w:r>
    </w:p>
    <w:p w:rsidR="00B957CF" w:rsidRPr="00670B6F" w:rsidRDefault="00B957CF" w:rsidP="00B957CF">
      <w:pPr>
        <w:pStyle w:val="ListParagraph"/>
        <w:ind w:left="1505"/>
        <w:jc w:val="both"/>
        <w:rPr>
          <w:rFonts w:ascii="Arial" w:hAnsi="Arial" w:cs="Arial"/>
          <w:smallCaps/>
          <w:sz w:val="18"/>
          <w:szCs w:val="18"/>
          <w:lang w:val="en-US"/>
        </w:rPr>
      </w:pPr>
    </w:p>
    <w:p w:rsidR="00B957CF" w:rsidRPr="00670B6F" w:rsidRDefault="00B957CF" w:rsidP="00B957CF">
      <w:pPr>
        <w:pStyle w:val="ListParagraph"/>
        <w:numPr>
          <w:ilvl w:val="0"/>
          <w:numId w:val="5"/>
        </w:numPr>
        <w:jc w:val="both"/>
        <w:rPr>
          <w:rFonts w:ascii="Arial" w:hAnsi="Arial" w:cs="Arial"/>
          <w:smallCaps/>
          <w:sz w:val="18"/>
          <w:szCs w:val="18"/>
          <w:lang w:val="en-US"/>
        </w:rPr>
      </w:pPr>
      <w:r w:rsidRPr="00670B6F">
        <w:rPr>
          <w:rFonts w:ascii="Arial" w:hAnsi="Arial" w:cs="Arial"/>
          <w:smallCaps/>
          <w:sz w:val="18"/>
          <w:szCs w:val="18"/>
          <w:lang w:val="en-US"/>
        </w:rPr>
        <w:t>Validate the assumption of driving Gaussian White Noise using the following:</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Ljung–Box Test for White Noise</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ACF and PACF for White Noise</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Q-Q Plot for Normality</w:t>
      </w:r>
    </w:p>
    <w:p w:rsidR="00B957CF" w:rsidRPr="00670B6F" w:rsidRDefault="00B957CF" w:rsidP="00B957CF">
      <w:pPr>
        <w:pStyle w:val="ListParagraph"/>
        <w:numPr>
          <w:ilvl w:val="0"/>
          <w:numId w:val="6"/>
        </w:numPr>
        <w:jc w:val="both"/>
        <w:rPr>
          <w:rFonts w:ascii="Arial" w:hAnsi="Arial" w:cs="Arial"/>
          <w:smallCaps/>
          <w:sz w:val="18"/>
          <w:szCs w:val="18"/>
          <w:lang w:val="en-US"/>
        </w:rPr>
      </w:pPr>
      <w:r w:rsidRPr="00670B6F">
        <w:rPr>
          <w:rFonts w:ascii="Arial" w:hAnsi="Arial" w:cs="Arial"/>
          <w:smallCaps/>
          <w:sz w:val="18"/>
          <w:szCs w:val="18"/>
          <w:lang w:val="en-US"/>
        </w:rPr>
        <w:t>Assess the goodness of model built on simulated data by checking if the estimates are close to the parameters?</w:t>
      </w:r>
    </w:p>
    <w:p w:rsidR="00B957CF" w:rsidRPr="00670B6F" w:rsidRDefault="00B957CF" w:rsidP="00B957CF">
      <w:pPr>
        <w:pStyle w:val="ListParagraph"/>
        <w:numPr>
          <w:ilvl w:val="0"/>
          <w:numId w:val="6"/>
        </w:numPr>
        <w:jc w:val="both"/>
        <w:rPr>
          <w:rFonts w:ascii="Arial" w:hAnsi="Arial" w:cs="Arial"/>
          <w:smallCaps/>
          <w:sz w:val="18"/>
          <w:szCs w:val="18"/>
          <w:lang w:val="en-US"/>
        </w:rPr>
      </w:pPr>
      <w:r w:rsidRPr="00670B6F">
        <w:rPr>
          <w:rFonts w:ascii="Arial" w:hAnsi="Arial" w:cs="Arial"/>
          <w:smallCaps/>
          <w:sz w:val="18"/>
          <w:szCs w:val="18"/>
          <w:lang w:val="en-US"/>
        </w:rPr>
        <w:t>Apply the model and forecast for next 20 time points.</w:t>
      </w:r>
    </w:p>
    <w:p w:rsidR="00B957CF" w:rsidRPr="00670B6F" w:rsidRDefault="00B957CF" w:rsidP="00B957CF">
      <w:pPr>
        <w:ind w:left="360"/>
        <w:jc w:val="both"/>
        <w:rPr>
          <w:rFonts w:ascii="Arial" w:hAnsi="Arial" w:cs="Arial"/>
          <w:smallCaps/>
          <w:sz w:val="18"/>
          <w:szCs w:val="18"/>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Modeling a simulated Gaussian AR(1) time Series using ARIMA Model while doing the following objectives:</w:t>
      </w:r>
    </w:p>
    <w:p w:rsidR="00B957CF" w:rsidRPr="00670B6F" w:rsidRDefault="00B957CF" w:rsidP="00B957CF">
      <w:pPr>
        <w:pStyle w:val="ListParagraph"/>
        <w:ind w:left="1363"/>
        <w:jc w:val="both"/>
        <w:rPr>
          <w:rFonts w:ascii="Arial" w:hAnsi="Arial" w:cs="Arial"/>
          <w:smallCaps/>
          <w:sz w:val="18"/>
          <w:szCs w:val="18"/>
          <w:lang w:val="en-US"/>
        </w:rPr>
      </w:pPr>
    </w:p>
    <w:p w:rsidR="00B957CF" w:rsidRPr="00670B6F" w:rsidRDefault="00B957CF" w:rsidP="00B957CF">
      <w:pPr>
        <w:pStyle w:val="ListParagraph"/>
        <w:numPr>
          <w:ilvl w:val="0"/>
          <w:numId w:val="5"/>
        </w:numPr>
        <w:jc w:val="both"/>
        <w:rPr>
          <w:rFonts w:ascii="Arial" w:hAnsi="Arial" w:cs="Arial"/>
          <w:smallCaps/>
          <w:sz w:val="18"/>
          <w:szCs w:val="18"/>
          <w:lang w:val="en-US"/>
        </w:rPr>
      </w:pPr>
      <w:r w:rsidRPr="00670B6F">
        <w:rPr>
          <w:rFonts w:ascii="Arial" w:hAnsi="Arial" w:cs="Arial"/>
          <w:smallCaps/>
          <w:sz w:val="18"/>
          <w:szCs w:val="18"/>
          <w:lang w:val="en-US"/>
        </w:rPr>
        <w:t>Test for stationarity of the data using the Augmented Dickey Fuller (ADF) Test. Make the series stationary if it is not.</w:t>
      </w:r>
    </w:p>
    <w:p w:rsidR="00B957CF" w:rsidRPr="00670B6F" w:rsidRDefault="00B957CF" w:rsidP="00B957CF">
      <w:pPr>
        <w:pStyle w:val="ListParagraph"/>
        <w:numPr>
          <w:ilvl w:val="0"/>
          <w:numId w:val="5"/>
        </w:numPr>
        <w:jc w:val="both"/>
        <w:rPr>
          <w:rFonts w:ascii="Arial" w:hAnsi="Arial" w:cs="Arial"/>
          <w:smallCaps/>
          <w:sz w:val="18"/>
          <w:szCs w:val="18"/>
          <w:lang w:val="en-US"/>
        </w:rPr>
      </w:pPr>
      <w:r w:rsidRPr="00670B6F">
        <w:rPr>
          <w:rFonts w:ascii="Arial" w:hAnsi="Arial" w:cs="Arial"/>
          <w:smallCaps/>
          <w:sz w:val="18"/>
          <w:szCs w:val="18"/>
          <w:lang w:val="en-US"/>
        </w:rPr>
        <w:lastRenderedPageBreak/>
        <w:t xml:space="preserve">Fit an ‘appropriate’ order (identify it using sample Correlogram and sample Partial Correlogram) of </w:t>
      </w:r>
      <w:r w:rsidRPr="00670B6F">
        <w:rPr>
          <w:rFonts w:ascii="Arial" w:hAnsi="Arial" w:cs="Arial"/>
          <w:smallCaps/>
          <w:sz w:val="18"/>
          <w:szCs w:val="18"/>
          <w:lang w:val="en-US"/>
        </w:rPr>
        <w:fldChar w:fldCharType="begin"/>
      </w:r>
      <w:r w:rsidRPr="00670B6F">
        <w:rPr>
          <w:rFonts w:ascii="Arial" w:hAnsi="Arial" w:cs="Arial"/>
          <w:smallCaps/>
          <w:sz w:val="18"/>
          <w:szCs w:val="18"/>
          <w:lang w:val="en-US"/>
        </w:rPr>
        <w:instrText xml:space="preserve"> QUOTE </w:instrText>
      </w:r>
      <w:r w:rsidR="00256394">
        <w:rPr>
          <w:rFonts w:ascii="Arial" w:hAnsi="Arial" w:cs="Arial"/>
          <w:noProof/>
          <w:position w:val="-8"/>
          <w:sz w:val="18"/>
          <w:szCs w:val="18"/>
          <w:lang w:val="en-US"/>
        </w:rPr>
        <w:drawing>
          <wp:inline distT="0" distB="0" distL="0" distR="0">
            <wp:extent cx="419100" cy="1905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419100" cy="190500"/>
                    </a:xfrm>
                    <a:prstGeom prst="rect">
                      <a:avLst/>
                    </a:prstGeom>
                    <a:noFill/>
                    <a:ln w="9525">
                      <a:noFill/>
                      <a:miter lim="800000"/>
                      <a:headEnd/>
                      <a:tailEnd/>
                    </a:ln>
                  </pic:spPr>
                </pic:pic>
              </a:graphicData>
            </a:graphic>
          </wp:inline>
        </w:drawing>
      </w:r>
      <w:r w:rsidRPr="00670B6F">
        <w:rPr>
          <w:rFonts w:ascii="Arial" w:hAnsi="Arial" w:cs="Arial"/>
          <w:smallCaps/>
          <w:sz w:val="18"/>
          <w:szCs w:val="18"/>
          <w:lang w:val="en-US"/>
        </w:rPr>
        <w:instrText xml:space="preserve"> </w:instrText>
      </w:r>
      <w:r w:rsidRPr="00670B6F">
        <w:rPr>
          <w:rFonts w:ascii="Arial" w:hAnsi="Arial" w:cs="Arial"/>
          <w:smallCaps/>
          <w:sz w:val="18"/>
          <w:szCs w:val="18"/>
          <w:lang w:val="en-US"/>
        </w:rPr>
        <w:fldChar w:fldCharType="separate"/>
      </w:r>
      <w:r w:rsidR="00256394">
        <w:rPr>
          <w:rFonts w:ascii="Arial" w:hAnsi="Arial" w:cs="Arial"/>
          <w:noProof/>
          <w:position w:val="-8"/>
          <w:sz w:val="18"/>
          <w:szCs w:val="18"/>
          <w:lang w:val="en-US"/>
        </w:rPr>
        <w:drawing>
          <wp:inline distT="0" distB="0" distL="0" distR="0">
            <wp:extent cx="419100" cy="190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419100" cy="190500"/>
                    </a:xfrm>
                    <a:prstGeom prst="rect">
                      <a:avLst/>
                    </a:prstGeom>
                    <a:noFill/>
                    <a:ln w="9525">
                      <a:noFill/>
                      <a:miter lim="800000"/>
                      <a:headEnd/>
                      <a:tailEnd/>
                    </a:ln>
                  </pic:spPr>
                </pic:pic>
              </a:graphicData>
            </a:graphic>
          </wp:inline>
        </w:drawing>
      </w:r>
      <w:r w:rsidRPr="00670B6F">
        <w:rPr>
          <w:rFonts w:ascii="Arial" w:hAnsi="Arial" w:cs="Arial"/>
          <w:smallCaps/>
          <w:sz w:val="18"/>
          <w:szCs w:val="18"/>
          <w:lang w:val="en-US"/>
        </w:rPr>
        <w:fldChar w:fldCharType="end"/>
      </w:r>
      <w:r w:rsidRPr="00670B6F">
        <w:rPr>
          <w:rFonts w:ascii="Arial" w:hAnsi="Arial" w:cs="Arial"/>
          <w:smallCaps/>
          <w:sz w:val="18"/>
          <w:szCs w:val="18"/>
          <w:lang w:val="en-US"/>
        </w:rPr>
        <w:t xml:space="preserve"> model.</w:t>
      </w:r>
    </w:p>
    <w:p w:rsidR="00B957CF" w:rsidRPr="00670B6F" w:rsidRDefault="00B957CF" w:rsidP="00B957CF">
      <w:pPr>
        <w:pStyle w:val="ListParagraph"/>
        <w:numPr>
          <w:ilvl w:val="0"/>
          <w:numId w:val="5"/>
        </w:numPr>
        <w:jc w:val="both"/>
        <w:rPr>
          <w:rFonts w:ascii="Arial" w:hAnsi="Arial" w:cs="Arial"/>
          <w:smallCaps/>
          <w:sz w:val="18"/>
          <w:szCs w:val="18"/>
          <w:lang w:val="en-US"/>
        </w:rPr>
      </w:pPr>
      <w:r w:rsidRPr="00670B6F">
        <w:rPr>
          <w:rFonts w:ascii="Arial" w:hAnsi="Arial" w:cs="Arial"/>
          <w:smallCaps/>
          <w:sz w:val="18"/>
          <w:szCs w:val="18"/>
          <w:lang w:val="en-US"/>
        </w:rPr>
        <w:t>Check the goodness of the model by using the following:</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 xml:space="preserve">Stationary R-Square </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Root Mean Square Error (RMSE)</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 xml:space="preserve"> Absolute Percentage Error (MAPE)</w:t>
      </w:r>
    </w:p>
    <w:p w:rsidR="00B957CF" w:rsidRPr="00670B6F" w:rsidRDefault="00B957CF" w:rsidP="00B957CF">
      <w:pPr>
        <w:pStyle w:val="ListParagraph"/>
        <w:ind w:left="1505"/>
        <w:jc w:val="both"/>
        <w:rPr>
          <w:rFonts w:ascii="Arial" w:hAnsi="Arial" w:cs="Arial"/>
          <w:smallCaps/>
          <w:sz w:val="18"/>
          <w:szCs w:val="18"/>
          <w:lang w:val="en-US"/>
        </w:rPr>
      </w:pPr>
    </w:p>
    <w:p w:rsidR="00B957CF" w:rsidRPr="00670B6F" w:rsidRDefault="00B957CF" w:rsidP="00B957CF">
      <w:pPr>
        <w:pStyle w:val="ListParagraph"/>
        <w:numPr>
          <w:ilvl w:val="0"/>
          <w:numId w:val="5"/>
        </w:numPr>
        <w:jc w:val="both"/>
        <w:rPr>
          <w:rFonts w:ascii="Arial" w:hAnsi="Arial" w:cs="Arial"/>
          <w:smallCaps/>
          <w:sz w:val="18"/>
          <w:szCs w:val="18"/>
          <w:lang w:val="en-US"/>
        </w:rPr>
      </w:pPr>
      <w:r w:rsidRPr="00670B6F">
        <w:rPr>
          <w:rFonts w:ascii="Arial" w:hAnsi="Arial" w:cs="Arial"/>
          <w:smallCaps/>
          <w:sz w:val="18"/>
          <w:szCs w:val="18"/>
          <w:lang w:val="en-US"/>
        </w:rPr>
        <w:t>Validate the assumption of driving Gaussian White Noise using the following:</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Ljung–Box Test for White Noise</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ACF and PACF for White Noise</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Q-Q Plot for Normality</w:t>
      </w:r>
    </w:p>
    <w:p w:rsidR="00B957CF" w:rsidRPr="00670B6F" w:rsidRDefault="00B957CF" w:rsidP="00B957CF">
      <w:pPr>
        <w:pStyle w:val="ListParagraph"/>
        <w:numPr>
          <w:ilvl w:val="0"/>
          <w:numId w:val="6"/>
        </w:numPr>
        <w:jc w:val="both"/>
        <w:rPr>
          <w:rFonts w:ascii="Arial" w:hAnsi="Arial" w:cs="Arial"/>
          <w:smallCaps/>
          <w:sz w:val="18"/>
          <w:szCs w:val="18"/>
          <w:lang w:val="en-US"/>
        </w:rPr>
      </w:pPr>
      <w:r w:rsidRPr="00670B6F">
        <w:rPr>
          <w:rFonts w:ascii="Arial" w:hAnsi="Arial" w:cs="Arial"/>
          <w:smallCaps/>
          <w:sz w:val="18"/>
          <w:szCs w:val="18"/>
          <w:lang w:val="en-US"/>
        </w:rPr>
        <w:t>Assess the goodness of model built on simulated data by checking if the estimates are close to the parameters?</w:t>
      </w:r>
    </w:p>
    <w:p w:rsidR="00B957CF" w:rsidRPr="00670B6F" w:rsidRDefault="00B957CF" w:rsidP="00B957CF">
      <w:pPr>
        <w:pStyle w:val="ListParagraph"/>
        <w:numPr>
          <w:ilvl w:val="0"/>
          <w:numId w:val="6"/>
        </w:numPr>
        <w:jc w:val="both"/>
        <w:rPr>
          <w:rFonts w:ascii="Arial" w:hAnsi="Arial" w:cs="Arial"/>
          <w:smallCaps/>
          <w:sz w:val="18"/>
          <w:szCs w:val="18"/>
          <w:lang w:val="en-US"/>
        </w:rPr>
      </w:pPr>
      <w:r w:rsidRPr="00670B6F">
        <w:rPr>
          <w:rFonts w:ascii="Arial" w:hAnsi="Arial" w:cs="Arial"/>
          <w:smallCaps/>
          <w:sz w:val="18"/>
          <w:szCs w:val="18"/>
          <w:lang w:val="en-US"/>
        </w:rPr>
        <w:t>Apply the model and forecast for next 20 time points.</w:t>
      </w:r>
    </w:p>
    <w:p w:rsidR="00B957CF" w:rsidRPr="00670B6F" w:rsidRDefault="00A41A29" w:rsidP="00B957CF">
      <w:pPr>
        <w:jc w:val="both"/>
        <w:rPr>
          <w:rFonts w:ascii="Arial" w:hAnsi="Arial" w:cs="Arial"/>
          <w:b/>
          <w:smallCaps/>
          <w:sz w:val="18"/>
          <w:szCs w:val="18"/>
        </w:rPr>
      </w:pPr>
      <w:r w:rsidRPr="00670B6F">
        <w:rPr>
          <w:rFonts w:ascii="Arial" w:hAnsi="Arial" w:cs="Arial"/>
          <w:b/>
          <w:smallCaps/>
          <w:sz w:val="18"/>
          <w:szCs w:val="18"/>
        </w:rPr>
        <w:t>Introduction</w:t>
      </w:r>
    </w:p>
    <w:p w:rsidR="00A41A29" w:rsidRPr="00670B6F" w:rsidRDefault="00A41A29" w:rsidP="00B957CF">
      <w:pPr>
        <w:jc w:val="both"/>
        <w:rPr>
          <w:rFonts w:ascii="Arial" w:hAnsi="Arial" w:cs="Arial"/>
          <w:smallCaps/>
          <w:sz w:val="18"/>
          <w:szCs w:val="18"/>
        </w:rPr>
      </w:pPr>
    </w:p>
    <w:p w:rsidR="00221BA0" w:rsidRPr="00670B6F" w:rsidRDefault="00650A52">
      <w:pPr>
        <w:rPr>
          <w:rFonts w:ascii="Arial" w:hAnsi="Arial" w:cs="Arial"/>
          <w:sz w:val="18"/>
          <w:szCs w:val="18"/>
        </w:rPr>
      </w:pPr>
      <w:r>
        <w:rPr>
          <w:rFonts w:ascii="Arial" w:hAnsi="Arial" w:cs="Arial"/>
          <w:sz w:val="18"/>
          <w:szCs w:val="18"/>
        </w:rPr>
        <w:t xml:space="preserve">A time series is a sequence </w:t>
      </w:r>
      <w:r w:rsidR="00221BA0" w:rsidRPr="00670B6F">
        <w:rPr>
          <w:rFonts w:ascii="Arial" w:hAnsi="Arial" w:cs="Arial"/>
          <w:sz w:val="18"/>
          <w:szCs w:val="18"/>
        </w:rPr>
        <w:t xml:space="preserve">of observations </w:t>
      </w:r>
      <w:r>
        <w:rPr>
          <w:rFonts w:ascii="Arial" w:hAnsi="Arial" w:cs="Arial"/>
          <w:sz w:val="18"/>
          <w:szCs w:val="18"/>
        </w:rPr>
        <w:t xml:space="preserve">ordered by a time </w:t>
      </w:r>
      <w:r w:rsidR="0076562D">
        <w:rPr>
          <w:rFonts w:ascii="Arial" w:hAnsi="Arial" w:cs="Arial"/>
          <w:sz w:val="18"/>
          <w:szCs w:val="18"/>
        </w:rPr>
        <w:t>parameter. Time</w:t>
      </w:r>
      <w:r>
        <w:rPr>
          <w:rFonts w:ascii="Arial" w:hAnsi="Arial" w:cs="Arial"/>
          <w:sz w:val="18"/>
          <w:szCs w:val="18"/>
        </w:rPr>
        <w:t xml:space="preserve"> series may be measured continuously or discreetly and is </w:t>
      </w:r>
      <w:r w:rsidR="00221BA0" w:rsidRPr="00670B6F">
        <w:rPr>
          <w:rFonts w:ascii="Arial" w:hAnsi="Arial" w:cs="Arial"/>
          <w:sz w:val="18"/>
          <w:szCs w:val="18"/>
        </w:rPr>
        <w:t xml:space="preserve">obtained by measuring a single variable regularly over a period of time. A series showing the market share of a product might consist of weekly market share taken over a few years. A series of total sales figures might consist of one observation per month for many years. What each of these examples has in common is that some variable was observed at regular, known intervals over a certain length of time. Thus, the form of the data for a typical time series is a single sequence or list of observations representing measurements taken at regular intervals. </w:t>
      </w:r>
    </w:p>
    <w:p w:rsidR="00A41A29" w:rsidRPr="00670B6F" w:rsidRDefault="00A41A29">
      <w:pPr>
        <w:rPr>
          <w:rFonts w:ascii="Arial" w:hAnsi="Arial" w:cs="Arial"/>
          <w:sz w:val="18"/>
          <w:szCs w:val="18"/>
        </w:rPr>
      </w:pPr>
    </w:p>
    <w:p w:rsidR="00A41A29" w:rsidRPr="00670B6F" w:rsidRDefault="00A41A29">
      <w:pPr>
        <w:rPr>
          <w:rFonts w:ascii="Arial" w:hAnsi="Arial" w:cs="Arial"/>
          <w:b/>
          <w:sz w:val="18"/>
          <w:szCs w:val="18"/>
        </w:rPr>
      </w:pPr>
      <w:r w:rsidRPr="00670B6F">
        <w:rPr>
          <w:rFonts w:ascii="Arial" w:hAnsi="Arial" w:cs="Arial"/>
          <w:b/>
          <w:sz w:val="18"/>
          <w:szCs w:val="18"/>
        </w:rPr>
        <w:t>Reasons for analyzing Time Series</w:t>
      </w:r>
    </w:p>
    <w:p w:rsidR="00A41A29" w:rsidRPr="00670B6F" w:rsidRDefault="00A41A29">
      <w:pPr>
        <w:rPr>
          <w:rFonts w:ascii="Arial" w:hAnsi="Arial" w:cs="Arial"/>
          <w:sz w:val="18"/>
          <w:szCs w:val="18"/>
        </w:rPr>
      </w:pPr>
    </w:p>
    <w:p w:rsidR="00A41A29" w:rsidRPr="00670B6F" w:rsidRDefault="00A41A29">
      <w:pPr>
        <w:rPr>
          <w:rFonts w:ascii="Arial" w:hAnsi="Arial" w:cs="Arial"/>
          <w:sz w:val="18"/>
          <w:szCs w:val="18"/>
        </w:rPr>
      </w:pPr>
      <w:r w:rsidRPr="00670B6F">
        <w:rPr>
          <w:rFonts w:ascii="Arial" w:hAnsi="Arial" w:cs="Arial"/>
          <w:sz w:val="18"/>
          <w:szCs w:val="18"/>
        </w:rPr>
        <w:t xml:space="preserve">One reason to collect time series data is to try to discover systematic patterns in the series so a mathematical model can be built to explain the past behavior of the series. The discovery of a strong seasonal pattern, for example, might help explain large fluctuations in the data. Explaining a variable’s past behavior can be interesting and useful, but often one wants to do more than just evaluate the past. One of the most important reasons for doing time series analysis is to forecast future values of the series. </w:t>
      </w:r>
    </w:p>
    <w:p w:rsidR="00A41A29" w:rsidRPr="00670B6F" w:rsidRDefault="00A41A29">
      <w:pPr>
        <w:rPr>
          <w:rFonts w:ascii="Arial" w:hAnsi="Arial" w:cs="Arial"/>
          <w:sz w:val="18"/>
          <w:szCs w:val="18"/>
        </w:rPr>
      </w:pPr>
    </w:p>
    <w:p w:rsidR="00A41A29" w:rsidRPr="00670B6F" w:rsidRDefault="00A41A29">
      <w:pPr>
        <w:rPr>
          <w:rFonts w:ascii="Arial" w:hAnsi="Arial" w:cs="Arial"/>
          <w:sz w:val="18"/>
          <w:szCs w:val="18"/>
        </w:rPr>
      </w:pPr>
      <w:r w:rsidRPr="00670B6F">
        <w:rPr>
          <w:rFonts w:ascii="Arial" w:hAnsi="Arial" w:cs="Arial"/>
          <w:sz w:val="18"/>
          <w:szCs w:val="18"/>
        </w:rPr>
        <w:t xml:space="preserve">The parameters of the model that explained the past values may also predict whether and how much the next few values will increase or decrease. The ability to make such predictions successfully is obviously important to any business or scientific field. </w:t>
      </w:r>
    </w:p>
    <w:p w:rsidR="00A41A29" w:rsidRPr="00670B6F" w:rsidRDefault="00A41A29">
      <w:pPr>
        <w:rPr>
          <w:rFonts w:ascii="Arial" w:hAnsi="Arial" w:cs="Arial"/>
          <w:sz w:val="18"/>
          <w:szCs w:val="18"/>
        </w:rPr>
      </w:pPr>
    </w:p>
    <w:p w:rsidR="00A41A29" w:rsidRPr="00670B6F" w:rsidRDefault="00A41A29">
      <w:pPr>
        <w:rPr>
          <w:rFonts w:ascii="Arial" w:hAnsi="Arial" w:cs="Arial"/>
          <w:sz w:val="18"/>
          <w:szCs w:val="18"/>
        </w:rPr>
      </w:pPr>
      <w:r w:rsidRPr="00670B6F">
        <w:rPr>
          <w:rFonts w:ascii="Arial" w:hAnsi="Arial" w:cs="Arial"/>
          <w:sz w:val="18"/>
          <w:szCs w:val="18"/>
        </w:rPr>
        <w:t>Another reason for analyzing time series data is to evaluate the effect of some event that intervenes and changes the normal behavior of a series. Intervention analysis examines the pattern of a time series before and after the occurrence of such an event. The goal is to see if the outside event had a significant impact on the series pattern. If it did, there is a significant upward or downward shift in the values of the series after the occurrence of the event</w:t>
      </w:r>
      <w:r w:rsidR="008C5E53" w:rsidRPr="00670B6F">
        <w:rPr>
          <w:rFonts w:ascii="Arial" w:hAnsi="Arial" w:cs="Arial"/>
          <w:sz w:val="18"/>
          <w:szCs w:val="18"/>
        </w:rPr>
        <w:t>.</w:t>
      </w:r>
    </w:p>
    <w:p w:rsidR="008C5E53" w:rsidRPr="00670B6F" w:rsidRDefault="008C5E53">
      <w:pPr>
        <w:rPr>
          <w:rFonts w:ascii="Arial" w:hAnsi="Arial" w:cs="Arial"/>
          <w:sz w:val="18"/>
          <w:szCs w:val="18"/>
        </w:rPr>
      </w:pPr>
    </w:p>
    <w:p w:rsidR="008C5E53" w:rsidRPr="00670B6F" w:rsidRDefault="008C5E53">
      <w:pPr>
        <w:rPr>
          <w:rFonts w:ascii="Arial" w:hAnsi="Arial" w:cs="Arial"/>
          <w:b/>
          <w:sz w:val="18"/>
          <w:szCs w:val="18"/>
        </w:rPr>
      </w:pPr>
      <w:r w:rsidRPr="00670B6F">
        <w:rPr>
          <w:rFonts w:ascii="Arial" w:hAnsi="Arial" w:cs="Arial"/>
          <w:b/>
          <w:sz w:val="18"/>
          <w:szCs w:val="18"/>
        </w:rPr>
        <w:t xml:space="preserve">A Model-Building Strategy </w:t>
      </w:r>
    </w:p>
    <w:p w:rsidR="008C5E53" w:rsidRPr="00670B6F" w:rsidRDefault="008C5E53">
      <w:pPr>
        <w:rPr>
          <w:rFonts w:ascii="Arial" w:hAnsi="Arial" w:cs="Arial"/>
          <w:sz w:val="18"/>
          <w:szCs w:val="18"/>
        </w:rPr>
      </w:pPr>
    </w:p>
    <w:p w:rsidR="008C5E53" w:rsidRPr="00670B6F" w:rsidRDefault="008C5E53">
      <w:pPr>
        <w:rPr>
          <w:rFonts w:ascii="Arial" w:hAnsi="Arial" w:cs="Arial"/>
          <w:sz w:val="18"/>
          <w:szCs w:val="18"/>
        </w:rPr>
      </w:pPr>
      <w:r w:rsidRPr="00670B6F">
        <w:rPr>
          <w:rFonts w:ascii="Arial" w:hAnsi="Arial" w:cs="Arial"/>
          <w:sz w:val="18"/>
          <w:szCs w:val="18"/>
        </w:rPr>
        <w:t xml:space="preserve">The most popular strategy for building a model is the one developed by </w:t>
      </w:r>
      <w:r w:rsidRPr="00670B6F">
        <w:rPr>
          <w:rFonts w:ascii="Arial" w:hAnsi="Arial" w:cs="Arial"/>
          <w:b/>
          <w:sz w:val="18"/>
          <w:szCs w:val="18"/>
        </w:rPr>
        <w:t>Box and Jenkins</w:t>
      </w:r>
      <w:r w:rsidRPr="00670B6F">
        <w:rPr>
          <w:rFonts w:ascii="Arial" w:hAnsi="Arial" w:cs="Arial"/>
          <w:sz w:val="18"/>
          <w:szCs w:val="18"/>
        </w:rPr>
        <w:t xml:space="preserve"> (1976), who defined three major stages of model building: identification, estimation, and diagnostic checking. Although Box and Jenkins originally demonstrated the usefulness of this strategy specifically for ARIMA model building, the general principles can be extended to all model building.</w:t>
      </w:r>
    </w:p>
    <w:p w:rsidR="008C5E53" w:rsidRPr="00670B6F" w:rsidRDefault="008C5E53">
      <w:pPr>
        <w:rPr>
          <w:rFonts w:ascii="Arial" w:hAnsi="Arial" w:cs="Arial"/>
          <w:sz w:val="18"/>
          <w:szCs w:val="18"/>
        </w:rPr>
      </w:pPr>
      <w:r w:rsidRPr="00670B6F">
        <w:rPr>
          <w:rFonts w:ascii="Arial" w:hAnsi="Arial" w:cs="Arial"/>
          <w:sz w:val="18"/>
          <w:szCs w:val="18"/>
        </w:rPr>
        <w:t xml:space="preserve"> </w:t>
      </w:r>
      <w:r w:rsidRPr="00670B6F">
        <w:rPr>
          <w:rFonts w:ascii="Arial" w:hAnsi="Arial" w:cs="Arial"/>
          <w:b/>
          <w:sz w:val="18"/>
          <w:szCs w:val="18"/>
        </w:rPr>
        <w:t>Identification</w:t>
      </w:r>
      <w:r w:rsidRPr="00670B6F">
        <w:rPr>
          <w:rFonts w:ascii="Arial" w:hAnsi="Arial" w:cs="Arial"/>
          <w:sz w:val="18"/>
          <w:szCs w:val="18"/>
        </w:rPr>
        <w:t xml:space="preserve"> involves selecting a tentative model type with which to work. This tentative model type includes initial judgements about the number and kind of parameters involved and how they are combined. In making these judgements, you should be parsimonious. The methods usually employed at this stage include plotting the series and its autocorrelation function to find out whether the series shows any upward or downward trend, whether some sort of data transformation might simplify analysis, and whether any kind of seasonal pattern is apparent.</w:t>
      </w:r>
    </w:p>
    <w:p w:rsidR="008C5E53" w:rsidRPr="00670B6F" w:rsidRDefault="008C5E53">
      <w:pPr>
        <w:rPr>
          <w:rFonts w:ascii="Arial" w:hAnsi="Arial" w:cs="Arial"/>
          <w:sz w:val="18"/>
          <w:szCs w:val="18"/>
        </w:rPr>
      </w:pPr>
      <w:r w:rsidRPr="00670B6F">
        <w:rPr>
          <w:rFonts w:ascii="Arial" w:hAnsi="Arial" w:cs="Arial"/>
          <w:sz w:val="18"/>
          <w:szCs w:val="18"/>
        </w:rPr>
        <w:t xml:space="preserve"> </w:t>
      </w:r>
      <w:r w:rsidRPr="00670B6F">
        <w:rPr>
          <w:rFonts w:ascii="Arial" w:hAnsi="Arial" w:cs="Arial"/>
          <w:b/>
          <w:sz w:val="18"/>
          <w:szCs w:val="18"/>
        </w:rPr>
        <w:t xml:space="preserve">Estimation </w:t>
      </w:r>
      <w:r w:rsidRPr="00670B6F">
        <w:rPr>
          <w:rFonts w:ascii="Arial" w:hAnsi="Arial" w:cs="Arial"/>
          <w:sz w:val="18"/>
          <w:szCs w:val="18"/>
        </w:rPr>
        <w:t>is the process of fitting the tentative model to the data and estimating its parameters. This stage usually involves using a computerized model-fitting routine to estimate the parameters and test them for significance. The estimated parameters can then be used to see how well they would have predicted the observed values. If the parameter estimates are unsatisfactory on statistical grounds, you return to the identification stage, since the tentative model could not satisfactorily explain the behavior of the series.</w:t>
      </w:r>
    </w:p>
    <w:p w:rsidR="008C5E53" w:rsidRPr="00670B6F" w:rsidRDefault="008C5E53">
      <w:pPr>
        <w:rPr>
          <w:rFonts w:ascii="Arial" w:hAnsi="Arial" w:cs="Arial"/>
          <w:sz w:val="18"/>
          <w:szCs w:val="18"/>
        </w:rPr>
      </w:pPr>
      <w:r w:rsidRPr="00670B6F">
        <w:rPr>
          <w:rFonts w:ascii="Arial" w:hAnsi="Arial" w:cs="Arial"/>
          <w:sz w:val="18"/>
          <w:szCs w:val="18"/>
        </w:rPr>
        <w:t xml:space="preserve"> </w:t>
      </w:r>
      <w:r w:rsidRPr="00670B6F">
        <w:rPr>
          <w:rFonts w:ascii="Arial" w:hAnsi="Arial" w:cs="Arial"/>
          <w:b/>
          <w:sz w:val="18"/>
          <w:szCs w:val="18"/>
        </w:rPr>
        <w:t>Diagnosis</w:t>
      </w:r>
      <w:r w:rsidRPr="00670B6F">
        <w:rPr>
          <w:rFonts w:ascii="Arial" w:hAnsi="Arial" w:cs="Arial"/>
          <w:sz w:val="18"/>
          <w:szCs w:val="18"/>
        </w:rPr>
        <w:t xml:space="preserve"> is the stage in which you examine how well the tentative model fits the data. Methods used at this stage include plots and statistics describing the residual, or error, series. This information tells you whether the model can </w:t>
      </w:r>
      <w:r w:rsidRPr="00670B6F">
        <w:rPr>
          <w:rFonts w:ascii="Arial" w:hAnsi="Arial" w:cs="Arial"/>
          <w:sz w:val="18"/>
          <w:szCs w:val="18"/>
        </w:rPr>
        <w:lastRenderedPageBreak/>
        <w:t>be used with confidence, or whether you should return to the first stage and try to identify a better model.</w:t>
      </w:r>
    </w:p>
    <w:p w:rsidR="00ED1F57" w:rsidRPr="00670B6F" w:rsidRDefault="00ED1F57">
      <w:pPr>
        <w:rPr>
          <w:rFonts w:ascii="Arial" w:hAnsi="Arial" w:cs="Arial"/>
          <w:sz w:val="18"/>
          <w:szCs w:val="18"/>
        </w:rPr>
      </w:pPr>
    </w:p>
    <w:p w:rsidR="00ED1F57" w:rsidRPr="00670B6F" w:rsidRDefault="00ED1F57">
      <w:pPr>
        <w:rPr>
          <w:rFonts w:ascii="Arial" w:hAnsi="Arial" w:cs="Arial"/>
          <w:b/>
          <w:bCs/>
          <w:sz w:val="18"/>
          <w:szCs w:val="18"/>
        </w:rPr>
      </w:pPr>
      <w:r w:rsidRPr="00670B6F">
        <w:rPr>
          <w:rFonts w:ascii="Arial" w:hAnsi="Arial" w:cs="Arial"/>
          <w:b/>
          <w:bCs/>
          <w:sz w:val="18"/>
          <w:szCs w:val="18"/>
        </w:rPr>
        <w:t xml:space="preserve">Case 1: </w:t>
      </w:r>
      <w:r w:rsidRPr="00670B6F">
        <w:rPr>
          <w:rFonts w:ascii="Arial" w:hAnsi="Arial" w:cs="Arial"/>
          <w:sz w:val="18"/>
          <w:szCs w:val="18"/>
        </w:rPr>
        <w:t>Test for the presence of trend and estimate it if it’s present for consumption expenditure (in million dollars) for the United States for 1944 to 2000 using appropriate test and method. Obtain the de-trended consumption series. Also provide a simple trend based forecast for the consumption expenditure for the next 5 years</w:t>
      </w:r>
    </w:p>
    <w:p w:rsidR="00221BA0" w:rsidRPr="00670B6F" w:rsidRDefault="00221BA0">
      <w:pPr>
        <w:rPr>
          <w:rFonts w:ascii="Arial" w:hAnsi="Arial" w:cs="Arial"/>
          <w:b/>
          <w:bCs/>
          <w:sz w:val="18"/>
          <w:szCs w:val="18"/>
        </w:rPr>
      </w:pPr>
    </w:p>
    <w:p w:rsidR="00182199" w:rsidRPr="00670B6F" w:rsidRDefault="00182199">
      <w:pPr>
        <w:rPr>
          <w:rFonts w:ascii="Arial" w:hAnsi="Arial" w:cs="Arial"/>
          <w:sz w:val="18"/>
          <w:szCs w:val="18"/>
        </w:rPr>
      </w:pPr>
      <w:r w:rsidRPr="00670B6F">
        <w:rPr>
          <w:rFonts w:ascii="Arial" w:hAnsi="Arial" w:cs="Arial"/>
          <w:b/>
          <w:sz w:val="18"/>
          <w:szCs w:val="18"/>
        </w:rPr>
        <w:t>The first step in analyzing a time series is to plot it</w:t>
      </w:r>
      <w:r w:rsidRPr="00670B6F">
        <w:rPr>
          <w:rFonts w:ascii="Arial" w:hAnsi="Arial" w:cs="Arial"/>
          <w:sz w:val="18"/>
          <w:szCs w:val="18"/>
        </w:rPr>
        <w:t>. A plot gives you a general idea of how the series behaves:</w:t>
      </w:r>
    </w:p>
    <w:p w:rsidR="00182199" w:rsidRPr="00670B6F" w:rsidRDefault="00182199">
      <w:pPr>
        <w:rPr>
          <w:rFonts w:ascii="Arial" w:hAnsi="Arial" w:cs="Arial"/>
          <w:sz w:val="18"/>
          <w:szCs w:val="18"/>
        </w:rPr>
      </w:pPr>
      <w:r w:rsidRPr="00670B6F">
        <w:rPr>
          <w:rFonts w:ascii="Arial" w:hAnsi="Arial" w:cs="Arial"/>
          <w:sz w:val="18"/>
          <w:szCs w:val="18"/>
        </w:rPr>
        <w:t xml:space="preserve"> • Does it have an overall trend (a persistent tendency to increase or decrease over time)?</w:t>
      </w:r>
    </w:p>
    <w:p w:rsidR="00182199" w:rsidRPr="00670B6F" w:rsidRDefault="00182199">
      <w:pPr>
        <w:rPr>
          <w:rFonts w:ascii="Arial" w:hAnsi="Arial" w:cs="Arial"/>
          <w:sz w:val="18"/>
          <w:szCs w:val="18"/>
        </w:rPr>
      </w:pPr>
      <w:r w:rsidRPr="00670B6F">
        <w:rPr>
          <w:rFonts w:ascii="Arial" w:hAnsi="Arial" w:cs="Arial"/>
          <w:sz w:val="18"/>
          <w:szCs w:val="18"/>
        </w:rPr>
        <w:t xml:space="preserve"> • Does it show seasonality (a cyclical pattern that repeats over and over, typically every year)?  • Does it vary smoothly from one period to the next, or is it choppy?</w:t>
      </w:r>
    </w:p>
    <w:p w:rsidR="00182199" w:rsidRPr="00670B6F" w:rsidRDefault="00182199">
      <w:pPr>
        <w:rPr>
          <w:rFonts w:ascii="Arial" w:hAnsi="Arial" w:cs="Arial"/>
          <w:sz w:val="18"/>
          <w:szCs w:val="18"/>
        </w:rPr>
      </w:pPr>
      <w:r w:rsidRPr="00670B6F">
        <w:rPr>
          <w:rFonts w:ascii="Arial" w:hAnsi="Arial" w:cs="Arial"/>
          <w:sz w:val="18"/>
          <w:szCs w:val="18"/>
        </w:rPr>
        <w:t xml:space="preserve"> • Is there a break or sudden change in the behavior of the series, or does it look much the same from beginning to end? </w:t>
      </w:r>
    </w:p>
    <w:p w:rsidR="00182199" w:rsidRPr="00670B6F" w:rsidRDefault="00182199">
      <w:pPr>
        <w:rPr>
          <w:rFonts w:ascii="Arial" w:hAnsi="Arial" w:cs="Arial"/>
          <w:sz w:val="18"/>
          <w:szCs w:val="18"/>
        </w:rPr>
      </w:pPr>
      <w:r w:rsidRPr="00670B6F">
        <w:rPr>
          <w:rFonts w:ascii="Arial" w:hAnsi="Arial" w:cs="Arial"/>
          <w:sz w:val="18"/>
          <w:szCs w:val="18"/>
        </w:rPr>
        <w:t xml:space="preserve">• Is the short-term variation about the same throughout the series? Does short-term variation increase or decrease with time? With the overall level of the series? </w:t>
      </w:r>
    </w:p>
    <w:p w:rsidR="00182199" w:rsidRPr="00670B6F" w:rsidRDefault="00182199">
      <w:pPr>
        <w:rPr>
          <w:rFonts w:ascii="Arial" w:hAnsi="Arial" w:cs="Arial"/>
          <w:b/>
          <w:bCs/>
          <w:sz w:val="18"/>
          <w:szCs w:val="18"/>
        </w:rPr>
      </w:pPr>
      <w:r w:rsidRPr="00670B6F">
        <w:rPr>
          <w:rFonts w:ascii="Arial" w:hAnsi="Arial" w:cs="Arial"/>
          <w:sz w:val="18"/>
          <w:szCs w:val="18"/>
        </w:rPr>
        <w:t>• Are there outliers? (Such points are often due to unique events, and must be excluded when you search for the process underlying the series as a whole.)</w:t>
      </w:r>
    </w:p>
    <w:p w:rsidR="00182199" w:rsidRPr="00670B6F" w:rsidRDefault="00182199">
      <w:pPr>
        <w:rPr>
          <w:rFonts w:ascii="Arial" w:hAnsi="Arial" w:cs="Arial"/>
          <w:b/>
          <w:bCs/>
          <w:sz w:val="18"/>
          <w:szCs w:val="18"/>
        </w:rPr>
      </w:pPr>
    </w:p>
    <w:p w:rsidR="009D252A" w:rsidRPr="00670B6F" w:rsidRDefault="009D252A">
      <w:pPr>
        <w:rPr>
          <w:rFonts w:ascii="Arial" w:hAnsi="Arial" w:cs="Arial"/>
          <w:b/>
          <w:bCs/>
          <w:sz w:val="18"/>
          <w:szCs w:val="18"/>
        </w:rPr>
      </w:pPr>
      <w:r w:rsidRPr="00670B6F">
        <w:rPr>
          <w:rFonts w:ascii="Arial" w:hAnsi="Arial" w:cs="Arial"/>
          <w:b/>
          <w:bCs/>
          <w:sz w:val="18"/>
          <w:szCs w:val="18"/>
        </w:rPr>
        <w:t>Graph</w:t>
      </w:r>
    </w:p>
    <w:p w:rsidR="009D252A" w:rsidRPr="00670B6F" w:rsidRDefault="009D252A">
      <w:pPr>
        <w:spacing w:line="400" w:lineRule="atLeast"/>
        <w:rPr>
          <w:rFonts w:ascii="Arial" w:hAnsi="Arial" w:cs="Arial"/>
          <w:color w:val="auto"/>
          <w:sz w:val="18"/>
          <w:szCs w:val="18"/>
        </w:rPr>
      </w:pPr>
    </w:p>
    <w:p w:rsidR="00182199" w:rsidRPr="00670B6F" w:rsidRDefault="00BF5667" w:rsidP="00182199">
      <w:pPr>
        <w:rPr>
          <w:rFonts w:ascii="Arial" w:hAnsi="Arial" w:cs="Arial"/>
          <w:color w:val="auto"/>
          <w:sz w:val="18"/>
          <w:szCs w:val="18"/>
        </w:rPr>
      </w:pPr>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6" type="#_x0000_t176" style="position:absolute;margin-left:189.75pt;margin-top:2.5pt;width:275.25pt;height:138pt;z-index:251675648">
            <v:textbox style="mso-next-textbox:#_x0000_s1026">
              <w:txbxContent>
                <w:p w:rsidR="00343D85" w:rsidRPr="00670B6F" w:rsidRDefault="00343D85" w:rsidP="00BB65C4">
                  <w:pPr>
                    <w:rPr>
                      <w:rFonts w:ascii="Arial" w:hAnsi="Arial" w:cs="Arial"/>
                      <w:color w:val="auto"/>
                      <w:sz w:val="18"/>
                      <w:szCs w:val="18"/>
                    </w:rPr>
                  </w:pPr>
                  <w:r w:rsidRPr="00670B6F">
                    <w:rPr>
                      <w:rFonts w:ascii="Arial" w:hAnsi="Arial" w:cs="Arial"/>
                      <w:color w:val="auto"/>
                      <w:sz w:val="18"/>
                      <w:szCs w:val="18"/>
                    </w:rPr>
                    <w:t>The time series plot produced by SPSS reveals the presence of an upward trend in the consumption expenditure for the United States for 1994-2000.</w:t>
                  </w:r>
                </w:p>
                <w:p w:rsidR="00343D85" w:rsidRPr="00182199" w:rsidRDefault="00343D85" w:rsidP="00BB65C4">
                  <w:pPr>
                    <w:rPr>
                      <w:rFonts w:ascii="Times New Roman" w:hAnsi="Times New Roman" w:cs="Times New Roman"/>
                      <w:color w:val="auto"/>
                      <w:sz w:val="24"/>
                      <w:szCs w:val="24"/>
                    </w:rPr>
                  </w:pPr>
                  <w:r w:rsidRPr="00670B6F">
                    <w:rPr>
                      <w:rFonts w:ascii="Arial" w:hAnsi="Arial" w:cs="Arial"/>
                      <w:color w:val="auto"/>
                      <w:sz w:val="18"/>
                      <w:szCs w:val="18"/>
                    </w:rPr>
                    <w:t>Now we check the presence of trend by using Relative ordering test in R. The R code and the result are given below</w:t>
                  </w:r>
                  <w:r>
                    <w:rPr>
                      <w:rFonts w:ascii="Times New Roman" w:hAnsi="Times New Roman" w:cs="Times New Roman"/>
                      <w:color w:val="auto"/>
                      <w:sz w:val="24"/>
                      <w:szCs w:val="24"/>
                    </w:rPr>
                    <w:t>.</w:t>
                  </w:r>
                </w:p>
                <w:p w:rsidR="00343D85" w:rsidRPr="00670B6F" w:rsidRDefault="00343D85" w:rsidP="00670B6F">
                  <w:pPr>
                    <w:pBdr>
                      <w:top w:val="single" w:sz="4" w:space="1" w:color="auto"/>
                      <w:left w:val="single" w:sz="4" w:space="4" w:color="auto"/>
                      <w:bottom w:val="single" w:sz="4" w:space="6" w:color="auto"/>
                      <w:right w:val="single" w:sz="4" w:space="4" w:color="auto"/>
                    </w:pBdr>
                    <w:rPr>
                      <w:rFonts w:ascii="Arial" w:hAnsi="Arial" w:cs="Arial"/>
                      <w:sz w:val="18"/>
                      <w:szCs w:val="18"/>
                    </w:rPr>
                  </w:pPr>
                  <w:r w:rsidRPr="00670B6F">
                    <w:rPr>
                      <w:rFonts w:ascii="Arial" w:hAnsi="Arial" w:cs="Arial"/>
                      <w:sz w:val="18"/>
                      <w:szCs w:val="18"/>
                    </w:rPr>
                    <w:t xml:space="preserve">&gt;#Testing for Presence of Trend using Relative Ordering Test. </w:t>
                  </w:r>
                </w:p>
                <w:p w:rsidR="00343D85" w:rsidRPr="00670B6F" w:rsidRDefault="00343D85" w:rsidP="00670B6F">
                  <w:pPr>
                    <w:pBdr>
                      <w:top w:val="single" w:sz="4" w:space="1" w:color="auto"/>
                      <w:left w:val="single" w:sz="4" w:space="4" w:color="auto"/>
                      <w:bottom w:val="single" w:sz="4" w:space="6" w:color="auto"/>
                      <w:right w:val="single" w:sz="4" w:space="4" w:color="auto"/>
                    </w:pBdr>
                    <w:rPr>
                      <w:rFonts w:ascii="Arial" w:hAnsi="Arial" w:cs="Arial"/>
                      <w:sz w:val="18"/>
                      <w:szCs w:val="18"/>
                    </w:rPr>
                  </w:pPr>
                  <w:r w:rsidRPr="00670B6F">
                    <w:rPr>
                      <w:rFonts w:ascii="Arial" w:hAnsi="Arial" w:cs="Arial"/>
                      <w:sz w:val="18"/>
                      <w:szCs w:val="18"/>
                    </w:rPr>
                    <w:t>&gt; #ro.test(y)</w:t>
                  </w:r>
                </w:p>
                <w:p w:rsidR="00343D85" w:rsidRPr="00670B6F" w:rsidRDefault="00343D85" w:rsidP="00670B6F">
                  <w:pPr>
                    <w:pBdr>
                      <w:top w:val="single" w:sz="4" w:space="1" w:color="auto"/>
                      <w:left w:val="single" w:sz="4" w:space="4" w:color="auto"/>
                      <w:bottom w:val="single" w:sz="4" w:space="6" w:color="auto"/>
                      <w:right w:val="single" w:sz="4" w:space="4" w:color="auto"/>
                    </w:pBdr>
                    <w:rPr>
                      <w:rFonts w:ascii="Arial" w:hAnsi="Arial" w:cs="Arial"/>
                      <w:sz w:val="18"/>
                      <w:szCs w:val="18"/>
                    </w:rPr>
                  </w:pPr>
                  <w:r w:rsidRPr="00670B6F">
                    <w:rPr>
                      <w:rFonts w:ascii="Arial" w:hAnsi="Arial" w:cs="Arial"/>
                      <w:sz w:val="18"/>
                      <w:szCs w:val="18"/>
                    </w:rPr>
                    <w:t xml:space="preserve">&gt; # y is vector representing the observed time series with n observations. </w:t>
                  </w:r>
                </w:p>
                <w:p w:rsidR="00343D85" w:rsidRPr="00670B6F" w:rsidRDefault="00343D85" w:rsidP="00670B6F">
                  <w:pPr>
                    <w:pBdr>
                      <w:top w:val="single" w:sz="4" w:space="1" w:color="auto"/>
                      <w:left w:val="single" w:sz="4" w:space="4" w:color="auto"/>
                      <w:bottom w:val="single" w:sz="4" w:space="6" w:color="auto"/>
                      <w:right w:val="single" w:sz="4" w:space="4" w:color="auto"/>
                    </w:pBdr>
                    <w:rPr>
                      <w:rFonts w:ascii="Arial" w:hAnsi="Arial" w:cs="Arial"/>
                      <w:sz w:val="18"/>
                      <w:szCs w:val="18"/>
                    </w:rPr>
                  </w:pPr>
                  <w:r w:rsidRPr="00670B6F">
                    <w:rPr>
                      <w:rFonts w:ascii="Arial" w:hAnsi="Arial" w:cs="Arial"/>
                      <w:sz w:val="18"/>
                      <w:szCs w:val="18"/>
                    </w:rPr>
                    <w:t xml:space="preserve"> &gt; ro.test(data[,2])</w:t>
                  </w:r>
                </w:p>
                <w:p w:rsidR="00343D85" w:rsidRDefault="00343D85" w:rsidP="00BB65C4">
                  <w:pPr>
                    <w:spacing w:line="400" w:lineRule="atLeast"/>
                    <w:rPr>
                      <w:rFonts w:ascii="Times New Roman" w:hAnsi="Times New Roman" w:cs="Times New Roman"/>
                      <w:b/>
                      <w:color w:val="auto"/>
                      <w:sz w:val="24"/>
                      <w:szCs w:val="24"/>
                    </w:rPr>
                  </w:pPr>
                </w:p>
                <w:p w:rsidR="00343D85" w:rsidRDefault="00343D85"/>
              </w:txbxContent>
            </v:textbox>
          </v:shape>
        </w:pict>
      </w:r>
      <w:r w:rsidR="00256394">
        <w:rPr>
          <w:rFonts w:ascii="Arial" w:hAnsi="Arial" w:cs="Arial"/>
          <w:noProof/>
          <w:color w:val="auto"/>
          <w:sz w:val="18"/>
          <w:szCs w:val="18"/>
        </w:rPr>
        <w:drawing>
          <wp:inline distT="0" distB="0" distL="0" distR="0">
            <wp:extent cx="2266950" cy="18192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2266950" cy="1819275"/>
                    </a:xfrm>
                    <a:prstGeom prst="rect">
                      <a:avLst/>
                    </a:prstGeom>
                    <a:noFill/>
                    <a:ln w="9525">
                      <a:noFill/>
                      <a:miter lim="800000"/>
                      <a:headEnd/>
                      <a:tailEnd/>
                    </a:ln>
                  </pic:spPr>
                </pic:pic>
              </a:graphicData>
            </a:graphic>
          </wp:inline>
        </w:drawing>
      </w:r>
    </w:p>
    <w:p w:rsidR="005152A5" w:rsidRPr="00670B6F" w:rsidRDefault="00BC4241" w:rsidP="00670B6F">
      <w:pPr>
        <w:spacing w:line="400" w:lineRule="atLeast"/>
        <w:rPr>
          <w:rFonts w:ascii="Arial" w:hAnsi="Arial" w:cs="Arial"/>
          <w:b/>
          <w:color w:val="auto"/>
          <w:sz w:val="18"/>
          <w:szCs w:val="18"/>
        </w:rPr>
      </w:pPr>
      <w:r w:rsidRPr="00670B6F">
        <w:rPr>
          <w:rFonts w:ascii="Arial" w:hAnsi="Arial" w:cs="Arial"/>
          <w:b/>
          <w:color w:val="auto"/>
          <w:sz w:val="18"/>
          <w:szCs w:val="18"/>
        </w:rPr>
        <w:t>REL</w:t>
      </w:r>
      <w:r w:rsidR="00182199" w:rsidRPr="00670B6F">
        <w:rPr>
          <w:rFonts w:ascii="Arial" w:hAnsi="Arial" w:cs="Arial"/>
          <w:b/>
          <w:color w:val="auto"/>
          <w:sz w:val="18"/>
          <w:szCs w:val="18"/>
        </w:rPr>
        <w:t>ATIVE ORDERI</w:t>
      </w:r>
      <w:r w:rsidR="00670B6F">
        <w:rPr>
          <w:rFonts w:ascii="Arial" w:hAnsi="Arial" w:cs="Arial"/>
          <w:b/>
          <w:color w:val="auto"/>
          <w:sz w:val="18"/>
          <w:szCs w:val="18"/>
        </w:rPr>
        <w:t>NG</w:t>
      </w:r>
    </w:p>
    <w:p w:rsidR="00670B6F" w:rsidRPr="00670B6F" w:rsidRDefault="00670B6F" w:rsidP="00670B6F">
      <w:pPr>
        <w:pBdr>
          <w:top w:val="single" w:sz="4" w:space="1" w:color="auto"/>
          <w:left w:val="single" w:sz="4" w:space="4" w:color="auto"/>
          <w:bottom w:val="single" w:sz="4" w:space="0" w:color="auto"/>
          <w:right w:val="single" w:sz="4" w:space="0" w:color="auto"/>
        </w:pBdr>
        <w:rPr>
          <w:rFonts w:ascii="Arial" w:hAnsi="Arial" w:cs="Arial"/>
          <w:sz w:val="18"/>
          <w:szCs w:val="18"/>
        </w:rPr>
      </w:pPr>
      <w:r>
        <w:rPr>
          <w:rFonts w:ascii="Arial" w:hAnsi="Arial" w:cs="Arial"/>
          <w:sz w:val="18"/>
          <w:szCs w:val="18"/>
        </w:rPr>
        <w:t xml:space="preserve">  </w:t>
      </w:r>
      <w:r w:rsidRPr="00670B6F">
        <w:rPr>
          <w:rFonts w:ascii="Arial" w:hAnsi="Arial" w:cs="Arial"/>
          <w:sz w:val="18"/>
          <w:szCs w:val="18"/>
        </w:rPr>
        <w:t xml:space="preserve">Null Hypothesis: Absence of Trend, and </w:t>
      </w:r>
      <w:r>
        <w:rPr>
          <w:rFonts w:ascii="Arial" w:hAnsi="Arial" w:cs="Arial"/>
          <w:sz w:val="18"/>
          <w:szCs w:val="18"/>
        </w:rPr>
        <w:t xml:space="preserve">                        </w:t>
      </w:r>
    </w:p>
    <w:p w:rsidR="00670B6F" w:rsidRPr="00670B6F" w:rsidRDefault="00670B6F" w:rsidP="00670B6F">
      <w:pPr>
        <w:pBdr>
          <w:top w:val="single" w:sz="4" w:space="1" w:color="auto"/>
          <w:left w:val="single" w:sz="4" w:space="4" w:color="auto"/>
          <w:bottom w:val="single" w:sz="4" w:space="0" w:color="auto"/>
          <w:right w:val="single" w:sz="4" w:space="0" w:color="auto"/>
        </w:pBdr>
        <w:rPr>
          <w:rFonts w:ascii="Arial" w:hAnsi="Arial" w:cs="Arial"/>
          <w:sz w:val="18"/>
          <w:szCs w:val="18"/>
        </w:rPr>
      </w:pPr>
      <w:r w:rsidRPr="00670B6F">
        <w:rPr>
          <w:rFonts w:ascii="Arial" w:hAnsi="Arial" w:cs="Arial"/>
          <w:sz w:val="18"/>
          <w:szCs w:val="18"/>
        </w:rPr>
        <w:t xml:space="preserve">Alternative Hypothesis: Presence of Trend. </w:t>
      </w:r>
    </w:p>
    <w:p w:rsidR="00670B6F" w:rsidRPr="00670B6F" w:rsidRDefault="00670B6F" w:rsidP="00670B6F">
      <w:pPr>
        <w:pBdr>
          <w:top w:val="single" w:sz="4" w:space="1" w:color="auto"/>
          <w:left w:val="single" w:sz="4" w:space="4" w:color="auto"/>
          <w:bottom w:val="single" w:sz="4" w:space="0" w:color="auto"/>
          <w:right w:val="single" w:sz="4" w:space="0" w:color="auto"/>
        </w:pBdr>
        <w:rPr>
          <w:rFonts w:ascii="Arial" w:hAnsi="Arial" w:cs="Arial"/>
          <w:sz w:val="18"/>
          <w:szCs w:val="18"/>
        </w:rPr>
      </w:pPr>
      <w:r w:rsidRPr="00670B6F">
        <w:rPr>
          <w:rFonts w:ascii="Arial" w:hAnsi="Arial" w:cs="Arial"/>
          <w:sz w:val="18"/>
          <w:szCs w:val="18"/>
        </w:rPr>
        <w:t xml:space="preserve">Test Statistic: 10.6311 </w:t>
      </w:r>
    </w:p>
    <w:p w:rsidR="00670B6F" w:rsidRPr="00670B6F" w:rsidRDefault="00670B6F" w:rsidP="00670B6F">
      <w:pPr>
        <w:pBdr>
          <w:top w:val="single" w:sz="4" w:space="1" w:color="auto"/>
          <w:left w:val="single" w:sz="4" w:space="4" w:color="auto"/>
          <w:bottom w:val="single" w:sz="4" w:space="0" w:color="auto"/>
          <w:right w:val="single" w:sz="4" w:space="0" w:color="auto"/>
        </w:pBdr>
        <w:rPr>
          <w:rFonts w:ascii="Arial" w:hAnsi="Arial" w:cs="Arial"/>
          <w:sz w:val="18"/>
          <w:szCs w:val="18"/>
        </w:rPr>
      </w:pPr>
      <w:r w:rsidRPr="00670B6F">
        <w:rPr>
          <w:rFonts w:ascii="Arial" w:hAnsi="Arial" w:cs="Arial"/>
          <w:sz w:val="18"/>
          <w:szCs w:val="18"/>
        </w:rPr>
        <w:t xml:space="preserve">p_value: 0 </w:t>
      </w:r>
    </w:p>
    <w:p w:rsidR="00670B6F" w:rsidRPr="00670B6F" w:rsidRDefault="00670B6F" w:rsidP="00670B6F">
      <w:pPr>
        <w:pBdr>
          <w:top w:val="single" w:sz="4" w:space="1" w:color="auto"/>
          <w:left w:val="single" w:sz="4" w:space="4" w:color="auto"/>
          <w:bottom w:val="single" w:sz="4" w:space="0" w:color="auto"/>
          <w:right w:val="single" w:sz="4" w:space="0" w:color="auto"/>
        </w:pBdr>
        <w:rPr>
          <w:rFonts w:ascii="Arial" w:hAnsi="Arial" w:cs="Arial"/>
          <w:sz w:val="18"/>
          <w:szCs w:val="18"/>
        </w:rPr>
      </w:pPr>
      <w:r w:rsidRPr="00670B6F">
        <w:rPr>
          <w:rFonts w:ascii="Arial" w:hAnsi="Arial" w:cs="Arial"/>
          <w:sz w:val="18"/>
          <w:szCs w:val="18"/>
        </w:rPr>
        <w:t xml:space="preserve">No. of Discordants: 3 </w:t>
      </w:r>
    </w:p>
    <w:p w:rsidR="00670B6F" w:rsidRPr="00670B6F" w:rsidRDefault="00670B6F" w:rsidP="00670B6F">
      <w:pPr>
        <w:pBdr>
          <w:top w:val="single" w:sz="4" w:space="1" w:color="auto"/>
          <w:left w:val="single" w:sz="4" w:space="4" w:color="auto"/>
          <w:bottom w:val="single" w:sz="4" w:space="0" w:color="auto"/>
          <w:right w:val="single" w:sz="4" w:space="0" w:color="auto"/>
        </w:pBdr>
        <w:rPr>
          <w:rFonts w:ascii="Arial" w:hAnsi="Arial" w:cs="Arial"/>
          <w:sz w:val="18"/>
          <w:szCs w:val="18"/>
        </w:rPr>
      </w:pPr>
      <w:r w:rsidRPr="00670B6F">
        <w:rPr>
          <w:rFonts w:ascii="Arial" w:hAnsi="Arial" w:cs="Arial"/>
          <w:sz w:val="18"/>
          <w:szCs w:val="18"/>
        </w:rPr>
        <w:t xml:space="preserve">Expected No. of Discordants: 715.5 </w:t>
      </w:r>
    </w:p>
    <w:p w:rsidR="00670B6F" w:rsidRDefault="00670B6F" w:rsidP="00670B6F">
      <w:pPr>
        <w:rPr>
          <w:rFonts w:ascii="Arial" w:hAnsi="Arial" w:cs="Arial"/>
          <w:sz w:val="18"/>
          <w:szCs w:val="18"/>
        </w:rPr>
      </w:pPr>
      <w:r>
        <w:rPr>
          <w:rFonts w:ascii="Arial" w:hAnsi="Arial" w:cs="Arial"/>
          <w:sz w:val="18"/>
          <w:szCs w:val="18"/>
        </w:rPr>
        <w:t xml:space="preserve">       </w:t>
      </w:r>
    </w:p>
    <w:p w:rsidR="00670B6F" w:rsidRDefault="00670B6F" w:rsidP="00CB10F1">
      <w:pPr>
        <w:rPr>
          <w:rFonts w:ascii="Arial" w:hAnsi="Arial" w:cs="Arial"/>
          <w:sz w:val="18"/>
          <w:szCs w:val="18"/>
        </w:rPr>
      </w:pPr>
      <w:r w:rsidRPr="00670B6F">
        <w:rPr>
          <w:rFonts w:ascii="Arial" w:hAnsi="Arial" w:cs="Arial"/>
          <w:sz w:val="18"/>
          <w:szCs w:val="18"/>
        </w:rPr>
        <w:t>As p value&lt;0.05 we may reject null hypothesis and conclude that there is presence of trend in the given series.</w:t>
      </w:r>
    </w:p>
    <w:p w:rsidR="00BB65C4" w:rsidRPr="00670B6F" w:rsidRDefault="00BF5667" w:rsidP="00670B6F">
      <w:pPr>
        <w:rPr>
          <w:rFonts w:ascii="Arial" w:hAnsi="Arial" w:cs="Arial"/>
          <w:color w:val="auto"/>
          <w:sz w:val="18"/>
          <w:szCs w:val="18"/>
        </w:rPr>
      </w:pPr>
      <w:r>
        <w:rPr>
          <w:noProof/>
        </w:rPr>
        <w:lastRenderedPageBreak/>
        <w:pict>
          <v:shape id="_x0000_s1027" type="#_x0000_t176" style="position:absolute;margin-left:231.75pt;margin-top:9pt;width:235.5pt;height:164.5pt;z-index:251676672">
            <v:textbox>
              <w:txbxContent>
                <w:p w:rsidR="00343D85" w:rsidRPr="00854BA6" w:rsidRDefault="00343D85" w:rsidP="00BB65C4">
                  <w:pPr>
                    <w:widowControl/>
                    <w:numPr>
                      <w:ilvl w:val="0"/>
                      <w:numId w:val="12"/>
                    </w:numPr>
                    <w:autoSpaceDE/>
                    <w:autoSpaceDN/>
                    <w:adjustRightInd/>
                    <w:rPr>
                      <w:rFonts w:ascii="Arial" w:hAnsi="Arial" w:cs="Arial"/>
                      <w:color w:val="auto"/>
                    </w:rPr>
                  </w:pPr>
                  <w:r w:rsidRPr="00854BA6">
                    <w:rPr>
                      <w:rFonts w:ascii="Arial" w:hAnsi="Arial" w:cs="Arial"/>
                      <w:color w:val="auto"/>
                    </w:rPr>
                    <w:t>The curve fit chart gives you a quick visual assessment of the fit of each model to the observed values. From this plot, it appears that the Quadratic model better follows the shape of the data.</w:t>
                  </w:r>
                </w:p>
                <w:p w:rsidR="00343D85" w:rsidRPr="00854BA6" w:rsidRDefault="00343D85" w:rsidP="00BB65C4">
                  <w:pPr>
                    <w:widowControl/>
                    <w:numPr>
                      <w:ilvl w:val="0"/>
                      <w:numId w:val="12"/>
                    </w:numPr>
                    <w:autoSpaceDE/>
                    <w:autoSpaceDN/>
                    <w:adjustRightInd/>
                    <w:rPr>
                      <w:rFonts w:ascii="Arial" w:hAnsi="Arial" w:cs="Arial"/>
                      <w:color w:val="auto"/>
                    </w:rPr>
                  </w:pPr>
                  <w:r w:rsidRPr="00854BA6">
                    <w:rPr>
                      <w:rFonts w:ascii="Arial" w:hAnsi="Arial" w:cs="Arial"/>
                      <w:color w:val="auto"/>
                    </w:rPr>
                    <w:t xml:space="preserve"> In particular, the linear model seems to overestimate consumption expenditure for cases with small or large values of cases and underestimate consumption expenditure for cases in the middle.</w:t>
                  </w:r>
                </w:p>
                <w:p w:rsidR="00343D85" w:rsidRDefault="00343D85"/>
              </w:txbxContent>
            </v:textbox>
          </v:shape>
        </w:pict>
      </w:r>
      <w:r w:rsidR="00256394">
        <w:rPr>
          <w:rFonts w:ascii="Arial" w:hAnsi="Arial" w:cs="Arial"/>
          <w:noProof/>
          <w:color w:val="auto"/>
          <w:sz w:val="18"/>
          <w:szCs w:val="18"/>
        </w:rPr>
        <w:drawing>
          <wp:inline distT="0" distB="0" distL="0" distR="0">
            <wp:extent cx="2924175" cy="248602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2924175" cy="2486025"/>
                    </a:xfrm>
                    <a:prstGeom prst="rect">
                      <a:avLst/>
                    </a:prstGeom>
                    <a:noFill/>
                    <a:ln w="9525">
                      <a:noFill/>
                      <a:miter lim="800000"/>
                      <a:headEnd/>
                      <a:tailEnd/>
                    </a:ln>
                  </pic:spPr>
                </pic:pic>
              </a:graphicData>
            </a:graphic>
          </wp:inline>
        </w:drawing>
      </w:r>
    </w:p>
    <w:p w:rsidR="00B15564" w:rsidRPr="00670B6F" w:rsidRDefault="00B15564" w:rsidP="00F256C0">
      <w:pPr>
        <w:widowControl/>
        <w:autoSpaceDE/>
        <w:autoSpaceDN/>
        <w:adjustRightInd/>
        <w:rPr>
          <w:rFonts w:ascii="Arial" w:hAnsi="Arial" w:cs="Arial"/>
          <w:sz w:val="18"/>
          <w:szCs w:val="18"/>
        </w:rPr>
      </w:pPr>
      <w:r w:rsidRPr="00670B6F">
        <w:rPr>
          <w:rFonts w:ascii="Arial" w:hAnsi="Arial" w:cs="Arial"/>
          <w:sz w:val="18"/>
          <w:szCs w:val="18"/>
        </w:rPr>
        <w:t xml:space="preserve">The dependent and independent variables should be quantitative. If you select </w:t>
      </w:r>
      <w:r w:rsidRPr="00670B6F">
        <w:rPr>
          <w:rStyle w:val="screen"/>
          <w:rFonts w:ascii="Arial" w:hAnsi="Arial" w:cs="Arial"/>
          <w:sz w:val="18"/>
          <w:szCs w:val="18"/>
        </w:rPr>
        <w:t>Time</w:t>
      </w:r>
      <w:r w:rsidRPr="00670B6F">
        <w:rPr>
          <w:rFonts w:ascii="Arial" w:hAnsi="Arial" w:cs="Arial"/>
          <w:sz w:val="18"/>
          <w:szCs w:val="18"/>
        </w:rPr>
        <w:t xml:space="preserve"> from the active dataset as the independent variable (instead of selecting a variable), the Curve Estimation procedure generates a time variable where the length of time between cases is uniform. If </w:t>
      </w:r>
      <w:r w:rsidRPr="00670B6F">
        <w:rPr>
          <w:rStyle w:val="screen"/>
          <w:rFonts w:ascii="Arial" w:hAnsi="Arial" w:cs="Arial"/>
          <w:sz w:val="18"/>
          <w:szCs w:val="18"/>
        </w:rPr>
        <w:t xml:space="preserve">Time </w:t>
      </w:r>
      <w:r w:rsidRPr="00670B6F">
        <w:rPr>
          <w:rFonts w:ascii="Arial" w:hAnsi="Arial" w:cs="Arial"/>
          <w:sz w:val="18"/>
          <w:szCs w:val="18"/>
        </w:rPr>
        <w:t>is selected, the dependent variable should be a time-series measure. Time-series analysis requires a data file structure in which each case (row) represents a set of observations at a different time and the length of time between cases is uniform</w:t>
      </w:r>
    </w:p>
    <w:p w:rsidR="00706FA1" w:rsidRPr="00670B6F" w:rsidRDefault="00706FA1" w:rsidP="00F256C0">
      <w:pPr>
        <w:widowControl/>
        <w:autoSpaceDE/>
        <w:autoSpaceDN/>
        <w:adjustRightInd/>
        <w:rPr>
          <w:rFonts w:ascii="Arial" w:hAnsi="Arial" w:cs="Arial"/>
          <w:sz w:val="18"/>
          <w:szCs w:val="18"/>
        </w:rPr>
      </w:pPr>
    </w:p>
    <w:tbl>
      <w:tblPr>
        <w:tblW w:w="9362"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091"/>
        <w:gridCol w:w="1080"/>
        <w:gridCol w:w="1086"/>
        <w:gridCol w:w="1012"/>
        <w:gridCol w:w="1011"/>
        <w:gridCol w:w="1011"/>
        <w:gridCol w:w="1049"/>
        <w:gridCol w:w="1011"/>
        <w:gridCol w:w="1011"/>
      </w:tblGrid>
      <w:tr w:rsidR="00706FA1" w:rsidRPr="00670B6F" w:rsidTr="00332F71">
        <w:trPr>
          <w:cantSplit/>
          <w:tblHeader/>
        </w:trPr>
        <w:tc>
          <w:tcPr>
            <w:tcW w:w="9362" w:type="dxa"/>
            <w:gridSpan w:val="9"/>
            <w:tcBorders>
              <w:top w:val="nil"/>
              <w:left w:val="nil"/>
              <w:bottom w:val="nil"/>
              <w:right w:val="nil"/>
            </w:tcBorders>
            <w:shd w:val="clear" w:color="auto" w:fill="FFFFFF"/>
            <w:tcMar>
              <w:top w:w="30" w:type="dxa"/>
              <w:left w:w="30" w:type="dxa"/>
              <w:bottom w:w="30" w:type="dxa"/>
              <w:right w:w="30" w:type="dxa"/>
            </w:tcMar>
            <w:vAlign w:val="cente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Model Summary and Parameter Estimates</w:t>
            </w:r>
          </w:p>
        </w:tc>
      </w:tr>
      <w:tr w:rsidR="00706FA1" w:rsidRPr="00670B6F" w:rsidTr="00332F71">
        <w:trPr>
          <w:cantSplit/>
          <w:tblHeader/>
        </w:trPr>
        <w:tc>
          <w:tcPr>
            <w:tcW w:w="9362" w:type="dxa"/>
            <w:gridSpan w:val="9"/>
            <w:tcBorders>
              <w:top w:val="nil"/>
              <w:left w:val="nil"/>
              <w:bottom w:val="nil"/>
              <w:right w:val="nil"/>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Dependent Variable:Consumptionexp</w:t>
            </w:r>
          </w:p>
        </w:tc>
      </w:tr>
      <w:tr w:rsidR="00706FA1" w:rsidRPr="00670B6F" w:rsidTr="00332F71">
        <w:trPr>
          <w:cantSplit/>
          <w:tblHeader/>
        </w:trPr>
        <w:tc>
          <w:tcPr>
            <w:tcW w:w="1091"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Equation</w:t>
            </w:r>
          </w:p>
        </w:tc>
        <w:tc>
          <w:tcPr>
            <w:tcW w:w="5200" w:type="dxa"/>
            <w:gridSpan w:val="5"/>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Model Summary</w:t>
            </w:r>
          </w:p>
        </w:tc>
        <w:tc>
          <w:tcPr>
            <w:tcW w:w="3071" w:type="dxa"/>
            <w:gridSpan w:val="3"/>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Parameter Estimates</w:t>
            </w:r>
          </w:p>
        </w:tc>
      </w:tr>
      <w:tr w:rsidR="00706FA1" w:rsidRPr="00670B6F" w:rsidTr="00332F71">
        <w:trPr>
          <w:cantSplit/>
          <w:tblHeader/>
        </w:trPr>
        <w:tc>
          <w:tcPr>
            <w:tcW w:w="1091"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p>
        </w:tc>
        <w:tc>
          <w:tcPr>
            <w:tcW w:w="1080"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R Square</w:t>
            </w:r>
          </w:p>
        </w:tc>
        <w:tc>
          <w:tcPr>
            <w:tcW w:w="1086" w:type="dxa"/>
            <w:tcBorders>
              <w:bottom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F</w:t>
            </w:r>
          </w:p>
        </w:tc>
        <w:tc>
          <w:tcPr>
            <w:tcW w:w="1012" w:type="dxa"/>
            <w:tcBorders>
              <w:bottom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df1</w:t>
            </w:r>
          </w:p>
        </w:tc>
        <w:tc>
          <w:tcPr>
            <w:tcW w:w="1011" w:type="dxa"/>
            <w:tcBorders>
              <w:bottom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df2</w:t>
            </w:r>
          </w:p>
        </w:tc>
        <w:tc>
          <w:tcPr>
            <w:tcW w:w="1011" w:type="dxa"/>
            <w:tcBorders>
              <w:bottom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Sig.</w:t>
            </w:r>
          </w:p>
        </w:tc>
        <w:tc>
          <w:tcPr>
            <w:tcW w:w="1049" w:type="dxa"/>
            <w:tcBorders>
              <w:bottom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Constant</w:t>
            </w:r>
          </w:p>
        </w:tc>
        <w:tc>
          <w:tcPr>
            <w:tcW w:w="1011" w:type="dxa"/>
            <w:tcBorders>
              <w:bottom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b1</w:t>
            </w:r>
          </w:p>
        </w:tc>
        <w:tc>
          <w:tcPr>
            <w:tcW w:w="1011"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b2</w:t>
            </w:r>
          </w:p>
        </w:tc>
      </w:tr>
      <w:tr w:rsidR="00706FA1" w:rsidRPr="00670B6F" w:rsidTr="00332F71">
        <w:trPr>
          <w:cantSplit/>
          <w:tblHeader/>
        </w:trPr>
        <w:tc>
          <w:tcPr>
            <w:tcW w:w="1091"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Linear</w:t>
            </w:r>
          </w:p>
        </w:tc>
        <w:tc>
          <w:tcPr>
            <w:tcW w:w="1080"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.963</w:t>
            </w:r>
          </w:p>
        </w:tc>
        <w:tc>
          <w:tcPr>
            <w:tcW w:w="1086" w:type="dxa"/>
            <w:tcBorders>
              <w:top w:val="single" w:sz="16" w:space="0" w:color="000000"/>
              <w:bottom w:val="nil"/>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1340.287</w:t>
            </w:r>
          </w:p>
        </w:tc>
        <w:tc>
          <w:tcPr>
            <w:tcW w:w="1012" w:type="dxa"/>
            <w:tcBorders>
              <w:top w:val="single" w:sz="16" w:space="0" w:color="000000"/>
              <w:bottom w:val="nil"/>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1</w:t>
            </w:r>
          </w:p>
        </w:tc>
        <w:tc>
          <w:tcPr>
            <w:tcW w:w="1011" w:type="dxa"/>
            <w:tcBorders>
              <w:top w:val="single" w:sz="16" w:space="0" w:color="000000"/>
              <w:bottom w:val="nil"/>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52</w:t>
            </w:r>
          </w:p>
        </w:tc>
        <w:tc>
          <w:tcPr>
            <w:tcW w:w="1011" w:type="dxa"/>
            <w:tcBorders>
              <w:top w:val="single" w:sz="16" w:space="0" w:color="000000"/>
              <w:bottom w:val="nil"/>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.000</w:t>
            </w:r>
          </w:p>
        </w:tc>
        <w:tc>
          <w:tcPr>
            <w:tcW w:w="1049" w:type="dxa"/>
            <w:tcBorders>
              <w:top w:val="single" w:sz="16" w:space="0" w:color="000000"/>
              <w:bottom w:val="nil"/>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314.216</w:t>
            </w:r>
          </w:p>
        </w:tc>
        <w:tc>
          <w:tcPr>
            <w:tcW w:w="1011" w:type="dxa"/>
            <w:tcBorders>
              <w:top w:val="single" w:sz="16" w:space="0" w:color="000000"/>
              <w:bottom w:val="nil"/>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93.605</w:t>
            </w:r>
          </w:p>
        </w:tc>
        <w:tc>
          <w:tcPr>
            <w:tcW w:w="1011" w:type="dxa"/>
            <w:tcBorders>
              <w:top w:val="single" w:sz="16" w:space="0" w:color="000000"/>
              <w:bottom w:val="nil"/>
              <w:right w:val="single" w:sz="16" w:space="0" w:color="000000"/>
            </w:tcBorders>
            <w:shd w:val="clear" w:color="auto" w:fill="FFFFFF"/>
            <w:tcMar>
              <w:top w:w="30" w:type="dxa"/>
              <w:left w:w="30" w:type="dxa"/>
              <w:bottom w:w="30" w:type="dxa"/>
              <w:right w:w="30" w:type="dxa"/>
            </w:tcMar>
            <w:vAlign w:val="center"/>
          </w:tcPr>
          <w:p w:rsidR="00706FA1" w:rsidRPr="00670B6F" w:rsidRDefault="00706FA1" w:rsidP="00706FA1">
            <w:pPr>
              <w:pStyle w:val="NoSpacing"/>
              <w:rPr>
                <w:rFonts w:ascii="Arial" w:hAnsi="Arial" w:cs="Arial"/>
                <w:sz w:val="18"/>
                <w:szCs w:val="18"/>
              </w:rPr>
            </w:pPr>
          </w:p>
        </w:tc>
      </w:tr>
      <w:tr w:rsidR="00706FA1" w:rsidRPr="00670B6F" w:rsidTr="00332F71">
        <w:trPr>
          <w:cantSplit/>
        </w:trPr>
        <w:tc>
          <w:tcPr>
            <w:tcW w:w="1091"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Quadratic</w:t>
            </w:r>
          </w:p>
        </w:tc>
        <w:tc>
          <w:tcPr>
            <w:tcW w:w="1080"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.997</w:t>
            </w:r>
          </w:p>
        </w:tc>
        <w:tc>
          <w:tcPr>
            <w:tcW w:w="1086" w:type="dxa"/>
            <w:tcBorders>
              <w:top w:val="nil"/>
              <w:bottom w:val="single" w:sz="16" w:space="0" w:color="000000"/>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7553.391</w:t>
            </w:r>
          </w:p>
        </w:tc>
        <w:tc>
          <w:tcPr>
            <w:tcW w:w="1012" w:type="dxa"/>
            <w:tcBorders>
              <w:top w:val="nil"/>
              <w:bottom w:val="single" w:sz="16" w:space="0" w:color="000000"/>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2</w:t>
            </w:r>
          </w:p>
        </w:tc>
        <w:tc>
          <w:tcPr>
            <w:tcW w:w="1011" w:type="dxa"/>
            <w:tcBorders>
              <w:top w:val="nil"/>
              <w:bottom w:val="single" w:sz="16" w:space="0" w:color="000000"/>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51</w:t>
            </w:r>
          </w:p>
        </w:tc>
        <w:tc>
          <w:tcPr>
            <w:tcW w:w="1011" w:type="dxa"/>
            <w:tcBorders>
              <w:top w:val="nil"/>
              <w:bottom w:val="single" w:sz="16" w:space="0" w:color="000000"/>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.000</w:t>
            </w:r>
          </w:p>
        </w:tc>
        <w:tc>
          <w:tcPr>
            <w:tcW w:w="1049" w:type="dxa"/>
            <w:tcBorders>
              <w:top w:val="nil"/>
              <w:bottom w:val="single" w:sz="16" w:space="0" w:color="000000"/>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962.181</w:t>
            </w:r>
          </w:p>
        </w:tc>
        <w:tc>
          <w:tcPr>
            <w:tcW w:w="1011" w:type="dxa"/>
            <w:tcBorders>
              <w:top w:val="nil"/>
              <w:bottom w:val="single" w:sz="16" w:space="0" w:color="000000"/>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24.180</w:t>
            </w:r>
          </w:p>
        </w:tc>
        <w:tc>
          <w:tcPr>
            <w:tcW w:w="1011"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1.262</w:t>
            </w:r>
          </w:p>
        </w:tc>
      </w:tr>
    </w:tbl>
    <w:p w:rsidR="00706FA1" w:rsidRPr="00670B6F" w:rsidRDefault="00706FA1" w:rsidP="00F256C0">
      <w:pPr>
        <w:widowControl/>
        <w:autoSpaceDE/>
        <w:autoSpaceDN/>
        <w:adjustRightInd/>
        <w:rPr>
          <w:rFonts w:ascii="Arial" w:hAnsi="Arial" w:cs="Arial"/>
          <w:sz w:val="18"/>
          <w:szCs w:val="18"/>
        </w:rPr>
      </w:pPr>
    </w:p>
    <w:p w:rsidR="00706FA1" w:rsidRPr="00670B6F" w:rsidRDefault="00706FA1" w:rsidP="00BB65C4">
      <w:pPr>
        <w:rPr>
          <w:rFonts w:ascii="Arial" w:hAnsi="Arial" w:cs="Arial"/>
          <w:sz w:val="18"/>
          <w:szCs w:val="18"/>
        </w:rPr>
      </w:pPr>
      <w:r w:rsidRPr="00670B6F">
        <w:rPr>
          <w:rFonts w:ascii="Arial" w:hAnsi="Arial" w:cs="Arial"/>
          <w:sz w:val="18"/>
          <w:szCs w:val="18"/>
        </w:rPr>
        <w:t>The model summary table reports the strength of the relationship between the model and the dependent variable.</w:t>
      </w:r>
    </w:p>
    <w:p w:rsidR="00706FA1" w:rsidRPr="00670B6F" w:rsidRDefault="00706FA1" w:rsidP="00706FA1">
      <w:pPr>
        <w:widowControl/>
        <w:numPr>
          <w:ilvl w:val="0"/>
          <w:numId w:val="11"/>
        </w:numPr>
        <w:autoSpaceDE/>
        <w:autoSpaceDN/>
        <w:adjustRightInd/>
        <w:rPr>
          <w:rFonts w:ascii="Arial" w:hAnsi="Arial" w:cs="Arial"/>
          <w:color w:val="auto"/>
          <w:sz w:val="18"/>
          <w:szCs w:val="18"/>
        </w:rPr>
      </w:pPr>
      <w:r w:rsidRPr="00670B6F">
        <w:rPr>
          <w:rFonts w:ascii="Arial" w:hAnsi="Arial" w:cs="Arial"/>
          <w:color w:val="auto"/>
          <w:sz w:val="18"/>
          <w:szCs w:val="18"/>
        </w:rPr>
        <w:t xml:space="preserve">The R Square statistic is a better measure of the strength of relationship. The R Square statistic is a measure of the strength of association between the observed and model-predicted values of the dependent variable. </w:t>
      </w:r>
    </w:p>
    <w:p w:rsidR="00706FA1" w:rsidRPr="00670B6F" w:rsidRDefault="00706FA1" w:rsidP="00706FA1">
      <w:pPr>
        <w:numPr>
          <w:ilvl w:val="0"/>
          <w:numId w:val="11"/>
        </w:numPr>
        <w:rPr>
          <w:rFonts w:ascii="Arial" w:hAnsi="Arial" w:cs="Arial"/>
          <w:sz w:val="18"/>
          <w:szCs w:val="18"/>
        </w:rPr>
      </w:pPr>
      <w:r w:rsidRPr="00670B6F">
        <w:rPr>
          <w:rFonts w:ascii="Arial" w:hAnsi="Arial" w:cs="Arial"/>
          <w:sz w:val="18"/>
          <w:szCs w:val="18"/>
        </w:rPr>
        <w:t xml:space="preserve">It shows that 96.3% of the variation in time is explained by the linear model. It shows that 99.7% of the variation in time is explained by the quadratic model. </w:t>
      </w:r>
    </w:p>
    <w:p w:rsidR="00706FA1" w:rsidRPr="00670B6F" w:rsidRDefault="00706FA1" w:rsidP="00706FA1">
      <w:pPr>
        <w:numPr>
          <w:ilvl w:val="0"/>
          <w:numId w:val="11"/>
        </w:numPr>
        <w:rPr>
          <w:rFonts w:ascii="Arial" w:hAnsi="Arial" w:cs="Arial"/>
          <w:sz w:val="18"/>
          <w:szCs w:val="18"/>
        </w:rPr>
      </w:pPr>
      <w:r w:rsidRPr="00670B6F">
        <w:rPr>
          <w:rFonts w:ascii="Arial" w:hAnsi="Arial" w:cs="Arial"/>
          <w:sz w:val="18"/>
          <w:szCs w:val="18"/>
        </w:rPr>
        <w:t xml:space="preserve">While the ANOVA table is a useful test of the model's ability to explain any variation in the dependent variable, it does not directly address the strength of that relationship. </w:t>
      </w:r>
    </w:p>
    <w:p w:rsidR="0089182D" w:rsidRPr="00670B6F" w:rsidRDefault="0089182D" w:rsidP="00FA555E">
      <w:pPr>
        <w:pStyle w:val="body"/>
        <w:rPr>
          <w:rFonts w:ascii="Arial" w:hAnsi="Arial" w:cs="Arial"/>
          <w:sz w:val="18"/>
          <w:szCs w:val="18"/>
        </w:rPr>
      </w:pPr>
      <w:r w:rsidRPr="00670B6F">
        <w:rPr>
          <w:rFonts w:ascii="Arial" w:hAnsi="Arial" w:cs="Arial"/>
          <w:sz w:val="18"/>
          <w:szCs w:val="18"/>
        </w:rPr>
        <w:t xml:space="preserve">Using the Curve Estimation procedure, we have compared Linear and Quadratic models for the relationship between consumption expenditure and </w:t>
      </w:r>
      <w:r w:rsidR="004C6FC0" w:rsidRPr="00670B6F">
        <w:rPr>
          <w:rFonts w:ascii="Arial" w:hAnsi="Arial" w:cs="Arial"/>
          <w:sz w:val="18"/>
          <w:szCs w:val="18"/>
        </w:rPr>
        <w:t>year. From the graph we see that the graph fits quadratic line well.</w:t>
      </w:r>
    </w:p>
    <w:p w:rsidR="00CB10F1" w:rsidRPr="00670B6F" w:rsidRDefault="00CB10F1" w:rsidP="00CB10F1">
      <w:pPr>
        <w:widowControl/>
        <w:numPr>
          <w:ilvl w:val="0"/>
          <w:numId w:val="11"/>
        </w:numPr>
        <w:autoSpaceDE/>
        <w:autoSpaceDN/>
        <w:adjustRightInd/>
        <w:rPr>
          <w:rFonts w:ascii="Arial" w:hAnsi="Arial" w:cs="Arial"/>
          <w:color w:val="auto"/>
          <w:sz w:val="18"/>
          <w:szCs w:val="18"/>
        </w:rPr>
      </w:pPr>
      <w:r w:rsidRPr="00670B6F">
        <w:rPr>
          <w:rFonts w:ascii="Arial" w:hAnsi="Arial" w:cs="Arial"/>
          <w:sz w:val="18"/>
          <w:szCs w:val="18"/>
        </w:rPr>
        <w:t xml:space="preserve">The Quadratic model states that the expected consumption expenditure is equal to 962.181 + 24.180*year – 1.262*squared year. The positive value for b2 means that this model suggests that past a certain point, increased year would actually increase consumption. </w:t>
      </w:r>
    </w:p>
    <w:p w:rsidR="00FD4B8A" w:rsidRPr="00670B6F" w:rsidRDefault="00CB10F1" w:rsidP="00FD4B8A">
      <w:pPr>
        <w:widowControl/>
        <w:numPr>
          <w:ilvl w:val="0"/>
          <w:numId w:val="11"/>
        </w:numPr>
        <w:autoSpaceDE/>
        <w:autoSpaceDN/>
        <w:adjustRightInd/>
        <w:rPr>
          <w:rFonts w:ascii="Arial" w:hAnsi="Arial" w:cs="Arial"/>
          <w:color w:val="auto"/>
          <w:sz w:val="18"/>
          <w:szCs w:val="18"/>
        </w:rPr>
      </w:pPr>
      <w:r w:rsidRPr="00670B6F">
        <w:rPr>
          <w:rFonts w:ascii="Arial" w:hAnsi="Arial" w:cs="Arial"/>
          <w:color w:val="auto"/>
          <w:sz w:val="18"/>
          <w:szCs w:val="18"/>
        </w:rPr>
        <w:t>The significance value of the F stat</w:t>
      </w:r>
      <w:r w:rsidR="00153936" w:rsidRPr="00670B6F">
        <w:rPr>
          <w:rFonts w:ascii="Arial" w:hAnsi="Arial" w:cs="Arial"/>
          <w:color w:val="auto"/>
          <w:sz w:val="18"/>
          <w:szCs w:val="18"/>
        </w:rPr>
        <w:t>istic is less than 0.05 for quadratic model</w:t>
      </w:r>
      <w:r w:rsidRPr="00670B6F">
        <w:rPr>
          <w:rFonts w:ascii="Arial" w:hAnsi="Arial" w:cs="Arial"/>
          <w:color w:val="auto"/>
          <w:sz w:val="18"/>
          <w:szCs w:val="18"/>
        </w:rPr>
        <w:t>, which means that</w:t>
      </w:r>
      <w:r w:rsidR="00153936" w:rsidRPr="00670B6F">
        <w:rPr>
          <w:rFonts w:ascii="Arial" w:hAnsi="Arial" w:cs="Arial"/>
          <w:color w:val="auto"/>
          <w:sz w:val="18"/>
          <w:szCs w:val="18"/>
        </w:rPr>
        <w:t xml:space="preserve"> the variation explained by the</w:t>
      </w:r>
      <w:r w:rsidRPr="00670B6F">
        <w:rPr>
          <w:rFonts w:ascii="Arial" w:hAnsi="Arial" w:cs="Arial"/>
          <w:color w:val="auto"/>
          <w:sz w:val="18"/>
          <w:szCs w:val="18"/>
        </w:rPr>
        <w:t xml:space="preserve"> model is not due to chance. </w:t>
      </w:r>
    </w:p>
    <w:tbl>
      <w:tblPr>
        <w:tblW w:w="7797"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900"/>
        <w:gridCol w:w="99"/>
        <w:gridCol w:w="1101"/>
        <w:gridCol w:w="1770"/>
        <w:gridCol w:w="2651"/>
        <w:gridCol w:w="1276"/>
      </w:tblGrid>
      <w:tr w:rsidR="00945419" w:rsidRPr="00670B6F" w:rsidTr="00670B6F">
        <w:tblPrEx>
          <w:tblCellMar>
            <w:top w:w="0" w:type="dxa"/>
            <w:bottom w:w="0" w:type="dxa"/>
          </w:tblCellMar>
        </w:tblPrEx>
        <w:trPr>
          <w:cantSplit/>
          <w:trHeight w:val="325"/>
          <w:tblHeader/>
        </w:trPr>
        <w:tc>
          <w:tcPr>
            <w:tcW w:w="7797" w:type="dxa"/>
            <w:gridSpan w:val="6"/>
            <w:tcBorders>
              <w:top w:val="nil"/>
              <w:left w:val="nil"/>
              <w:bottom w:val="nil"/>
              <w:right w:val="nil"/>
            </w:tcBorders>
            <w:shd w:val="clear" w:color="auto" w:fill="FFFFFF"/>
            <w:tcMar>
              <w:top w:w="30" w:type="dxa"/>
              <w:left w:w="30" w:type="dxa"/>
              <w:bottom w:w="30" w:type="dxa"/>
              <w:right w:w="30" w:type="dxa"/>
            </w:tcMar>
            <w:vAlign w:val="center"/>
          </w:tcPr>
          <w:p w:rsidR="00945419" w:rsidRPr="00670B6F" w:rsidRDefault="00945419" w:rsidP="00332F71">
            <w:pPr>
              <w:widowControl/>
              <w:spacing w:line="320" w:lineRule="atLeast"/>
              <w:jc w:val="center"/>
              <w:rPr>
                <w:rFonts w:ascii="Arial" w:hAnsi="Arial" w:cs="Arial"/>
                <w:sz w:val="16"/>
                <w:szCs w:val="16"/>
              </w:rPr>
            </w:pPr>
            <w:r w:rsidRPr="00670B6F">
              <w:rPr>
                <w:rFonts w:ascii="Arial" w:hAnsi="Arial" w:cs="Arial"/>
                <w:b/>
                <w:bCs/>
                <w:sz w:val="16"/>
                <w:szCs w:val="16"/>
              </w:rPr>
              <w:t>Case Summaries</w:t>
            </w:r>
            <w:r w:rsidRPr="00670B6F">
              <w:rPr>
                <w:rFonts w:ascii="Arial" w:hAnsi="Arial" w:cs="Arial"/>
                <w:b/>
                <w:bCs/>
                <w:sz w:val="16"/>
                <w:szCs w:val="16"/>
                <w:vertAlign w:val="superscript"/>
              </w:rPr>
              <w:t>a</w:t>
            </w:r>
          </w:p>
        </w:tc>
      </w:tr>
      <w:tr w:rsidR="00945419" w:rsidRPr="00670B6F" w:rsidTr="00670B6F">
        <w:tblPrEx>
          <w:tblCellMar>
            <w:top w:w="0" w:type="dxa"/>
            <w:bottom w:w="0" w:type="dxa"/>
          </w:tblCellMar>
        </w:tblPrEx>
        <w:trPr>
          <w:cantSplit/>
          <w:trHeight w:val="606"/>
          <w:tblHeader/>
        </w:trPr>
        <w:tc>
          <w:tcPr>
            <w:tcW w:w="900"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p>
        </w:tc>
        <w:tc>
          <w:tcPr>
            <w:tcW w:w="99"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p>
        </w:tc>
        <w:tc>
          <w:tcPr>
            <w:tcW w:w="1101"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945419" w:rsidRPr="00670B6F" w:rsidRDefault="00706FA1" w:rsidP="00332F71">
            <w:pPr>
              <w:pStyle w:val="NoSpacing"/>
              <w:rPr>
                <w:rFonts w:ascii="Arial" w:hAnsi="Arial" w:cs="Arial"/>
                <w:sz w:val="16"/>
                <w:szCs w:val="16"/>
              </w:rPr>
            </w:pPr>
            <w:r w:rsidRPr="00670B6F">
              <w:rPr>
                <w:rFonts w:ascii="Arial" w:hAnsi="Arial" w:cs="Arial"/>
                <w:sz w:val="16"/>
                <w:szCs w:val="16"/>
              </w:rPr>
              <w:t>Y</w:t>
            </w:r>
            <w:r w:rsidR="00945419" w:rsidRPr="00670B6F">
              <w:rPr>
                <w:rFonts w:ascii="Arial" w:hAnsi="Arial" w:cs="Arial"/>
                <w:sz w:val="16"/>
                <w:szCs w:val="16"/>
              </w:rPr>
              <w:t>ear</w:t>
            </w:r>
          </w:p>
        </w:tc>
        <w:tc>
          <w:tcPr>
            <w:tcW w:w="1770"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Consumption expenditure</w:t>
            </w:r>
          </w:p>
        </w:tc>
        <w:tc>
          <w:tcPr>
            <w:tcW w:w="2651"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Fit for Consumption from CURVEFIT, MOD_1 QUADRATIC</w:t>
            </w:r>
          </w:p>
        </w:tc>
        <w:tc>
          <w:tcPr>
            <w:tcW w:w="1276"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Detrended</w:t>
            </w:r>
          </w:p>
        </w:tc>
      </w:tr>
      <w:tr w:rsidR="00945419" w:rsidRPr="00670B6F" w:rsidTr="00670B6F">
        <w:tblPrEx>
          <w:tblCellMar>
            <w:top w:w="0" w:type="dxa"/>
            <w:bottom w:w="0" w:type="dxa"/>
          </w:tblCellMar>
        </w:tblPrEx>
        <w:trPr>
          <w:cantSplit/>
          <w:trHeight w:val="190"/>
          <w:tblHeader/>
        </w:trPr>
        <w:tc>
          <w:tcPr>
            <w:tcW w:w="999" w:type="dxa"/>
            <w:gridSpan w:val="2"/>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w:t>
            </w:r>
          </w:p>
        </w:tc>
        <w:tc>
          <w:tcPr>
            <w:tcW w:w="1101"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1947</w:t>
            </w:r>
          </w:p>
        </w:tc>
        <w:tc>
          <w:tcPr>
            <w:tcW w:w="1770" w:type="dxa"/>
            <w:tcBorders>
              <w:top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976.4000</w:t>
            </w:r>
          </w:p>
        </w:tc>
        <w:tc>
          <w:tcPr>
            <w:tcW w:w="2651" w:type="dxa"/>
            <w:tcBorders>
              <w:top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987.62333</w:t>
            </w:r>
          </w:p>
        </w:tc>
        <w:tc>
          <w:tcPr>
            <w:tcW w:w="1276"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-11.22</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1948</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998.1000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1015.59040</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-17.49</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1949</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1025.3000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1046.08200</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-20.78</w:t>
            </w:r>
          </w:p>
        </w:tc>
      </w:tr>
      <w:tr w:rsidR="00945419" w:rsidRPr="00670B6F" w:rsidTr="00670B6F">
        <w:tblPrEx>
          <w:tblCellMar>
            <w:top w:w="0" w:type="dxa"/>
            <w:bottom w:w="0" w:type="dxa"/>
          </w:tblCellMar>
        </w:tblPrEx>
        <w:trPr>
          <w:cantSplit/>
          <w:trHeight w:val="190"/>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1950</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1090.9000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1079.09814</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11.80</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1951</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1107.1000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1114.63882</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-7.54</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lastRenderedPageBreak/>
              <w:t>6</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1952</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1142.4000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1152.70404</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-10.30</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7</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1953</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1197.2000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1193.29380</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3.91</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8</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1954</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1221.9000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1236.40810</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-14.51</w:t>
            </w:r>
          </w:p>
        </w:tc>
      </w:tr>
      <w:tr w:rsidR="00945419" w:rsidRPr="00670B6F" w:rsidTr="00670B6F">
        <w:tblPrEx>
          <w:tblCellMar>
            <w:top w:w="0" w:type="dxa"/>
            <w:bottom w:w="0" w:type="dxa"/>
          </w:tblCellMar>
        </w:tblPrEx>
        <w:trPr>
          <w:cantSplit/>
          <w:trHeight w:val="190"/>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9</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1955</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1310.4000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1282.04694</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28.35</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10</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1956</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1348.8000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1330.21032</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18.59</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11</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1957</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1381.8000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1380.89823</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.90</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12</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1958</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1393.0000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1434.11069</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-41.11</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13</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1959</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1470.7000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1489.84768</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-19.15</w:t>
            </w:r>
          </w:p>
        </w:tc>
      </w:tr>
      <w:tr w:rsidR="00945419" w:rsidRPr="00670B6F" w:rsidTr="00670B6F">
        <w:tblPrEx>
          <w:tblCellMar>
            <w:top w:w="0" w:type="dxa"/>
            <w:bottom w:w="0" w:type="dxa"/>
          </w:tblCellMar>
        </w:tblPrEx>
        <w:trPr>
          <w:cantSplit/>
          <w:trHeight w:val="190"/>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14</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1960</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1510.8000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1548.10922</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-37.31</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15</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1961</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1541.2000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1608.89529</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-67.70</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16</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1962</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1617.3000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1672.20591</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-54.91</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17</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1963</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1684.0000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1738.04106</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-54.04</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18</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1964</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1784.8000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1806.40075</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-21.60</w:t>
            </w:r>
          </w:p>
        </w:tc>
      </w:tr>
      <w:tr w:rsidR="00945419" w:rsidRPr="00670B6F" w:rsidTr="00670B6F">
        <w:tblPrEx>
          <w:tblCellMar>
            <w:top w:w="0" w:type="dxa"/>
            <w:bottom w:w="0" w:type="dxa"/>
          </w:tblCellMar>
        </w:tblPrEx>
        <w:trPr>
          <w:cantSplit/>
          <w:trHeight w:val="190"/>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1965</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1897.6000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1877.28498</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20.32</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20</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1966</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2006.1000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1950.69375</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55.41</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21</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1967</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2066.2000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2026.62706</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39.57</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22</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1968</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2184.2000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2105.08491</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79.12</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23</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1969</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2264.8000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2186.06730</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78.73</w:t>
            </w:r>
          </w:p>
        </w:tc>
      </w:tr>
      <w:tr w:rsidR="00945419" w:rsidRPr="00670B6F" w:rsidTr="00670B6F">
        <w:tblPrEx>
          <w:tblCellMar>
            <w:top w:w="0" w:type="dxa"/>
            <w:bottom w:w="0" w:type="dxa"/>
          </w:tblCellMar>
        </w:tblPrEx>
        <w:trPr>
          <w:cantSplit/>
          <w:trHeight w:val="190"/>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24</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1970</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2317.5000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2269.57423</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47.93</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25</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1971</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2405.2000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2355.60569</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49.59</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26</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1972</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2550.5000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2444.16170</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106.34</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27</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1973</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2675.9000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2535.24225</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140.66</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28</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1974</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2653.7000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2628.84733</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24.85</w:t>
            </w:r>
          </w:p>
        </w:tc>
      </w:tr>
      <w:tr w:rsidR="00945419" w:rsidRPr="00670B6F" w:rsidTr="00670B6F">
        <w:tblPrEx>
          <w:tblCellMar>
            <w:top w:w="0" w:type="dxa"/>
            <w:bottom w:w="0" w:type="dxa"/>
          </w:tblCellMar>
        </w:tblPrEx>
        <w:trPr>
          <w:cantSplit/>
          <w:trHeight w:val="190"/>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29</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1975</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2710.9000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2724.97695</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-14.08</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30</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1976</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2868.9000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2823.63112</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45.27</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31</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1977</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2992.1000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2924.80982</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67.29</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32</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1978</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3124.7000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3028.51306</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96.19</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33</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1979</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3203.2000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3134.74084</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68.46</w:t>
            </w:r>
          </w:p>
        </w:tc>
      </w:tr>
      <w:tr w:rsidR="00945419" w:rsidRPr="00670B6F" w:rsidTr="00670B6F">
        <w:tblPrEx>
          <w:tblCellMar>
            <w:top w:w="0" w:type="dxa"/>
            <w:bottom w:w="0" w:type="dxa"/>
          </w:tblCellMar>
        </w:tblPrEx>
        <w:trPr>
          <w:cantSplit/>
          <w:trHeight w:val="190"/>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34</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1980</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3193.0000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3243.49316</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-50.49</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35</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1981</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3236.0000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3354.77002</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-118.77</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36</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1982</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3275.5000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3468.57142</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-193.07</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37</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1983</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3454.3000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3584.89736</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-130.60</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38</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1984</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3640.6000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3703.74784</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-63.15</w:t>
            </w:r>
          </w:p>
        </w:tc>
      </w:tr>
      <w:tr w:rsidR="00945419" w:rsidRPr="00670B6F" w:rsidTr="00670B6F">
        <w:tblPrEx>
          <w:tblCellMar>
            <w:top w:w="0" w:type="dxa"/>
            <w:bottom w:w="0" w:type="dxa"/>
          </w:tblCellMar>
        </w:tblPrEx>
        <w:trPr>
          <w:cantSplit/>
          <w:trHeight w:val="190"/>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39</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1985</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3820.9000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3825.12286</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-4.22</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40</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1986</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3981.2000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3949.02241</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32.18</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41</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1987</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4113.4000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4075.44651</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37.95</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42</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1988</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4279.5000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4204.39514</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75.10</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43</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1989</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4393.7000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4335.86832</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57.83</w:t>
            </w:r>
          </w:p>
        </w:tc>
      </w:tr>
      <w:tr w:rsidR="00945419" w:rsidRPr="00670B6F" w:rsidTr="00670B6F">
        <w:tblPrEx>
          <w:tblCellMar>
            <w:top w:w="0" w:type="dxa"/>
            <w:bottom w:w="0" w:type="dxa"/>
          </w:tblCellMar>
        </w:tblPrEx>
        <w:trPr>
          <w:cantSplit/>
          <w:trHeight w:val="190"/>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44</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1990</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4474.5000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4469.86603</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4.63</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45</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1991</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4466.6000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4606.38828</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-139.79</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46</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1992</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4594.5000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4745.43508</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-150.94</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47</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1993</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4748.9000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4887.00641</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-138.11</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48</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1994</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4928.1000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5031.10228</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-103.00</w:t>
            </w:r>
          </w:p>
        </w:tc>
      </w:tr>
      <w:tr w:rsidR="00945419" w:rsidRPr="00670B6F" w:rsidTr="00670B6F">
        <w:tblPrEx>
          <w:tblCellMar>
            <w:top w:w="0" w:type="dxa"/>
            <w:bottom w:w="0" w:type="dxa"/>
          </w:tblCellMar>
        </w:tblPrEx>
        <w:trPr>
          <w:cantSplit/>
          <w:trHeight w:val="190"/>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49</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1995</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5075.6000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5177.72269</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-102.12</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50</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1996</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5237.5000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5326.86764</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-89.37</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51</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1997</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5423.9000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5478.53713</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-54.64</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52</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1998</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5683.7000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5632.73115</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50.97</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53</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1999</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5968.4000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5789.44972</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178.95</w:t>
            </w:r>
          </w:p>
        </w:tc>
      </w:tr>
      <w:tr w:rsidR="00945419" w:rsidRPr="00670B6F" w:rsidTr="00670B6F">
        <w:tblPrEx>
          <w:tblCellMar>
            <w:top w:w="0" w:type="dxa"/>
            <w:bottom w:w="0" w:type="dxa"/>
          </w:tblCellMar>
        </w:tblPrEx>
        <w:trPr>
          <w:cantSplit/>
          <w:trHeight w:val="1229"/>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lastRenderedPageBreak/>
              <w:t>54</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2000</w:t>
            </w:r>
          </w:p>
          <w:p w:rsidR="00945419" w:rsidRPr="00670B6F" w:rsidRDefault="00945419" w:rsidP="00945419">
            <w:pPr>
              <w:pStyle w:val="NoSpacing"/>
              <w:rPr>
                <w:rFonts w:ascii="Arial" w:hAnsi="Arial" w:cs="Arial"/>
                <w:b/>
                <w:sz w:val="16"/>
                <w:szCs w:val="16"/>
              </w:rPr>
            </w:pPr>
            <w:r w:rsidRPr="00670B6F">
              <w:rPr>
                <w:rFonts w:ascii="Arial" w:hAnsi="Arial" w:cs="Arial"/>
                <w:b/>
                <w:sz w:val="16"/>
                <w:szCs w:val="16"/>
              </w:rPr>
              <w:t>2001</w:t>
            </w:r>
          </w:p>
          <w:p w:rsidR="00945419" w:rsidRPr="00670B6F" w:rsidRDefault="00945419" w:rsidP="00945419">
            <w:pPr>
              <w:pStyle w:val="NoSpacing"/>
              <w:rPr>
                <w:rFonts w:ascii="Arial" w:hAnsi="Arial" w:cs="Arial"/>
                <w:b/>
                <w:sz w:val="16"/>
                <w:szCs w:val="16"/>
              </w:rPr>
            </w:pPr>
            <w:r w:rsidRPr="00670B6F">
              <w:rPr>
                <w:rFonts w:ascii="Arial" w:hAnsi="Arial" w:cs="Arial"/>
                <w:b/>
                <w:sz w:val="16"/>
                <w:szCs w:val="16"/>
              </w:rPr>
              <w:t>2002</w:t>
            </w:r>
          </w:p>
          <w:p w:rsidR="00945419" w:rsidRPr="00670B6F" w:rsidRDefault="00945419" w:rsidP="00945419">
            <w:pPr>
              <w:pStyle w:val="NoSpacing"/>
              <w:rPr>
                <w:rFonts w:ascii="Arial" w:hAnsi="Arial" w:cs="Arial"/>
                <w:b/>
                <w:sz w:val="16"/>
                <w:szCs w:val="16"/>
              </w:rPr>
            </w:pPr>
            <w:r w:rsidRPr="00670B6F">
              <w:rPr>
                <w:rFonts w:ascii="Arial" w:hAnsi="Arial" w:cs="Arial"/>
                <w:b/>
                <w:sz w:val="16"/>
                <w:szCs w:val="16"/>
              </w:rPr>
              <w:t>2003</w:t>
            </w:r>
          </w:p>
          <w:p w:rsidR="00945419" w:rsidRPr="00670B6F" w:rsidRDefault="00945419" w:rsidP="00945419">
            <w:pPr>
              <w:pStyle w:val="NoSpacing"/>
              <w:rPr>
                <w:rFonts w:ascii="Arial" w:hAnsi="Arial" w:cs="Arial"/>
                <w:b/>
                <w:sz w:val="16"/>
                <w:szCs w:val="16"/>
              </w:rPr>
            </w:pPr>
            <w:r w:rsidRPr="00670B6F">
              <w:rPr>
                <w:rFonts w:ascii="Arial" w:hAnsi="Arial" w:cs="Arial"/>
                <w:b/>
                <w:sz w:val="16"/>
                <w:szCs w:val="16"/>
              </w:rPr>
              <w:t>2004</w:t>
            </w:r>
          </w:p>
          <w:p w:rsidR="00945419" w:rsidRPr="00670B6F" w:rsidRDefault="00945419" w:rsidP="00945419">
            <w:pPr>
              <w:pStyle w:val="NoSpacing"/>
              <w:rPr>
                <w:rFonts w:ascii="Arial" w:hAnsi="Arial" w:cs="Arial"/>
                <w:sz w:val="16"/>
                <w:szCs w:val="16"/>
              </w:rPr>
            </w:pPr>
            <w:r w:rsidRPr="00670B6F">
              <w:rPr>
                <w:rFonts w:ascii="Arial" w:hAnsi="Arial" w:cs="Arial"/>
                <w:b/>
                <w:sz w:val="16"/>
                <w:szCs w:val="16"/>
              </w:rPr>
              <w:t>2005</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6257.8000</w:t>
            </w:r>
          </w:p>
          <w:p w:rsidR="00945419" w:rsidRPr="00670B6F" w:rsidRDefault="00945419" w:rsidP="00945419">
            <w:pPr>
              <w:pStyle w:val="NoSpacing"/>
              <w:rPr>
                <w:rFonts w:ascii="Arial" w:hAnsi="Arial" w:cs="Arial"/>
                <w:b/>
                <w:sz w:val="16"/>
                <w:szCs w:val="16"/>
              </w:rPr>
            </w:pPr>
            <w:r w:rsidRPr="00670B6F">
              <w:rPr>
                <w:rFonts w:ascii="Arial" w:hAnsi="Arial" w:cs="Arial"/>
                <w:b/>
                <w:sz w:val="16"/>
                <w:szCs w:val="16"/>
              </w:rPr>
              <w:t>6109.631</w:t>
            </w:r>
          </w:p>
          <w:p w:rsidR="00945419" w:rsidRPr="00670B6F" w:rsidRDefault="00945419" w:rsidP="00945419">
            <w:pPr>
              <w:pStyle w:val="NoSpacing"/>
              <w:rPr>
                <w:rFonts w:ascii="Arial" w:hAnsi="Arial" w:cs="Arial"/>
                <w:b/>
                <w:sz w:val="16"/>
                <w:szCs w:val="16"/>
              </w:rPr>
            </w:pPr>
            <w:r w:rsidRPr="00670B6F">
              <w:rPr>
                <w:rFonts w:ascii="Arial" w:hAnsi="Arial" w:cs="Arial"/>
                <w:b/>
                <w:sz w:val="16"/>
                <w:szCs w:val="16"/>
              </w:rPr>
              <w:t>6273.893</w:t>
            </w:r>
          </w:p>
          <w:p w:rsidR="00945419" w:rsidRPr="00670B6F" w:rsidRDefault="00945419" w:rsidP="00945419">
            <w:pPr>
              <w:pStyle w:val="NoSpacing"/>
              <w:rPr>
                <w:rFonts w:ascii="Arial" w:hAnsi="Arial" w:cs="Arial"/>
                <w:b/>
                <w:sz w:val="16"/>
                <w:szCs w:val="16"/>
              </w:rPr>
            </w:pPr>
            <w:r w:rsidRPr="00670B6F">
              <w:rPr>
                <w:rFonts w:ascii="Arial" w:hAnsi="Arial" w:cs="Arial"/>
                <w:b/>
                <w:sz w:val="16"/>
                <w:szCs w:val="16"/>
              </w:rPr>
              <w:t>6440.679</w:t>
            </w:r>
          </w:p>
          <w:p w:rsidR="00945419" w:rsidRPr="00670B6F" w:rsidRDefault="00945419" w:rsidP="00945419">
            <w:pPr>
              <w:pStyle w:val="NoSpacing"/>
              <w:rPr>
                <w:rFonts w:ascii="Arial" w:hAnsi="Arial" w:cs="Arial"/>
                <w:b/>
                <w:sz w:val="16"/>
                <w:szCs w:val="16"/>
              </w:rPr>
            </w:pPr>
            <w:r w:rsidRPr="00670B6F">
              <w:rPr>
                <w:rFonts w:ascii="Arial" w:hAnsi="Arial" w:cs="Arial"/>
                <w:b/>
                <w:sz w:val="16"/>
                <w:szCs w:val="16"/>
              </w:rPr>
              <w:t>6609.989</w:t>
            </w:r>
          </w:p>
          <w:p w:rsidR="00945419" w:rsidRPr="00670B6F" w:rsidRDefault="00945419" w:rsidP="00945419">
            <w:pPr>
              <w:pStyle w:val="NoSpacing"/>
              <w:rPr>
                <w:rFonts w:ascii="Arial" w:hAnsi="Arial" w:cs="Arial"/>
                <w:sz w:val="16"/>
                <w:szCs w:val="16"/>
              </w:rPr>
            </w:pPr>
            <w:r w:rsidRPr="00670B6F">
              <w:rPr>
                <w:rFonts w:ascii="Arial" w:hAnsi="Arial" w:cs="Arial"/>
                <w:b/>
                <w:sz w:val="16"/>
                <w:szCs w:val="16"/>
              </w:rPr>
              <w:t>6781.823</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5948.69283</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309.11</w:t>
            </w:r>
          </w:p>
        </w:tc>
      </w:tr>
      <w:tr w:rsidR="00945419" w:rsidRPr="00670B6F" w:rsidTr="00670B6F">
        <w:tblPrEx>
          <w:tblCellMar>
            <w:top w:w="0" w:type="dxa"/>
            <w:bottom w:w="0" w:type="dxa"/>
          </w:tblCellMar>
        </w:tblPrEx>
        <w:trPr>
          <w:cantSplit/>
          <w:trHeight w:val="206"/>
          <w:tblHeader/>
        </w:trPr>
        <w:tc>
          <w:tcPr>
            <w:tcW w:w="900" w:type="dxa"/>
            <w:tcBorders>
              <w:top w:val="nil"/>
              <w:left w:val="single" w:sz="16" w:space="0" w:color="000000"/>
              <w:bottom w:val="single" w:sz="16" w:space="0" w:color="000000"/>
              <w:right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Total</w:t>
            </w:r>
          </w:p>
        </w:tc>
        <w:tc>
          <w:tcPr>
            <w:tcW w:w="99"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N</w:t>
            </w:r>
          </w:p>
        </w:tc>
        <w:tc>
          <w:tcPr>
            <w:tcW w:w="1101"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54</w:t>
            </w:r>
          </w:p>
        </w:tc>
        <w:tc>
          <w:tcPr>
            <w:tcW w:w="1770" w:type="dxa"/>
            <w:tcBorders>
              <w:top w:val="nil"/>
              <w:bottom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54</w:t>
            </w:r>
          </w:p>
        </w:tc>
        <w:tc>
          <w:tcPr>
            <w:tcW w:w="2651" w:type="dxa"/>
            <w:tcBorders>
              <w:top w:val="nil"/>
              <w:bottom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54</w:t>
            </w:r>
          </w:p>
        </w:tc>
        <w:tc>
          <w:tcPr>
            <w:tcW w:w="1276"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54</w:t>
            </w:r>
          </w:p>
        </w:tc>
      </w:tr>
      <w:tr w:rsidR="00945419" w:rsidRPr="00670B6F" w:rsidTr="00670B6F">
        <w:tblPrEx>
          <w:tblCellMar>
            <w:top w:w="0" w:type="dxa"/>
            <w:bottom w:w="0" w:type="dxa"/>
          </w:tblCellMar>
        </w:tblPrEx>
        <w:trPr>
          <w:cantSplit/>
          <w:trHeight w:val="190"/>
        </w:trPr>
        <w:tc>
          <w:tcPr>
            <w:tcW w:w="7797" w:type="dxa"/>
            <w:gridSpan w:val="6"/>
            <w:tcBorders>
              <w:top w:val="nil"/>
              <w:left w:val="nil"/>
              <w:bottom w:val="nil"/>
              <w:right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a. Limited to first 100 cases.</w:t>
            </w:r>
          </w:p>
        </w:tc>
      </w:tr>
    </w:tbl>
    <w:p w:rsidR="00C12829" w:rsidRPr="00670B6F" w:rsidRDefault="004C6FC0" w:rsidP="00BB65C4">
      <w:pPr>
        <w:pStyle w:val="NoSpacing"/>
        <w:rPr>
          <w:rFonts w:ascii="Arial" w:hAnsi="Arial" w:cs="Arial"/>
          <w:sz w:val="18"/>
          <w:szCs w:val="18"/>
        </w:rPr>
      </w:pPr>
      <w:r w:rsidRPr="00670B6F">
        <w:rPr>
          <w:rFonts w:ascii="Arial" w:hAnsi="Arial" w:cs="Arial"/>
          <w:sz w:val="18"/>
          <w:szCs w:val="18"/>
        </w:rPr>
        <w:t xml:space="preserve">The simple trend based forecast for the consumption expenditure for the next 5 years has </w:t>
      </w:r>
      <w:r w:rsidR="00672E8D" w:rsidRPr="00670B6F">
        <w:rPr>
          <w:rFonts w:ascii="Arial" w:hAnsi="Arial" w:cs="Arial"/>
          <w:sz w:val="18"/>
          <w:szCs w:val="18"/>
        </w:rPr>
        <w:t>been highlighted</w:t>
      </w:r>
      <w:r w:rsidR="00394589" w:rsidRPr="00670B6F">
        <w:rPr>
          <w:rFonts w:ascii="Arial" w:hAnsi="Arial" w:cs="Arial"/>
          <w:sz w:val="18"/>
          <w:szCs w:val="18"/>
        </w:rPr>
        <w:t xml:space="preserve"> </w:t>
      </w:r>
      <w:r w:rsidR="00672E8D" w:rsidRPr="00670B6F">
        <w:rPr>
          <w:rFonts w:ascii="Arial" w:hAnsi="Arial" w:cs="Arial"/>
          <w:sz w:val="18"/>
          <w:szCs w:val="18"/>
        </w:rPr>
        <w:t>above. The</w:t>
      </w:r>
      <w:r w:rsidR="00945419" w:rsidRPr="00670B6F">
        <w:rPr>
          <w:rFonts w:ascii="Arial" w:hAnsi="Arial" w:cs="Arial"/>
          <w:sz w:val="18"/>
          <w:szCs w:val="18"/>
        </w:rPr>
        <w:t xml:space="preserve"> detrended consumption series is shown in last column of the above table.</w:t>
      </w:r>
    </w:p>
    <w:p w:rsidR="00880164" w:rsidRPr="00670B6F" w:rsidRDefault="00880164" w:rsidP="00BB65C4">
      <w:pPr>
        <w:pStyle w:val="NoSpacing"/>
        <w:rPr>
          <w:rFonts w:ascii="Arial" w:hAnsi="Arial" w:cs="Arial"/>
          <w:sz w:val="18"/>
          <w:szCs w:val="18"/>
        </w:rPr>
      </w:pPr>
    </w:p>
    <w:p w:rsidR="00C12829" w:rsidRPr="00670B6F" w:rsidRDefault="00BF5667" w:rsidP="009D252A">
      <w:pPr>
        <w:pStyle w:val="body"/>
        <w:rPr>
          <w:rFonts w:ascii="Arial" w:hAnsi="Arial" w:cs="Arial"/>
          <w:sz w:val="18"/>
          <w:szCs w:val="18"/>
        </w:rPr>
      </w:pPr>
      <w:r>
        <w:rPr>
          <w:noProof/>
        </w:rPr>
        <w:pict>
          <v:shape id="_x0000_s1028" type="#_x0000_t176" style="position:absolute;margin-left:222.75pt;margin-top:16.9pt;width:192.75pt;height:128pt;z-index:251677696">
            <v:textbox>
              <w:txbxContent>
                <w:p w:rsidR="00343D85" w:rsidRDefault="00343D85" w:rsidP="00EE7FC4">
                  <w:pPr>
                    <w:numPr>
                      <w:ilvl w:val="0"/>
                      <w:numId w:val="39"/>
                    </w:numPr>
                    <w:rPr>
                      <w:rFonts w:ascii="Arial" w:hAnsi="Arial" w:cs="Arial"/>
                      <w:sz w:val="18"/>
                      <w:szCs w:val="18"/>
                    </w:rPr>
                  </w:pPr>
                  <w:r w:rsidRPr="00EE7FC4">
                    <w:rPr>
                      <w:rFonts w:ascii="Arial" w:hAnsi="Arial" w:cs="Arial"/>
                      <w:sz w:val="18"/>
                      <w:szCs w:val="18"/>
                    </w:rPr>
                    <w:t xml:space="preserve">From the graph above we see the original curve (blue line with increasing trend) and detrended curve (horizontal green line). </w:t>
                  </w:r>
                </w:p>
                <w:p w:rsidR="00343D85" w:rsidRPr="00EE7FC4" w:rsidRDefault="00343D85" w:rsidP="00EE7FC4">
                  <w:pPr>
                    <w:numPr>
                      <w:ilvl w:val="0"/>
                      <w:numId w:val="39"/>
                    </w:numPr>
                    <w:rPr>
                      <w:rFonts w:ascii="Arial" w:hAnsi="Arial" w:cs="Arial"/>
                      <w:sz w:val="18"/>
                      <w:szCs w:val="18"/>
                    </w:rPr>
                  </w:pPr>
                  <w:r w:rsidRPr="00EE7FC4">
                    <w:rPr>
                      <w:rFonts w:ascii="Arial" w:hAnsi="Arial" w:cs="Arial"/>
                      <w:sz w:val="18"/>
                      <w:szCs w:val="18"/>
                    </w:rPr>
                    <w:t>After removal of trend the graph shows a horizontal pattern. Trends have to be considered for extracting, fitting and forecasting otherwise model becomes unamenable for forecasting</w:t>
                  </w:r>
                </w:p>
              </w:txbxContent>
            </v:textbox>
          </v:shape>
        </w:pict>
      </w:r>
      <w:r w:rsidR="00256394">
        <w:rPr>
          <w:rFonts w:ascii="Arial" w:hAnsi="Arial" w:cs="Arial"/>
          <w:noProof/>
          <w:sz w:val="18"/>
          <w:szCs w:val="18"/>
        </w:rPr>
        <w:drawing>
          <wp:inline distT="0" distB="0" distL="0" distR="0">
            <wp:extent cx="2686050" cy="24860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686050" cy="2486025"/>
                    </a:xfrm>
                    <a:prstGeom prst="rect">
                      <a:avLst/>
                    </a:prstGeom>
                    <a:noFill/>
                    <a:ln w="9525">
                      <a:noFill/>
                      <a:miter lim="800000"/>
                      <a:headEnd/>
                      <a:tailEnd/>
                    </a:ln>
                  </pic:spPr>
                </pic:pic>
              </a:graphicData>
            </a:graphic>
          </wp:inline>
        </w:drawing>
      </w:r>
    </w:p>
    <w:p w:rsidR="00C12829" w:rsidRPr="00670B6F" w:rsidRDefault="003F3B42" w:rsidP="009D252A">
      <w:pPr>
        <w:pStyle w:val="body"/>
        <w:rPr>
          <w:rFonts w:ascii="Arial" w:hAnsi="Arial" w:cs="Arial"/>
          <w:sz w:val="18"/>
          <w:szCs w:val="18"/>
        </w:rPr>
      </w:pPr>
      <w:r w:rsidRPr="00670B6F">
        <w:rPr>
          <w:rFonts w:ascii="Arial" w:hAnsi="Arial" w:cs="Arial"/>
          <w:sz w:val="18"/>
          <w:szCs w:val="18"/>
        </w:rPr>
        <w:t>.</w:t>
      </w:r>
    </w:p>
    <w:p w:rsidR="003F3B42" w:rsidRPr="00670B6F" w:rsidRDefault="00BF5667" w:rsidP="00EE7FC4">
      <w:pPr>
        <w:pStyle w:val="body"/>
        <w:rPr>
          <w:rFonts w:ascii="Arial" w:hAnsi="Arial" w:cs="Arial"/>
          <w:sz w:val="18"/>
          <w:szCs w:val="18"/>
        </w:rPr>
      </w:pPr>
      <w:r>
        <w:rPr>
          <w:noProof/>
        </w:rPr>
        <w:pict>
          <v:shape id="_x0000_s1029" type="#_x0000_t176" style="position:absolute;margin-left:237.75pt;margin-top:10.25pt;width:195pt;height:113.25pt;z-index:251674624">
            <v:textbox>
              <w:txbxContent>
                <w:p w:rsidR="00343D85" w:rsidRPr="00EE7FC4" w:rsidRDefault="00343D85" w:rsidP="00BB65C4">
                  <w:pPr>
                    <w:numPr>
                      <w:ilvl w:val="0"/>
                      <w:numId w:val="13"/>
                    </w:numPr>
                    <w:rPr>
                      <w:rFonts w:ascii="Arial" w:hAnsi="Arial" w:cs="Arial"/>
                      <w:sz w:val="18"/>
                      <w:szCs w:val="18"/>
                    </w:rPr>
                  </w:pPr>
                  <w:r w:rsidRPr="00EE7FC4">
                    <w:rPr>
                      <w:rFonts w:ascii="Arial" w:hAnsi="Arial" w:cs="Arial"/>
                      <w:sz w:val="18"/>
                      <w:szCs w:val="18"/>
                    </w:rPr>
                    <w:t>The simple trend based forecast for the consumption expenditure for the next 5 years has been highlighted above.</w:t>
                  </w:r>
                </w:p>
                <w:p w:rsidR="00343D85" w:rsidRPr="00EE7FC4" w:rsidRDefault="00343D85" w:rsidP="00BB65C4">
                  <w:pPr>
                    <w:numPr>
                      <w:ilvl w:val="0"/>
                      <w:numId w:val="13"/>
                    </w:numPr>
                    <w:rPr>
                      <w:rFonts w:ascii="Arial" w:hAnsi="Arial" w:cs="Arial"/>
                      <w:sz w:val="18"/>
                      <w:szCs w:val="18"/>
                    </w:rPr>
                  </w:pPr>
                  <w:r w:rsidRPr="00EE7FC4">
                    <w:rPr>
                      <w:rFonts w:ascii="Arial" w:hAnsi="Arial" w:cs="Arial"/>
                      <w:sz w:val="18"/>
                      <w:szCs w:val="18"/>
                    </w:rPr>
                    <w:t>In this case we have plotted the quadratic model against the year and we see that the actual series remains bracketed by the quadratic model.</w:t>
                  </w:r>
                </w:p>
                <w:p w:rsidR="00343D85" w:rsidRDefault="00343D85"/>
              </w:txbxContent>
            </v:textbox>
          </v:shape>
        </w:pict>
      </w:r>
      <w:r w:rsidR="00256394">
        <w:rPr>
          <w:rFonts w:ascii="Arial" w:hAnsi="Arial" w:cs="Arial"/>
          <w:noProof/>
          <w:sz w:val="18"/>
          <w:szCs w:val="18"/>
        </w:rPr>
        <w:drawing>
          <wp:inline distT="0" distB="0" distL="0" distR="0">
            <wp:extent cx="2304415" cy="1877695"/>
            <wp:effectExtent l="19050" t="0" r="63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304415" cy="1877695"/>
                    </a:xfrm>
                    <a:prstGeom prst="rect">
                      <a:avLst/>
                    </a:prstGeom>
                    <a:noFill/>
                  </pic:spPr>
                </pic:pic>
              </a:graphicData>
            </a:graphic>
          </wp:inline>
        </w:drawing>
      </w:r>
    </w:p>
    <w:p w:rsidR="003F3B42" w:rsidRPr="00670B6F" w:rsidRDefault="003F3B42" w:rsidP="003F3B42">
      <w:pPr>
        <w:rPr>
          <w:rFonts w:ascii="Arial" w:hAnsi="Arial" w:cs="Arial"/>
          <w:sz w:val="18"/>
          <w:szCs w:val="18"/>
        </w:rPr>
      </w:pPr>
    </w:p>
    <w:p w:rsidR="005152A5" w:rsidRPr="00670B6F" w:rsidRDefault="005152A5" w:rsidP="005152A5">
      <w:pPr>
        <w:pStyle w:val="Default"/>
        <w:jc w:val="both"/>
        <w:rPr>
          <w:rFonts w:ascii="Arial" w:hAnsi="Arial" w:cs="Arial"/>
          <w:sz w:val="18"/>
          <w:szCs w:val="18"/>
        </w:rPr>
      </w:pPr>
      <w:r w:rsidRPr="00670B6F">
        <w:rPr>
          <w:rFonts w:ascii="Arial" w:hAnsi="Arial" w:cs="Arial"/>
          <w:b/>
          <w:bCs/>
          <w:sz w:val="18"/>
          <w:szCs w:val="18"/>
        </w:rPr>
        <w:t xml:space="preserve">Case 2: </w:t>
      </w:r>
      <w:r w:rsidRPr="00670B6F">
        <w:rPr>
          <w:rFonts w:ascii="Arial" w:hAnsi="Arial" w:cs="Arial"/>
          <w:sz w:val="18"/>
          <w:szCs w:val="18"/>
        </w:rPr>
        <w:t xml:space="preserve">Test for the presence of trend and estimate it if it’s present for the following world development indicators for India: (time period) </w:t>
      </w:r>
    </w:p>
    <w:p w:rsidR="005152A5" w:rsidRPr="00670B6F" w:rsidRDefault="005152A5" w:rsidP="005152A5">
      <w:pPr>
        <w:pStyle w:val="Default"/>
        <w:spacing w:after="69"/>
        <w:jc w:val="both"/>
        <w:rPr>
          <w:rFonts w:ascii="Arial" w:hAnsi="Arial" w:cs="Arial"/>
          <w:sz w:val="18"/>
          <w:szCs w:val="18"/>
        </w:rPr>
      </w:pPr>
      <w:r w:rsidRPr="00670B6F">
        <w:rPr>
          <w:rFonts w:ascii="Arial" w:hAnsi="Arial" w:cs="Arial"/>
          <w:sz w:val="18"/>
          <w:szCs w:val="18"/>
        </w:rPr>
        <w:t xml:space="preserve">i. Gross National Income (GNI) per capita based on Purchasing Power Parity (PPP) Exchange Rates (ER) measured in current USD, </w:t>
      </w:r>
    </w:p>
    <w:p w:rsidR="005152A5" w:rsidRPr="00670B6F" w:rsidRDefault="005152A5" w:rsidP="005152A5">
      <w:pPr>
        <w:pStyle w:val="Default"/>
        <w:spacing w:after="69"/>
        <w:jc w:val="both"/>
        <w:rPr>
          <w:rFonts w:ascii="Arial" w:hAnsi="Arial" w:cs="Arial"/>
          <w:sz w:val="18"/>
          <w:szCs w:val="18"/>
        </w:rPr>
      </w:pPr>
      <w:r w:rsidRPr="00670B6F">
        <w:rPr>
          <w:rFonts w:ascii="Arial" w:hAnsi="Arial" w:cs="Arial"/>
          <w:sz w:val="18"/>
          <w:szCs w:val="18"/>
        </w:rPr>
        <w:t xml:space="preserve">ii. Population Total, </w:t>
      </w:r>
    </w:p>
    <w:p w:rsidR="005152A5" w:rsidRPr="00670B6F" w:rsidRDefault="005152A5" w:rsidP="005152A5">
      <w:pPr>
        <w:pStyle w:val="Default"/>
        <w:spacing w:after="69"/>
        <w:jc w:val="both"/>
        <w:rPr>
          <w:rFonts w:ascii="Arial" w:hAnsi="Arial" w:cs="Arial"/>
          <w:sz w:val="18"/>
          <w:szCs w:val="18"/>
        </w:rPr>
      </w:pPr>
      <w:r w:rsidRPr="00670B6F">
        <w:rPr>
          <w:rFonts w:ascii="Arial" w:hAnsi="Arial" w:cs="Arial"/>
          <w:sz w:val="18"/>
          <w:szCs w:val="18"/>
        </w:rPr>
        <w:t xml:space="preserve">iii. Gross Domestic Product (GDP) (current USD), </w:t>
      </w:r>
    </w:p>
    <w:p w:rsidR="005152A5" w:rsidRPr="00670B6F" w:rsidRDefault="005152A5" w:rsidP="005152A5">
      <w:pPr>
        <w:pStyle w:val="Default"/>
        <w:spacing w:after="69"/>
        <w:jc w:val="both"/>
        <w:rPr>
          <w:rFonts w:ascii="Arial" w:hAnsi="Arial" w:cs="Arial"/>
          <w:sz w:val="18"/>
          <w:szCs w:val="18"/>
        </w:rPr>
      </w:pPr>
      <w:r w:rsidRPr="00670B6F">
        <w:rPr>
          <w:rFonts w:ascii="Arial" w:hAnsi="Arial" w:cs="Arial"/>
          <w:sz w:val="18"/>
          <w:szCs w:val="18"/>
        </w:rPr>
        <w:t xml:space="preserve">iv. Gross Domestic Product (GDP) Growth (annual %) and </w:t>
      </w:r>
    </w:p>
    <w:p w:rsidR="005152A5" w:rsidRPr="00670B6F" w:rsidRDefault="005152A5" w:rsidP="005152A5">
      <w:pPr>
        <w:pStyle w:val="Default"/>
        <w:jc w:val="both"/>
        <w:rPr>
          <w:rFonts w:ascii="Arial" w:hAnsi="Arial" w:cs="Arial"/>
          <w:sz w:val="18"/>
          <w:szCs w:val="18"/>
        </w:rPr>
      </w:pPr>
      <w:r w:rsidRPr="00670B6F">
        <w:rPr>
          <w:rFonts w:ascii="Arial" w:hAnsi="Arial" w:cs="Arial"/>
          <w:sz w:val="18"/>
          <w:szCs w:val="18"/>
        </w:rPr>
        <w:t xml:space="preserve">v. Life Expectancy at birth (years) </w:t>
      </w:r>
    </w:p>
    <w:p w:rsidR="005152A5" w:rsidRPr="00670B6F" w:rsidRDefault="005152A5" w:rsidP="005152A5">
      <w:pPr>
        <w:pStyle w:val="Default"/>
        <w:jc w:val="both"/>
        <w:rPr>
          <w:rFonts w:ascii="Arial" w:hAnsi="Arial" w:cs="Arial"/>
          <w:sz w:val="18"/>
          <w:szCs w:val="18"/>
        </w:rPr>
      </w:pPr>
      <w:r w:rsidRPr="00670B6F">
        <w:rPr>
          <w:rFonts w:ascii="Arial" w:hAnsi="Arial" w:cs="Arial"/>
          <w:sz w:val="18"/>
          <w:szCs w:val="18"/>
        </w:rPr>
        <w:t xml:space="preserve">Obtain the de-trended indicators. </w:t>
      </w:r>
    </w:p>
    <w:p w:rsidR="00EE6483" w:rsidRPr="00670B6F" w:rsidRDefault="00EE6483" w:rsidP="005152A5">
      <w:pPr>
        <w:pStyle w:val="Default"/>
        <w:jc w:val="both"/>
        <w:rPr>
          <w:rFonts w:ascii="Arial" w:hAnsi="Arial" w:cs="Arial"/>
          <w:sz w:val="18"/>
          <w:szCs w:val="18"/>
        </w:rPr>
      </w:pPr>
    </w:p>
    <w:p w:rsidR="00BB65C4" w:rsidRPr="00670B6F" w:rsidRDefault="00880164" w:rsidP="00106770">
      <w:pPr>
        <w:pStyle w:val="Default"/>
        <w:jc w:val="both"/>
        <w:rPr>
          <w:rFonts w:ascii="Arial" w:hAnsi="Arial" w:cs="Arial"/>
          <w:b/>
          <w:bCs/>
          <w:sz w:val="18"/>
          <w:szCs w:val="18"/>
        </w:rPr>
      </w:pPr>
      <w:r w:rsidRPr="00670B6F">
        <w:rPr>
          <w:rFonts w:ascii="Arial" w:hAnsi="Arial" w:cs="Arial"/>
          <w:b/>
          <w:bCs/>
          <w:sz w:val="18"/>
          <w:szCs w:val="18"/>
        </w:rPr>
        <w:lastRenderedPageBreak/>
        <w:t>We first plot the first variable</w:t>
      </w:r>
      <w:r w:rsidRPr="00670B6F">
        <w:rPr>
          <w:rFonts w:ascii="Arial" w:hAnsi="Arial" w:cs="Arial"/>
          <w:sz w:val="18"/>
          <w:szCs w:val="18"/>
        </w:rPr>
        <w:t xml:space="preserve"> Gross National Income (GNI) per capita based on Purchasing Power Parity (PPP) Exchange Rates (ER) measured in current USD,</w:t>
      </w:r>
    </w:p>
    <w:p w:rsidR="0072022D" w:rsidRPr="00670B6F" w:rsidRDefault="0072022D" w:rsidP="00106770">
      <w:pPr>
        <w:pStyle w:val="Default"/>
        <w:jc w:val="both"/>
        <w:rPr>
          <w:rFonts w:ascii="Arial" w:hAnsi="Arial" w:cs="Arial"/>
          <w:sz w:val="18"/>
          <w:szCs w:val="18"/>
        </w:rPr>
      </w:pPr>
      <w:r w:rsidRPr="00670B6F">
        <w:rPr>
          <w:rFonts w:ascii="Arial" w:hAnsi="Arial" w:cs="Arial"/>
          <w:b/>
          <w:bCs/>
          <w:sz w:val="18"/>
          <w:szCs w:val="18"/>
        </w:rPr>
        <w:t>Graph</w:t>
      </w:r>
    </w:p>
    <w:p w:rsidR="0072022D" w:rsidRPr="00670B6F" w:rsidRDefault="00BF5667" w:rsidP="0072022D">
      <w:pPr>
        <w:spacing w:line="400" w:lineRule="atLeast"/>
        <w:rPr>
          <w:rFonts w:ascii="Arial" w:hAnsi="Arial" w:cs="Arial"/>
          <w:color w:val="auto"/>
          <w:sz w:val="18"/>
          <w:szCs w:val="18"/>
        </w:rPr>
      </w:pPr>
      <w:r>
        <w:rPr>
          <w:noProof/>
        </w:rPr>
        <w:pict>
          <v:shapetype id="_x0000_t109" coordsize="21600,21600" o:spt="109" path="m,l,21600r21600,l21600,xe">
            <v:stroke joinstyle="miter"/>
            <v:path gradientshapeok="t" o:connecttype="rect"/>
          </v:shapetype>
          <v:shape id="_x0000_s1031" type="#_x0000_t109" style="position:absolute;margin-left:218.25pt;margin-top:3.85pt;width:249pt;height:166.7pt;z-index:251663360">
            <v:textbox>
              <w:txbxContent>
                <w:p w:rsidR="00343D85" w:rsidRPr="00EE7FC4" w:rsidRDefault="00343D85" w:rsidP="00106770">
                  <w:pPr>
                    <w:pStyle w:val="Default"/>
                    <w:numPr>
                      <w:ilvl w:val="0"/>
                      <w:numId w:val="15"/>
                    </w:numPr>
                    <w:jc w:val="both"/>
                    <w:rPr>
                      <w:rFonts w:ascii="Arial" w:hAnsi="Arial" w:cs="Arial"/>
                      <w:color w:val="auto"/>
                      <w:sz w:val="18"/>
                      <w:szCs w:val="18"/>
                    </w:rPr>
                  </w:pPr>
                  <w:r w:rsidRPr="00EE7FC4">
                    <w:rPr>
                      <w:rFonts w:ascii="Arial" w:hAnsi="Arial" w:cs="Arial"/>
                      <w:color w:val="auto"/>
                      <w:sz w:val="18"/>
                      <w:szCs w:val="18"/>
                    </w:rPr>
                    <w:t>Regression may be used to test and model a trend. First one plots the series against time. If the trend appears linear, one can regress it against a measure of time.</w:t>
                  </w:r>
                </w:p>
                <w:p w:rsidR="00343D85" w:rsidRPr="00EE7FC4" w:rsidRDefault="00343D85" w:rsidP="00106770">
                  <w:pPr>
                    <w:pStyle w:val="Default"/>
                    <w:numPr>
                      <w:ilvl w:val="0"/>
                      <w:numId w:val="15"/>
                    </w:numPr>
                    <w:jc w:val="both"/>
                    <w:rPr>
                      <w:rFonts w:ascii="Arial" w:hAnsi="Arial" w:cs="Arial"/>
                      <w:color w:val="auto"/>
                      <w:sz w:val="18"/>
                      <w:szCs w:val="18"/>
                    </w:rPr>
                  </w:pPr>
                  <w:r w:rsidRPr="00EE7FC4">
                    <w:rPr>
                      <w:rFonts w:ascii="Arial" w:hAnsi="Arial" w:cs="Arial"/>
                      <w:color w:val="auto"/>
                      <w:sz w:val="18"/>
                      <w:szCs w:val="18"/>
                    </w:rPr>
                    <w:t>If one finds a significant and/or a substantial relationship with time, the magnitude of coefficient of time is evidence of a linear trend. Alternatively some trends may appear to be nonlinear.</w:t>
                  </w:r>
                </w:p>
                <w:p w:rsidR="00343D85" w:rsidRPr="00EE7FC4" w:rsidRDefault="00343D85" w:rsidP="00106770">
                  <w:pPr>
                    <w:pStyle w:val="Default"/>
                    <w:numPr>
                      <w:ilvl w:val="0"/>
                      <w:numId w:val="15"/>
                    </w:numPr>
                    <w:jc w:val="both"/>
                    <w:rPr>
                      <w:rFonts w:ascii="Arial" w:hAnsi="Arial" w:cs="Arial"/>
                      <w:color w:val="auto"/>
                      <w:sz w:val="18"/>
                      <w:szCs w:val="18"/>
                    </w:rPr>
                  </w:pPr>
                  <w:r w:rsidRPr="00EE7FC4">
                    <w:rPr>
                      <w:rFonts w:ascii="Arial" w:hAnsi="Arial" w:cs="Arial"/>
                      <w:color w:val="auto"/>
                      <w:sz w:val="18"/>
                      <w:szCs w:val="18"/>
                    </w:rPr>
                    <w:t xml:space="preserve">The time series plot produced by SPSS reveals the presence of an upward trend in the </w:t>
                  </w:r>
                  <w:r w:rsidRPr="00EE7FC4">
                    <w:rPr>
                      <w:rFonts w:ascii="Arial" w:hAnsi="Arial" w:cs="Arial"/>
                      <w:sz w:val="18"/>
                      <w:szCs w:val="18"/>
                    </w:rPr>
                    <w:t>world development indicators for India: (Gross National Income (GNI) per capita based on Purchasing Power Parity (PPP) Exchange Rates (ER) measured in current USD)</w:t>
                  </w:r>
                  <w:r w:rsidRPr="00EE7FC4">
                    <w:rPr>
                      <w:rFonts w:ascii="Arial" w:hAnsi="Arial" w:cs="Arial"/>
                      <w:color w:val="auto"/>
                      <w:sz w:val="18"/>
                      <w:szCs w:val="18"/>
                    </w:rPr>
                    <w:t>.</w:t>
                  </w:r>
                </w:p>
                <w:p w:rsidR="00343D85" w:rsidRDefault="00343D85"/>
              </w:txbxContent>
            </v:textbox>
          </v:shape>
        </w:pict>
      </w:r>
    </w:p>
    <w:p w:rsidR="00B769A0" w:rsidRPr="00670B6F" w:rsidRDefault="00256394" w:rsidP="002A42C4">
      <w:pPr>
        <w:rPr>
          <w:rFonts w:ascii="Arial" w:hAnsi="Arial" w:cs="Arial"/>
          <w:color w:val="auto"/>
          <w:sz w:val="18"/>
          <w:szCs w:val="18"/>
        </w:rPr>
      </w:pPr>
      <w:r>
        <w:rPr>
          <w:rFonts w:ascii="Arial" w:hAnsi="Arial" w:cs="Arial"/>
          <w:noProof/>
          <w:color w:val="auto"/>
          <w:sz w:val="18"/>
          <w:szCs w:val="18"/>
        </w:rPr>
        <w:drawing>
          <wp:inline distT="0" distB="0" distL="0" distR="0">
            <wp:extent cx="2447925" cy="20097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2447925" cy="2009775"/>
                    </a:xfrm>
                    <a:prstGeom prst="rect">
                      <a:avLst/>
                    </a:prstGeom>
                    <a:noFill/>
                    <a:ln w="9525">
                      <a:noFill/>
                      <a:miter lim="800000"/>
                      <a:headEnd/>
                      <a:tailEnd/>
                    </a:ln>
                  </pic:spPr>
                </pic:pic>
              </a:graphicData>
            </a:graphic>
          </wp:inline>
        </w:drawing>
      </w:r>
    </w:p>
    <w:p w:rsidR="00880164" w:rsidRPr="00670B6F" w:rsidRDefault="00880164" w:rsidP="002A42C4">
      <w:pPr>
        <w:rPr>
          <w:rFonts w:ascii="Arial" w:hAnsi="Arial" w:cs="Arial"/>
          <w:color w:val="auto"/>
          <w:sz w:val="18"/>
          <w:szCs w:val="18"/>
        </w:rPr>
      </w:pPr>
    </w:p>
    <w:p w:rsidR="002A42C4" w:rsidRPr="00670B6F" w:rsidRDefault="002A42C4" w:rsidP="002A42C4">
      <w:pPr>
        <w:rPr>
          <w:rFonts w:ascii="Arial" w:hAnsi="Arial" w:cs="Arial"/>
          <w:color w:val="auto"/>
          <w:sz w:val="18"/>
          <w:szCs w:val="18"/>
        </w:rPr>
      </w:pPr>
      <w:r w:rsidRPr="00670B6F">
        <w:rPr>
          <w:rFonts w:ascii="Arial" w:hAnsi="Arial" w:cs="Arial"/>
          <w:color w:val="auto"/>
          <w:sz w:val="18"/>
          <w:szCs w:val="18"/>
        </w:rPr>
        <w:t>Now we check the presence of trend by using Relative ordering test in R.</w:t>
      </w:r>
      <w:r w:rsidR="00905943" w:rsidRPr="00670B6F">
        <w:rPr>
          <w:rFonts w:ascii="Arial" w:hAnsi="Arial" w:cs="Arial"/>
          <w:color w:val="auto"/>
          <w:sz w:val="18"/>
          <w:szCs w:val="18"/>
        </w:rPr>
        <w:t xml:space="preserve"> </w:t>
      </w:r>
      <w:r w:rsidRPr="00670B6F">
        <w:rPr>
          <w:rFonts w:ascii="Arial" w:hAnsi="Arial" w:cs="Arial"/>
          <w:color w:val="auto"/>
          <w:sz w:val="18"/>
          <w:szCs w:val="18"/>
        </w:rPr>
        <w:t>The R code and the result is as follows;</w:t>
      </w:r>
    </w:p>
    <w:p w:rsidR="002A42C4" w:rsidRPr="00670B6F" w:rsidRDefault="002A42C4" w:rsidP="0072022D">
      <w:pPr>
        <w:rPr>
          <w:rFonts w:ascii="Arial" w:hAnsi="Arial" w:cs="Arial"/>
          <w:color w:val="auto"/>
          <w:sz w:val="18"/>
          <w:szCs w:val="18"/>
        </w:rPr>
      </w:pPr>
    </w:p>
    <w:p w:rsidR="0072022D" w:rsidRPr="00670B6F" w:rsidRDefault="00256394" w:rsidP="0072022D">
      <w:pPr>
        <w:spacing w:line="400" w:lineRule="atLeast"/>
        <w:rPr>
          <w:rFonts w:ascii="Arial" w:hAnsi="Arial" w:cs="Arial"/>
          <w:color w:val="auto"/>
          <w:sz w:val="18"/>
          <w:szCs w:val="18"/>
        </w:rPr>
      </w:pPr>
      <w:r>
        <w:rPr>
          <w:rFonts w:ascii="Arial" w:hAnsi="Arial" w:cs="Arial"/>
          <w:noProof/>
          <w:sz w:val="18"/>
          <w:szCs w:val="18"/>
          <w:bdr w:val="single" w:sz="4" w:space="0" w:color="auto" w:shadow="1"/>
        </w:rPr>
        <w:drawing>
          <wp:inline distT="0" distB="0" distL="0" distR="0">
            <wp:extent cx="5410200" cy="1304925"/>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410200" cy="1304925"/>
                    </a:xfrm>
                    <a:prstGeom prst="rect">
                      <a:avLst/>
                    </a:prstGeom>
                    <a:noFill/>
                    <a:ln w="9525">
                      <a:noFill/>
                      <a:miter lim="800000"/>
                      <a:headEnd/>
                      <a:tailEnd/>
                    </a:ln>
                  </pic:spPr>
                </pic:pic>
              </a:graphicData>
            </a:graphic>
          </wp:inline>
        </w:drawing>
      </w:r>
    </w:p>
    <w:p w:rsidR="0072022D" w:rsidRPr="00670B6F" w:rsidRDefault="0072022D" w:rsidP="0072022D">
      <w:pPr>
        <w:rPr>
          <w:rFonts w:ascii="Arial" w:hAnsi="Arial" w:cs="Arial"/>
          <w:sz w:val="18"/>
          <w:szCs w:val="18"/>
        </w:rPr>
      </w:pPr>
    </w:p>
    <w:p w:rsidR="00F00A3D" w:rsidRPr="00EE7FC4" w:rsidRDefault="002A42C4" w:rsidP="00EE7FC4">
      <w:pPr>
        <w:numPr>
          <w:ilvl w:val="0"/>
          <w:numId w:val="14"/>
        </w:numPr>
        <w:rPr>
          <w:rFonts w:ascii="Arial" w:hAnsi="Arial" w:cs="Arial"/>
          <w:sz w:val="18"/>
          <w:szCs w:val="18"/>
        </w:rPr>
      </w:pPr>
      <w:r w:rsidRPr="00670B6F">
        <w:rPr>
          <w:rFonts w:ascii="Arial" w:hAnsi="Arial" w:cs="Arial"/>
          <w:sz w:val="18"/>
          <w:szCs w:val="18"/>
        </w:rPr>
        <w:t>As p value&lt;0.05 we may reject null hypothesis and conclude that there is prese</w:t>
      </w:r>
      <w:r w:rsidR="00EE7FC4">
        <w:rPr>
          <w:rFonts w:ascii="Arial" w:hAnsi="Arial" w:cs="Arial"/>
          <w:sz w:val="18"/>
          <w:szCs w:val="18"/>
        </w:rPr>
        <w:t>nce of trend in the given series</w:t>
      </w:r>
    </w:p>
    <w:p w:rsidR="00356DF4" w:rsidRPr="00EE7FC4" w:rsidRDefault="00A149B5" w:rsidP="0072022D">
      <w:pPr>
        <w:numPr>
          <w:ilvl w:val="0"/>
          <w:numId w:val="14"/>
        </w:numPr>
        <w:rPr>
          <w:rFonts w:ascii="Arial" w:hAnsi="Arial" w:cs="Arial"/>
          <w:sz w:val="18"/>
          <w:szCs w:val="18"/>
        </w:rPr>
      </w:pPr>
      <w:r w:rsidRPr="00670B6F">
        <w:rPr>
          <w:rFonts w:ascii="Arial" w:hAnsi="Arial" w:cs="Arial"/>
          <w:sz w:val="18"/>
          <w:szCs w:val="18"/>
        </w:rPr>
        <w:t xml:space="preserve">To test the existence of a statistically significant quadratic </w:t>
      </w:r>
      <w:r w:rsidR="00130890" w:rsidRPr="00670B6F">
        <w:rPr>
          <w:rFonts w:ascii="Arial" w:hAnsi="Arial" w:cs="Arial"/>
          <w:sz w:val="18"/>
          <w:szCs w:val="18"/>
        </w:rPr>
        <w:t>trend, a</w:t>
      </w:r>
      <w:r w:rsidRPr="00670B6F">
        <w:rPr>
          <w:rFonts w:ascii="Arial" w:hAnsi="Arial" w:cs="Arial"/>
          <w:sz w:val="18"/>
          <w:szCs w:val="18"/>
        </w:rPr>
        <w:t xml:space="preserve"> regression model was specified with both the linear and quadratic time </w:t>
      </w:r>
      <w:r w:rsidR="00130890" w:rsidRPr="00670B6F">
        <w:rPr>
          <w:rFonts w:ascii="Arial" w:hAnsi="Arial" w:cs="Arial"/>
          <w:sz w:val="18"/>
          <w:szCs w:val="18"/>
        </w:rPr>
        <w:t>component. For</w:t>
      </w:r>
      <w:r w:rsidRPr="00670B6F">
        <w:rPr>
          <w:rFonts w:ascii="Arial" w:hAnsi="Arial" w:cs="Arial"/>
          <w:sz w:val="18"/>
          <w:szCs w:val="18"/>
        </w:rPr>
        <w:t xml:space="preserve"> example time and time squared.</w:t>
      </w:r>
    </w:p>
    <w:p w:rsidR="006946E0" w:rsidRPr="00670B6F" w:rsidRDefault="006946E0" w:rsidP="006946E0">
      <w:pPr>
        <w:numPr>
          <w:ilvl w:val="0"/>
          <w:numId w:val="14"/>
        </w:numPr>
        <w:rPr>
          <w:rFonts w:ascii="Arial" w:hAnsi="Arial" w:cs="Arial"/>
          <w:sz w:val="18"/>
          <w:szCs w:val="18"/>
        </w:rPr>
      </w:pPr>
      <w:r w:rsidRPr="00670B6F">
        <w:rPr>
          <w:rFonts w:ascii="Arial" w:hAnsi="Arial" w:cs="Arial"/>
          <w:sz w:val="18"/>
          <w:szCs w:val="18"/>
        </w:rPr>
        <w:t>The dependent variable is the GNI and the independent variables is a count of the number of years and the squared count of the number of years since the inception of the series. Then see which of the predictor variables is statistically significant.</w:t>
      </w:r>
    </w:p>
    <w:p w:rsidR="006946E0" w:rsidRPr="00670B6F" w:rsidRDefault="006946E0" w:rsidP="006946E0">
      <w:pPr>
        <w:rPr>
          <w:rFonts w:ascii="Arial" w:hAnsi="Arial" w:cs="Arial"/>
          <w:sz w:val="18"/>
          <w:szCs w:val="18"/>
        </w:rPr>
      </w:pPr>
      <w:r w:rsidRPr="00670B6F">
        <w:rPr>
          <w:rFonts w:ascii="Arial" w:hAnsi="Arial" w:cs="Arial"/>
          <w:sz w:val="18"/>
          <w:szCs w:val="18"/>
        </w:rPr>
        <w:t>The signs of the linear coefficients determine whether the curve is slopping downwards or upwards. The signs of the quadratic coefficients determine whether the function is curved upwards or downwards</w:t>
      </w:r>
    </w:p>
    <w:p w:rsidR="006946E0" w:rsidRPr="00670B6F" w:rsidRDefault="006946E0" w:rsidP="00F00A3D">
      <w:pPr>
        <w:rPr>
          <w:rFonts w:ascii="Arial" w:hAnsi="Arial" w:cs="Arial"/>
          <w:b/>
          <w:bCs/>
          <w:sz w:val="18"/>
          <w:szCs w:val="18"/>
        </w:rPr>
      </w:pPr>
    </w:p>
    <w:p w:rsidR="0022558F" w:rsidRPr="00670B6F" w:rsidRDefault="00F00A3D" w:rsidP="00F00A3D">
      <w:pPr>
        <w:rPr>
          <w:rFonts w:ascii="Arial" w:hAnsi="Arial" w:cs="Arial"/>
          <w:b/>
          <w:bCs/>
          <w:sz w:val="18"/>
          <w:szCs w:val="18"/>
        </w:rPr>
      </w:pPr>
      <w:r w:rsidRPr="00670B6F">
        <w:rPr>
          <w:rFonts w:ascii="Arial" w:hAnsi="Arial" w:cs="Arial"/>
          <w:b/>
          <w:bCs/>
          <w:sz w:val="18"/>
          <w:szCs w:val="18"/>
        </w:rPr>
        <w:t>Curve Fit</w:t>
      </w:r>
    </w:p>
    <w:p w:rsidR="0022558F" w:rsidRPr="00670B6F" w:rsidRDefault="00BF5667" w:rsidP="00F00A3D">
      <w:pPr>
        <w:rPr>
          <w:rFonts w:ascii="Arial" w:hAnsi="Arial" w:cs="Arial"/>
          <w:b/>
          <w:bCs/>
          <w:sz w:val="18"/>
          <w:szCs w:val="18"/>
        </w:rPr>
      </w:pPr>
      <w:r>
        <w:rPr>
          <w:noProof/>
        </w:rPr>
        <w:pict>
          <v:shape id="_x0000_s1032" type="#_x0000_t176" style="position:absolute;margin-left:240pt;margin-top:36pt;width:198.75pt;height:97.35pt;z-index:251664384">
            <v:textbox>
              <w:txbxContent>
                <w:p w:rsidR="00343D85" w:rsidRPr="00497D49" w:rsidRDefault="00343D85" w:rsidP="00106770">
                  <w:pPr>
                    <w:widowControl/>
                    <w:numPr>
                      <w:ilvl w:val="0"/>
                      <w:numId w:val="12"/>
                    </w:numPr>
                    <w:autoSpaceDE/>
                    <w:autoSpaceDN/>
                    <w:adjustRightInd/>
                    <w:rPr>
                      <w:rFonts w:ascii="Arial" w:hAnsi="Arial" w:cs="Arial"/>
                      <w:color w:val="auto"/>
                    </w:rPr>
                  </w:pPr>
                  <w:r w:rsidRPr="00497D49">
                    <w:rPr>
                      <w:rFonts w:ascii="Arial" w:hAnsi="Arial" w:cs="Arial"/>
                      <w:color w:val="auto"/>
                    </w:rPr>
                    <w:t>The curve fit chart gives you a quick visual assessment of the fit of each model to the observed values. From this plot, both (linear and quadratic models) appear to follow the shape of the data.</w:t>
                  </w:r>
                </w:p>
                <w:p w:rsidR="00343D85" w:rsidRPr="003043CF" w:rsidRDefault="00343D85" w:rsidP="00106770">
                  <w:pPr>
                    <w:rPr>
                      <w:rFonts w:ascii="Arial" w:hAnsi="Arial" w:cs="Arial"/>
                      <w:b/>
                      <w:bCs/>
                      <w:sz w:val="26"/>
                      <w:szCs w:val="26"/>
                    </w:rPr>
                  </w:pPr>
                </w:p>
                <w:p w:rsidR="00343D85" w:rsidRDefault="00343D85"/>
              </w:txbxContent>
            </v:textbox>
          </v:shape>
        </w:pict>
      </w:r>
      <w:r w:rsidR="00256394">
        <w:rPr>
          <w:rFonts w:ascii="Arial" w:hAnsi="Arial" w:cs="Arial"/>
          <w:noProof/>
          <w:color w:val="auto"/>
          <w:sz w:val="18"/>
          <w:szCs w:val="18"/>
        </w:rPr>
        <w:drawing>
          <wp:inline distT="0" distB="0" distL="0" distR="0">
            <wp:extent cx="2743200" cy="22002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2743200" cy="2200275"/>
                    </a:xfrm>
                    <a:prstGeom prst="rect">
                      <a:avLst/>
                    </a:prstGeom>
                    <a:noFill/>
                    <a:ln w="9525">
                      <a:noFill/>
                      <a:miter lim="800000"/>
                      <a:headEnd/>
                      <a:tailEnd/>
                    </a:ln>
                  </pic:spPr>
                </pic:pic>
              </a:graphicData>
            </a:graphic>
          </wp:inline>
        </w:drawing>
      </w:r>
    </w:p>
    <w:tbl>
      <w:tblPr>
        <w:tblW w:w="9349"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083"/>
        <w:gridCol w:w="1073"/>
        <w:gridCol w:w="1079"/>
        <w:gridCol w:w="1003"/>
        <w:gridCol w:w="1003"/>
        <w:gridCol w:w="1014"/>
        <w:gridCol w:w="1079"/>
        <w:gridCol w:w="1003"/>
        <w:gridCol w:w="1012"/>
      </w:tblGrid>
      <w:tr w:rsidR="0022558F" w:rsidRPr="00670B6F" w:rsidTr="00B14FD7">
        <w:tblPrEx>
          <w:tblCellMar>
            <w:top w:w="0" w:type="dxa"/>
            <w:bottom w:w="0" w:type="dxa"/>
          </w:tblCellMar>
        </w:tblPrEx>
        <w:trPr>
          <w:cantSplit/>
          <w:trHeight w:val="164"/>
          <w:tblHeader/>
        </w:trPr>
        <w:tc>
          <w:tcPr>
            <w:tcW w:w="9349" w:type="dxa"/>
            <w:gridSpan w:val="9"/>
            <w:tcBorders>
              <w:top w:val="nil"/>
              <w:left w:val="nil"/>
              <w:bottom w:val="nil"/>
              <w:right w:val="nil"/>
            </w:tcBorders>
            <w:shd w:val="clear" w:color="auto" w:fill="FFFFFF"/>
            <w:tcMar>
              <w:top w:w="30" w:type="dxa"/>
              <w:left w:w="30" w:type="dxa"/>
              <w:bottom w:w="30" w:type="dxa"/>
              <w:right w:w="30" w:type="dxa"/>
            </w:tcMar>
            <w:vAlign w:val="center"/>
          </w:tcPr>
          <w:p w:rsidR="0022558F" w:rsidRPr="00670B6F" w:rsidRDefault="0022558F" w:rsidP="00332F71">
            <w:pPr>
              <w:jc w:val="center"/>
              <w:rPr>
                <w:rFonts w:ascii="Arial" w:hAnsi="Arial" w:cs="Arial"/>
                <w:sz w:val="18"/>
                <w:szCs w:val="18"/>
              </w:rPr>
            </w:pPr>
            <w:r w:rsidRPr="00670B6F">
              <w:rPr>
                <w:rFonts w:ascii="Arial" w:hAnsi="Arial" w:cs="Arial"/>
                <w:b/>
                <w:bCs/>
                <w:sz w:val="18"/>
                <w:szCs w:val="18"/>
              </w:rPr>
              <w:lastRenderedPageBreak/>
              <w:t>Model Summary and Parameter Estimates</w:t>
            </w:r>
          </w:p>
        </w:tc>
      </w:tr>
      <w:tr w:rsidR="0022558F" w:rsidRPr="00670B6F" w:rsidTr="00B14FD7">
        <w:tblPrEx>
          <w:tblCellMar>
            <w:top w:w="0" w:type="dxa"/>
            <w:bottom w:w="0" w:type="dxa"/>
          </w:tblCellMar>
        </w:tblPrEx>
        <w:trPr>
          <w:cantSplit/>
          <w:trHeight w:val="164"/>
          <w:tblHeader/>
        </w:trPr>
        <w:tc>
          <w:tcPr>
            <w:tcW w:w="9349" w:type="dxa"/>
            <w:gridSpan w:val="9"/>
            <w:tcBorders>
              <w:top w:val="nil"/>
              <w:left w:val="nil"/>
              <w:bottom w:val="nil"/>
              <w:right w:val="nil"/>
            </w:tcBorders>
            <w:shd w:val="clear" w:color="auto" w:fill="FFFFFF"/>
            <w:tcMar>
              <w:top w:w="30" w:type="dxa"/>
              <w:left w:w="30" w:type="dxa"/>
              <w:bottom w:w="30" w:type="dxa"/>
              <w:right w:w="30" w:type="dxa"/>
            </w:tcMar>
            <w:vAlign w:val="bottom"/>
          </w:tcPr>
          <w:p w:rsidR="0022558F" w:rsidRPr="00670B6F" w:rsidRDefault="0022558F" w:rsidP="00332F71">
            <w:pPr>
              <w:rPr>
                <w:rFonts w:ascii="Arial" w:hAnsi="Arial" w:cs="Arial"/>
                <w:sz w:val="18"/>
                <w:szCs w:val="18"/>
              </w:rPr>
            </w:pPr>
            <w:r w:rsidRPr="00670B6F">
              <w:rPr>
                <w:rFonts w:ascii="Arial" w:hAnsi="Arial" w:cs="Arial"/>
                <w:sz w:val="18"/>
                <w:szCs w:val="18"/>
              </w:rPr>
              <w:t xml:space="preserve">Dependent Variable: GNI per capita, PPP (current international $) </w:t>
            </w:r>
          </w:p>
        </w:tc>
      </w:tr>
      <w:tr w:rsidR="0022558F" w:rsidRPr="00670B6F" w:rsidTr="00B14FD7">
        <w:tblPrEx>
          <w:tblCellMar>
            <w:top w:w="0" w:type="dxa"/>
            <w:bottom w:w="0" w:type="dxa"/>
          </w:tblCellMar>
        </w:tblPrEx>
        <w:trPr>
          <w:cantSplit/>
          <w:trHeight w:val="176"/>
          <w:tblHeader/>
        </w:trPr>
        <w:tc>
          <w:tcPr>
            <w:tcW w:w="1083"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rPr>
                <w:rFonts w:ascii="Arial" w:hAnsi="Arial" w:cs="Arial"/>
                <w:sz w:val="18"/>
                <w:szCs w:val="18"/>
              </w:rPr>
            </w:pPr>
            <w:r w:rsidRPr="00670B6F">
              <w:rPr>
                <w:rFonts w:ascii="Arial" w:hAnsi="Arial" w:cs="Arial"/>
                <w:sz w:val="18"/>
                <w:szCs w:val="18"/>
              </w:rPr>
              <w:t>Equation</w:t>
            </w:r>
          </w:p>
        </w:tc>
        <w:tc>
          <w:tcPr>
            <w:tcW w:w="5172" w:type="dxa"/>
            <w:gridSpan w:val="5"/>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jc w:val="center"/>
              <w:rPr>
                <w:rFonts w:ascii="Arial" w:hAnsi="Arial" w:cs="Arial"/>
                <w:sz w:val="18"/>
                <w:szCs w:val="18"/>
              </w:rPr>
            </w:pPr>
            <w:r w:rsidRPr="00670B6F">
              <w:rPr>
                <w:rFonts w:ascii="Arial" w:hAnsi="Arial" w:cs="Arial"/>
                <w:sz w:val="18"/>
                <w:szCs w:val="18"/>
              </w:rPr>
              <w:t>Model Summary</w:t>
            </w:r>
          </w:p>
        </w:tc>
        <w:tc>
          <w:tcPr>
            <w:tcW w:w="3092" w:type="dxa"/>
            <w:gridSpan w:val="3"/>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jc w:val="center"/>
              <w:rPr>
                <w:rFonts w:ascii="Arial" w:hAnsi="Arial" w:cs="Arial"/>
                <w:sz w:val="18"/>
                <w:szCs w:val="18"/>
              </w:rPr>
            </w:pPr>
            <w:r w:rsidRPr="00670B6F">
              <w:rPr>
                <w:rFonts w:ascii="Arial" w:hAnsi="Arial" w:cs="Arial"/>
                <w:sz w:val="18"/>
                <w:szCs w:val="18"/>
              </w:rPr>
              <w:t>Parameter Estimates</w:t>
            </w:r>
          </w:p>
        </w:tc>
      </w:tr>
      <w:tr w:rsidR="0022558F" w:rsidRPr="00670B6F" w:rsidTr="00B14FD7">
        <w:tblPrEx>
          <w:tblCellMar>
            <w:top w:w="0" w:type="dxa"/>
            <w:bottom w:w="0" w:type="dxa"/>
          </w:tblCellMar>
        </w:tblPrEx>
        <w:trPr>
          <w:cantSplit/>
          <w:trHeight w:val="223"/>
          <w:tblHeader/>
        </w:trPr>
        <w:tc>
          <w:tcPr>
            <w:tcW w:w="1083"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rPr>
                <w:rFonts w:ascii="Arial" w:hAnsi="Arial" w:cs="Arial"/>
                <w:sz w:val="18"/>
                <w:szCs w:val="18"/>
              </w:rPr>
            </w:pPr>
          </w:p>
        </w:tc>
        <w:tc>
          <w:tcPr>
            <w:tcW w:w="1073"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jc w:val="center"/>
              <w:rPr>
                <w:rFonts w:ascii="Arial" w:hAnsi="Arial" w:cs="Arial"/>
                <w:sz w:val="18"/>
                <w:szCs w:val="18"/>
              </w:rPr>
            </w:pPr>
            <w:r w:rsidRPr="00670B6F">
              <w:rPr>
                <w:rFonts w:ascii="Arial" w:hAnsi="Arial" w:cs="Arial"/>
                <w:sz w:val="18"/>
                <w:szCs w:val="18"/>
              </w:rPr>
              <w:t>R Square</w:t>
            </w:r>
          </w:p>
        </w:tc>
        <w:tc>
          <w:tcPr>
            <w:tcW w:w="1079" w:type="dxa"/>
            <w:tcBorders>
              <w:bottom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jc w:val="center"/>
              <w:rPr>
                <w:rFonts w:ascii="Arial" w:hAnsi="Arial" w:cs="Arial"/>
                <w:sz w:val="18"/>
                <w:szCs w:val="18"/>
              </w:rPr>
            </w:pPr>
            <w:r w:rsidRPr="00670B6F">
              <w:rPr>
                <w:rFonts w:ascii="Arial" w:hAnsi="Arial" w:cs="Arial"/>
                <w:sz w:val="18"/>
                <w:szCs w:val="18"/>
              </w:rPr>
              <w:t>F</w:t>
            </w:r>
          </w:p>
        </w:tc>
        <w:tc>
          <w:tcPr>
            <w:tcW w:w="1003" w:type="dxa"/>
            <w:tcBorders>
              <w:bottom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jc w:val="center"/>
              <w:rPr>
                <w:rFonts w:ascii="Arial" w:hAnsi="Arial" w:cs="Arial"/>
                <w:sz w:val="18"/>
                <w:szCs w:val="18"/>
              </w:rPr>
            </w:pPr>
            <w:r w:rsidRPr="00670B6F">
              <w:rPr>
                <w:rFonts w:ascii="Arial" w:hAnsi="Arial" w:cs="Arial"/>
                <w:sz w:val="18"/>
                <w:szCs w:val="18"/>
              </w:rPr>
              <w:t>df1</w:t>
            </w:r>
          </w:p>
        </w:tc>
        <w:tc>
          <w:tcPr>
            <w:tcW w:w="1003" w:type="dxa"/>
            <w:tcBorders>
              <w:bottom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jc w:val="center"/>
              <w:rPr>
                <w:rFonts w:ascii="Arial" w:hAnsi="Arial" w:cs="Arial"/>
                <w:sz w:val="18"/>
                <w:szCs w:val="18"/>
              </w:rPr>
            </w:pPr>
            <w:r w:rsidRPr="00670B6F">
              <w:rPr>
                <w:rFonts w:ascii="Arial" w:hAnsi="Arial" w:cs="Arial"/>
                <w:sz w:val="18"/>
                <w:szCs w:val="18"/>
              </w:rPr>
              <w:t>df2</w:t>
            </w:r>
          </w:p>
        </w:tc>
        <w:tc>
          <w:tcPr>
            <w:tcW w:w="1013" w:type="dxa"/>
            <w:tcBorders>
              <w:bottom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jc w:val="center"/>
              <w:rPr>
                <w:rFonts w:ascii="Arial" w:hAnsi="Arial" w:cs="Arial"/>
                <w:sz w:val="18"/>
                <w:szCs w:val="18"/>
              </w:rPr>
            </w:pPr>
            <w:r w:rsidRPr="00670B6F">
              <w:rPr>
                <w:rFonts w:ascii="Arial" w:hAnsi="Arial" w:cs="Arial"/>
                <w:sz w:val="18"/>
                <w:szCs w:val="18"/>
              </w:rPr>
              <w:t>Sig.</w:t>
            </w:r>
          </w:p>
        </w:tc>
        <w:tc>
          <w:tcPr>
            <w:tcW w:w="1079" w:type="dxa"/>
            <w:tcBorders>
              <w:bottom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jc w:val="center"/>
              <w:rPr>
                <w:rFonts w:ascii="Arial" w:hAnsi="Arial" w:cs="Arial"/>
                <w:sz w:val="18"/>
                <w:szCs w:val="18"/>
              </w:rPr>
            </w:pPr>
            <w:r w:rsidRPr="00670B6F">
              <w:rPr>
                <w:rFonts w:ascii="Arial" w:hAnsi="Arial" w:cs="Arial"/>
                <w:sz w:val="18"/>
                <w:szCs w:val="18"/>
              </w:rPr>
              <w:t>Constant</w:t>
            </w:r>
          </w:p>
        </w:tc>
        <w:tc>
          <w:tcPr>
            <w:tcW w:w="1003" w:type="dxa"/>
            <w:tcBorders>
              <w:bottom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jc w:val="center"/>
              <w:rPr>
                <w:rFonts w:ascii="Arial" w:hAnsi="Arial" w:cs="Arial"/>
                <w:sz w:val="18"/>
                <w:szCs w:val="18"/>
              </w:rPr>
            </w:pPr>
            <w:r w:rsidRPr="00670B6F">
              <w:rPr>
                <w:rFonts w:ascii="Arial" w:hAnsi="Arial" w:cs="Arial"/>
                <w:sz w:val="18"/>
                <w:szCs w:val="18"/>
              </w:rPr>
              <w:t>b1</w:t>
            </w:r>
          </w:p>
        </w:tc>
        <w:tc>
          <w:tcPr>
            <w:tcW w:w="1009"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jc w:val="center"/>
              <w:rPr>
                <w:rFonts w:ascii="Arial" w:hAnsi="Arial" w:cs="Arial"/>
                <w:sz w:val="18"/>
                <w:szCs w:val="18"/>
              </w:rPr>
            </w:pPr>
            <w:r w:rsidRPr="00670B6F">
              <w:rPr>
                <w:rFonts w:ascii="Arial" w:hAnsi="Arial" w:cs="Arial"/>
                <w:sz w:val="18"/>
                <w:szCs w:val="18"/>
              </w:rPr>
              <w:t>b2</w:t>
            </w:r>
          </w:p>
        </w:tc>
      </w:tr>
      <w:tr w:rsidR="0022558F" w:rsidRPr="00670B6F" w:rsidTr="00B14FD7">
        <w:tblPrEx>
          <w:tblCellMar>
            <w:top w:w="0" w:type="dxa"/>
            <w:bottom w:w="0" w:type="dxa"/>
          </w:tblCellMar>
        </w:tblPrEx>
        <w:trPr>
          <w:cantSplit/>
          <w:trHeight w:val="212"/>
          <w:tblHeader/>
        </w:trPr>
        <w:tc>
          <w:tcPr>
            <w:tcW w:w="1083"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22558F" w:rsidRPr="00670B6F" w:rsidRDefault="0022558F" w:rsidP="00332F71">
            <w:pPr>
              <w:rPr>
                <w:rFonts w:ascii="Arial" w:hAnsi="Arial" w:cs="Arial"/>
                <w:sz w:val="18"/>
                <w:szCs w:val="18"/>
              </w:rPr>
            </w:pPr>
            <w:r w:rsidRPr="00670B6F">
              <w:rPr>
                <w:rFonts w:ascii="Arial" w:hAnsi="Arial" w:cs="Arial"/>
                <w:sz w:val="18"/>
                <w:szCs w:val="18"/>
              </w:rPr>
              <w:t>Linear</w:t>
            </w:r>
          </w:p>
        </w:tc>
        <w:tc>
          <w:tcPr>
            <w:tcW w:w="1073"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.996</w:t>
            </w:r>
          </w:p>
        </w:tc>
        <w:tc>
          <w:tcPr>
            <w:tcW w:w="1079" w:type="dxa"/>
            <w:tcBorders>
              <w:top w:val="single" w:sz="16" w:space="0" w:color="000000"/>
              <w:bottom w:val="nil"/>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1815.251</w:t>
            </w:r>
          </w:p>
        </w:tc>
        <w:tc>
          <w:tcPr>
            <w:tcW w:w="1003" w:type="dxa"/>
            <w:tcBorders>
              <w:top w:val="single" w:sz="16" w:space="0" w:color="000000"/>
              <w:bottom w:val="nil"/>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1</w:t>
            </w:r>
          </w:p>
        </w:tc>
        <w:tc>
          <w:tcPr>
            <w:tcW w:w="1003" w:type="dxa"/>
            <w:tcBorders>
              <w:top w:val="single" w:sz="16" w:space="0" w:color="000000"/>
              <w:bottom w:val="nil"/>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7</w:t>
            </w:r>
          </w:p>
        </w:tc>
        <w:tc>
          <w:tcPr>
            <w:tcW w:w="1013" w:type="dxa"/>
            <w:tcBorders>
              <w:top w:val="single" w:sz="16" w:space="0" w:color="000000"/>
              <w:bottom w:val="nil"/>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.000</w:t>
            </w:r>
          </w:p>
        </w:tc>
        <w:tc>
          <w:tcPr>
            <w:tcW w:w="1079" w:type="dxa"/>
            <w:tcBorders>
              <w:top w:val="single" w:sz="16" w:space="0" w:color="000000"/>
              <w:bottom w:val="nil"/>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2651.111</w:t>
            </w:r>
          </w:p>
        </w:tc>
        <w:tc>
          <w:tcPr>
            <w:tcW w:w="1003" w:type="dxa"/>
            <w:tcBorders>
              <w:top w:val="single" w:sz="16" w:space="0" w:color="000000"/>
              <w:bottom w:val="nil"/>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303.333</w:t>
            </w:r>
          </w:p>
        </w:tc>
        <w:tc>
          <w:tcPr>
            <w:tcW w:w="1009" w:type="dxa"/>
            <w:tcBorders>
              <w:top w:val="single" w:sz="16" w:space="0" w:color="000000"/>
              <w:bottom w:val="nil"/>
              <w:right w:val="single" w:sz="16" w:space="0" w:color="000000"/>
            </w:tcBorders>
            <w:shd w:val="clear" w:color="auto" w:fill="FFFFFF"/>
            <w:tcMar>
              <w:top w:w="30" w:type="dxa"/>
              <w:left w:w="30" w:type="dxa"/>
              <w:bottom w:w="30" w:type="dxa"/>
              <w:right w:w="30" w:type="dxa"/>
            </w:tcMar>
            <w:vAlign w:val="center"/>
          </w:tcPr>
          <w:p w:rsidR="0022558F" w:rsidRPr="00670B6F" w:rsidRDefault="0022558F" w:rsidP="00332F71">
            <w:pPr>
              <w:jc w:val="center"/>
              <w:rPr>
                <w:rFonts w:ascii="Arial" w:hAnsi="Arial" w:cs="Arial"/>
                <w:color w:val="auto"/>
                <w:sz w:val="18"/>
                <w:szCs w:val="18"/>
              </w:rPr>
            </w:pPr>
          </w:p>
        </w:tc>
      </w:tr>
      <w:tr w:rsidR="0022558F" w:rsidRPr="00670B6F" w:rsidTr="00B14FD7">
        <w:tblPrEx>
          <w:tblCellMar>
            <w:top w:w="0" w:type="dxa"/>
            <w:bottom w:w="0" w:type="dxa"/>
          </w:tblCellMar>
        </w:tblPrEx>
        <w:trPr>
          <w:cantSplit/>
          <w:trHeight w:val="164"/>
        </w:trPr>
        <w:tc>
          <w:tcPr>
            <w:tcW w:w="1083"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22558F" w:rsidRPr="00670B6F" w:rsidRDefault="0022558F" w:rsidP="00332F71">
            <w:pPr>
              <w:rPr>
                <w:rFonts w:ascii="Arial" w:hAnsi="Arial" w:cs="Arial"/>
                <w:sz w:val="18"/>
                <w:szCs w:val="18"/>
              </w:rPr>
            </w:pPr>
            <w:r w:rsidRPr="00670B6F">
              <w:rPr>
                <w:rFonts w:ascii="Arial" w:hAnsi="Arial" w:cs="Arial"/>
                <w:sz w:val="18"/>
                <w:szCs w:val="18"/>
              </w:rPr>
              <w:t>Quadratic</w:t>
            </w:r>
          </w:p>
        </w:tc>
        <w:tc>
          <w:tcPr>
            <w:tcW w:w="1073"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.996</w:t>
            </w:r>
          </w:p>
        </w:tc>
        <w:tc>
          <w:tcPr>
            <w:tcW w:w="1079" w:type="dxa"/>
            <w:tcBorders>
              <w:top w:val="nil"/>
              <w:bottom w:val="single" w:sz="16" w:space="0" w:color="000000"/>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780.535</w:t>
            </w:r>
          </w:p>
        </w:tc>
        <w:tc>
          <w:tcPr>
            <w:tcW w:w="1003" w:type="dxa"/>
            <w:tcBorders>
              <w:top w:val="nil"/>
              <w:bottom w:val="single" w:sz="16" w:space="0" w:color="000000"/>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2</w:t>
            </w:r>
          </w:p>
        </w:tc>
        <w:tc>
          <w:tcPr>
            <w:tcW w:w="1003" w:type="dxa"/>
            <w:tcBorders>
              <w:top w:val="nil"/>
              <w:bottom w:val="single" w:sz="16" w:space="0" w:color="000000"/>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6</w:t>
            </w:r>
          </w:p>
        </w:tc>
        <w:tc>
          <w:tcPr>
            <w:tcW w:w="1013" w:type="dxa"/>
            <w:tcBorders>
              <w:top w:val="nil"/>
              <w:bottom w:val="single" w:sz="16" w:space="0" w:color="000000"/>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.000</w:t>
            </w:r>
          </w:p>
        </w:tc>
        <w:tc>
          <w:tcPr>
            <w:tcW w:w="1079" w:type="dxa"/>
            <w:tcBorders>
              <w:top w:val="nil"/>
              <w:bottom w:val="single" w:sz="16" w:space="0" w:color="000000"/>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2642.381</w:t>
            </w:r>
          </w:p>
        </w:tc>
        <w:tc>
          <w:tcPr>
            <w:tcW w:w="1003" w:type="dxa"/>
            <w:tcBorders>
              <w:top w:val="nil"/>
              <w:bottom w:val="single" w:sz="16" w:space="0" w:color="000000"/>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308.095</w:t>
            </w:r>
          </w:p>
        </w:tc>
        <w:tc>
          <w:tcPr>
            <w:tcW w:w="1009"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-.476</w:t>
            </w:r>
          </w:p>
        </w:tc>
      </w:tr>
    </w:tbl>
    <w:p w:rsidR="0022558F" w:rsidRPr="00670B6F" w:rsidRDefault="0022558F" w:rsidP="0022558F">
      <w:pPr>
        <w:rPr>
          <w:rFonts w:ascii="Arial" w:hAnsi="Arial" w:cs="Arial"/>
          <w:sz w:val="18"/>
          <w:szCs w:val="18"/>
        </w:rPr>
      </w:pPr>
    </w:p>
    <w:p w:rsidR="0022558F" w:rsidRPr="00B14FD7" w:rsidRDefault="0022558F" w:rsidP="00B14FD7">
      <w:pPr>
        <w:numPr>
          <w:ilvl w:val="0"/>
          <w:numId w:val="14"/>
        </w:numPr>
        <w:rPr>
          <w:rFonts w:ascii="Arial" w:hAnsi="Arial" w:cs="Arial"/>
          <w:b/>
          <w:color w:val="auto"/>
          <w:sz w:val="18"/>
          <w:szCs w:val="18"/>
        </w:rPr>
      </w:pPr>
      <w:r w:rsidRPr="00670B6F">
        <w:rPr>
          <w:rFonts w:ascii="Arial" w:hAnsi="Arial" w:cs="Arial"/>
          <w:sz w:val="18"/>
          <w:szCs w:val="18"/>
        </w:rPr>
        <w:t xml:space="preserve">The quadratic model is summarized on the second line, the line with quadratic in the equation </w:t>
      </w:r>
      <w:r w:rsidR="00FA23BC" w:rsidRPr="00670B6F">
        <w:rPr>
          <w:rFonts w:ascii="Arial" w:hAnsi="Arial" w:cs="Arial"/>
          <w:sz w:val="18"/>
          <w:szCs w:val="18"/>
        </w:rPr>
        <w:t>column. The</w:t>
      </w:r>
      <w:r w:rsidRPr="00670B6F">
        <w:rPr>
          <w:rFonts w:ascii="Arial" w:hAnsi="Arial" w:cs="Arial"/>
          <w:sz w:val="18"/>
          <w:szCs w:val="18"/>
        </w:rPr>
        <w:t xml:space="preserve"> coefficients of the equation appear in the columns labeled b0 (the constant), b1 (the linear term). The best-fitting linear curve is given </w:t>
      </w:r>
      <w:r w:rsidRPr="00B14FD7">
        <w:rPr>
          <w:rFonts w:ascii="Arial" w:hAnsi="Arial" w:cs="Arial"/>
          <w:b/>
          <w:sz w:val="18"/>
          <w:szCs w:val="18"/>
        </w:rPr>
        <w:t>by</w:t>
      </w:r>
      <w:r w:rsidR="00B14FD7">
        <w:rPr>
          <w:rFonts w:ascii="Arial" w:hAnsi="Arial" w:cs="Arial"/>
          <w:b/>
          <w:sz w:val="18"/>
          <w:szCs w:val="18"/>
        </w:rPr>
        <w:t xml:space="preserve">        </w:t>
      </w:r>
      <w:r w:rsidRPr="00B14FD7">
        <w:rPr>
          <w:rFonts w:ascii="Arial" w:hAnsi="Arial" w:cs="Arial"/>
          <w:b/>
          <w:sz w:val="18"/>
          <w:szCs w:val="18"/>
        </w:rPr>
        <w:t>GNI=2651.111+ 303.333* case</w:t>
      </w:r>
    </w:p>
    <w:p w:rsidR="0022558F" w:rsidRPr="00670B6F" w:rsidRDefault="00B14FD7" w:rsidP="0022558F">
      <w:pPr>
        <w:rPr>
          <w:rFonts w:ascii="Arial" w:hAnsi="Arial" w:cs="Arial"/>
          <w:sz w:val="18"/>
          <w:szCs w:val="18"/>
        </w:rPr>
      </w:pPr>
      <w:r>
        <w:rPr>
          <w:rFonts w:ascii="Arial" w:hAnsi="Arial" w:cs="Arial"/>
          <w:sz w:val="18"/>
          <w:szCs w:val="18"/>
        </w:rPr>
        <w:t xml:space="preserve">        </w:t>
      </w:r>
      <w:r w:rsidR="0022558F" w:rsidRPr="00670B6F">
        <w:rPr>
          <w:rFonts w:ascii="Arial" w:hAnsi="Arial" w:cs="Arial"/>
          <w:sz w:val="18"/>
          <w:szCs w:val="18"/>
        </w:rPr>
        <w:t xml:space="preserve"> </w:t>
      </w:r>
      <w:r w:rsidRPr="00670B6F">
        <w:rPr>
          <w:rFonts w:ascii="Arial" w:hAnsi="Arial" w:cs="Arial"/>
          <w:sz w:val="18"/>
          <w:szCs w:val="18"/>
        </w:rPr>
        <w:t>Where</w:t>
      </w:r>
      <w:r w:rsidR="0022558F" w:rsidRPr="00670B6F">
        <w:rPr>
          <w:rFonts w:ascii="Arial" w:hAnsi="Arial" w:cs="Arial"/>
          <w:sz w:val="18"/>
          <w:szCs w:val="18"/>
        </w:rPr>
        <w:t xml:space="preserve"> case </w:t>
      </w:r>
      <w:r>
        <w:rPr>
          <w:rFonts w:ascii="Arial" w:hAnsi="Arial" w:cs="Arial"/>
          <w:sz w:val="18"/>
          <w:szCs w:val="18"/>
        </w:rPr>
        <w:t xml:space="preserve">is the sequential case number. </w:t>
      </w:r>
      <w:r w:rsidR="0022558F" w:rsidRPr="00670B6F">
        <w:rPr>
          <w:rFonts w:ascii="Arial" w:hAnsi="Arial" w:cs="Arial"/>
          <w:sz w:val="18"/>
          <w:szCs w:val="18"/>
        </w:rPr>
        <w:t xml:space="preserve"> </w:t>
      </w:r>
    </w:p>
    <w:p w:rsidR="0022558F" w:rsidRPr="00B14FD7" w:rsidRDefault="0022558F" w:rsidP="00B14FD7">
      <w:pPr>
        <w:numPr>
          <w:ilvl w:val="0"/>
          <w:numId w:val="14"/>
        </w:numPr>
        <w:rPr>
          <w:rFonts w:ascii="Arial" w:hAnsi="Arial" w:cs="Arial"/>
          <w:color w:val="auto"/>
          <w:sz w:val="18"/>
          <w:szCs w:val="18"/>
        </w:rPr>
      </w:pPr>
      <w:r w:rsidRPr="00670B6F">
        <w:rPr>
          <w:rFonts w:ascii="Arial" w:hAnsi="Arial" w:cs="Arial"/>
          <w:sz w:val="18"/>
          <w:szCs w:val="18"/>
        </w:rPr>
        <w:t>The best-fitting quadratic</w:t>
      </w:r>
      <w:r w:rsidR="00B14FD7">
        <w:rPr>
          <w:rFonts w:ascii="Arial" w:hAnsi="Arial" w:cs="Arial"/>
          <w:sz w:val="18"/>
          <w:szCs w:val="18"/>
        </w:rPr>
        <w:t xml:space="preserve"> curve is given </w:t>
      </w:r>
      <w:r w:rsidR="00B14FD7" w:rsidRPr="00B14FD7">
        <w:rPr>
          <w:rFonts w:ascii="Arial" w:hAnsi="Arial" w:cs="Arial"/>
          <w:b/>
          <w:sz w:val="18"/>
          <w:szCs w:val="18"/>
        </w:rPr>
        <w:t>by</w:t>
      </w:r>
      <w:r w:rsidRPr="00B14FD7">
        <w:rPr>
          <w:rFonts w:ascii="Arial" w:hAnsi="Arial" w:cs="Arial"/>
          <w:b/>
          <w:sz w:val="18"/>
          <w:szCs w:val="18"/>
        </w:rPr>
        <w:t xml:space="preserve"> GNI=2642.381+ 308.095* case-0.476*case square</w:t>
      </w:r>
    </w:p>
    <w:p w:rsidR="0022558F" w:rsidRPr="00670B6F" w:rsidRDefault="0022558F" w:rsidP="0022558F">
      <w:pPr>
        <w:rPr>
          <w:rFonts w:ascii="Arial" w:hAnsi="Arial" w:cs="Arial"/>
          <w:sz w:val="18"/>
          <w:szCs w:val="18"/>
        </w:rPr>
      </w:pPr>
      <w:r w:rsidRPr="00670B6F">
        <w:rPr>
          <w:rFonts w:ascii="Arial" w:hAnsi="Arial" w:cs="Arial"/>
          <w:sz w:val="18"/>
          <w:szCs w:val="18"/>
        </w:rPr>
        <w:t xml:space="preserve">           </w:t>
      </w:r>
      <w:r w:rsidR="00B14FD7" w:rsidRPr="00670B6F">
        <w:rPr>
          <w:rFonts w:ascii="Arial" w:hAnsi="Arial" w:cs="Arial"/>
          <w:sz w:val="18"/>
          <w:szCs w:val="18"/>
        </w:rPr>
        <w:t>Where</w:t>
      </w:r>
      <w:r w:rsidRPr="00670B6F">
        <w:rPr>
          <w:rFonts w:ascii="Arial" w:hAnsi="Arial" w:cs="Arial"/>
          <w:sz w:val="18"/>
          <w:szCs w:val="18"/>
        </w:rPr>
        <w:t xml:space="preserve"> case is the sequential case number</w:t>
      </w:r>
    </w:p>
    <w:p w:rsidR="0022558F" w:rsidRPr="00670B6F" w:rsidRDefault="0022558F" w:rsidP="00F00A3D">
      <w:pPr>
        <w:rPr>
          <w:rFonts w:ascii="Arial" w:hAnsi="Arial" w:cs="Arial"/>
          <w:sz w:val="18"/>
          <w:szCs w:val="18"/>
        </w:rPr>
      </w:pPr>
      <w:r w:rsidRPr="00670B6F">
        <w:rPr>
          <w:rFonts w:ascii="Arial" w:hAnsi="Arial" w:cs="Arial"/>
          <w:sz w:val="18"/>
          <w:szCs w:val="18"/>
        </w:rPr>
        <w:t xml:space="preserve">The quadratic term is quite small; this quadratic curve is almost a straight line. </w:t>
      </w:r>
    </w:p>
    <w:p w:rsidR="00B55A1F" w:rsidRPr="00F75193" w:rsidRDefault="00B55A1F" w:rsidP="00F75193">
      <w:pPr>
        <w:numPr>
          <w:ilvl w:val="0"/>
          <w:numId w:val="11"/>
        </w:numPr>
        <w:rPr>
          <w:rFonts w:ascii="Arial" w:hAnsi="Arial" w:cs="Arial"/>
          <w:sz w:val="18"/>
          <w:szCs w:val="18"/>
        </w:rPr>
      </w:pPr>
      <w:r w:rsidRPr="00670B6F">
        <w:rPr>
          <w:rFonts w:ascii="Arial" w:hAnsi="Arial" w:cs="Arial"/>
          <w:sz w:val="18"/>
          <w:szCs w:val="18"/>
        </w:rPr>
        <w:t xml:space="preserve">The model summary table reports the strength of the relationship between the model and the dependent </w:t>
      </w:r>
      <w:r w:rsidR="00F75193" w:rsidRPr="00670B6F">
        <w:rPr>
          <w:rFonts w:ascii="Arial" w:hAnsi="Arial" w:cs="Arial"/>
          <w:sz w:val="18"/>
          <w:szCs w:val="18"/>
        </w:rPr>
        <w:t>variable.</w:t>
      </w:r>
      <w:r w:rsidR="00F75193" w:rsidRPr="00F75193">
        <w:rPr>
          <w:rFonts w:ascii="Arial" w:hAnsi="Arial" w:cs="Arial"/>
          <w:color w:val="auto"/>
          <w:sz w:val="18"/>
          <w:szCs w:val="18"/>
        </w:rPr>
        <w:t xml:space="preserve"> The</w:t>
      </w:r>
      <w:r w:rsidRPr="00F75193">
        <w:rPr>
          <w:rFonts w:ascii="Arial" w:hAnsi="Arial" w:cs="Arial"/>
          <w:color w:val="auto"/>
          <w:sz w:val="18"/>
          <w:szCs w:val="18"/>
        </w:rPr>
        <w:t xml:space="preserve"> R Square statistic is a better measure of the strength of relationship. The R Square statistic is a measure of the strength of association between the observed and model-predicted values of the dependent variable. </w:t>
      </w:r>
    </w:p>
    <w:p w:rsidR="00B55A1F" w:rsidRPr="00670B6F" w:rsidRDefault="00B55A1F" w:rsidP="00B55A1F">
      <w:pPr>
        <w:numPr>
          <w:ilvl w:val="0"/>
          <w:numId w:val="11"/>
        </w:numPr>
        <w:rPr>
          <w:rFonts w:ascii="Arial" w:hAnsi="Arial" w:cs="Arial"/>
          <w:sz w:val="18"/>
          <w:szCs w:val="18"/>
        </w:rPr>
      </w:pPr>
      <w:r w:rsidRPr="00670B6F">
        <w:rPr>
          <w:rFonts w:ascii="Arial" w:hAnsi="Arial" w:cs="Arial"/>
          <w:sz w:val="18"/>
          <w:szCs w:val="18"/>
        </w:rPr>
        <w:t xml:space="preserve">It shows that 99.6% of the variation in time is explained by the linear model. It shows that 99.6% of the variation in time is explained by the quadratic model. </w:t>
      </w:r>
    </w:p>
    <w:p w:rsidR="0022558F" w:rsidRPr="00670B6F" w:rsidRDefault="00B55A1F" w:rsidP="00F00A3D">
      <w:pPr>
        <w:numPr>
          <w:ilvl w:val="0"/>
          <w:numId w:val="11"/>
        </w:numPr>
        <w:rPr>
          <w:rFonts w:ascii="Arial" w:hAnsi="Arial" w:cs="Arial"/>
          <w:sz w:val="18"/>
          <w:szCs w:val="18"/>
        </w:rPr>
      </w:pPr>
      <w:r w:rsidRPr="00670B6F">
        <w:rPr>
          <w:rFonts w:ascii="Arial" w:hAnsi="Arial" w:cs="Arial"/>
          <w:sz w:val="18"/>
          <w:szCs w:val="18"/>
        </w:rPr>
        <w:t xml:space="preserve">While the ANOVA table is a useful test of the model's ability to explain any variation in the dependent variable, it does not directly address the strength of that relationship. </w:t>
      </w:r>
    </w:p>
    <w:tbl>
      <w:tblPr>
        <w:tblW w:w="787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926"/>
        <w:gridCol w:w="1284"/>
        <w:gridCol w:w="1284"/>
        <w:gridCol w:w="1411"/>
        <w:gridCol w:w="979"/>
        <w:gridCol w:w="991"/>
      </w:tblGrid>
      <w:tr w:rsidR="008B27F2" w:rsidRPr="00670B6F" w:rsidTr="00F00A3D">
        <w:trPr>
          <w:cantSplit/>
          <w:trHeight w:val="18"/>
          <w:tblHeader/>
        </w:trPr>
        <w:tc>
          <w:tcPr>
            <w:tcW w:w="7875" w:type="dxa"/>
            <w:gridSpan w:val="6"/>
            <w:tcBorders>
              <w:top w:val="nil"/>
              <w:left w:val="nil"/>
              <w:bottom w:val="nil"/>
              <w:right w:val="nil"/>
            </w:tcBorders>
            <w:shd w:val="clear" w:color="auto" w:fill="FFFFFF"/>
            <w:tcMar>
              <w:top w:w="30" w:type="dxa"/>
              <w:left w:w="30" w:type="dxa"/>
              <w:bottom w:w="30" w:type="dxa"/>
              <w:right w:w="30" w:type="dxa"/>
            </w:tcMar>
            <w:vAlign w:val="center"/>
          </w:tcPr>
          <w:p w:rsidR="008B27F2" w:rsidRPr="00670B6F" w:rsidRDefault="006946E0" w:rsidP="00347E86">
            <w:pPr>
              <w:widowControl/>
              <w:jc w:val="center"/>
              <w:rPr>
                <w:rFonts w:ascii="Arial" w:hAnsi="Arial" w:cs="Arial"/>
                <w:sz w:val="18"/>
                <w:szCs w:val="18"/>
              </w:rPr>
            </w:pPr>
            <w:r w:rsidRPr="00670B6F">
              <w:rPr>
                <w:rFonts w:ascii="Arial" w:hAnsi="Arial" w:cs="Arial"/>
                <w:b/>
                <w:bCs/>
                <w:sz w:val="18"/>
                <w:szCs w:val="18"/>
              </w:rPr>
              <w:t xml:space="preserve">Quadratic </w:t>
            </w:r>
            <w:r w:rsidR="008B27F2" w:rsidRPr="00670B6F">
              <w:rPr>
                <w:rFonts w:ascii="Arial" w:hAnsi="Arial" w:cs="Arial"/>
                <w:b/>
                <w:bCs/>
                <w:sz w:val="18"/>
                <w:szCs w:val="18"/>
              </w:rPr>
              <w:t>Coefficients</w:t>
            </w:r>
            <w:r w:rsidRPr="00670B6F">
              <w:rPr>
                <w:rFonts w:ascii="Arial" w:hAnsi="Arial" w:cs="Arial"/>
                <w:b/>
                <w:bCs/>
                <w:sz w:val="18"/>
                <w:szCs w:val="18"/>
              </w:rPr>
              <w:t xml:space="preserve"> </w:t>
            </w:r>
          </w:p>
        </w:tc>
      </w:tr>
      <w:tr w:rsidR="00F00A3D" w:rsidRPr="00670B6F" w:rsidTr="00F00A3D">
        <w:trPr>
          <w:cantSplit/>
          <w:trHeight w:val="37"/>
          <w:tblHeader/>
        </w:trPr>
        <w:tc>
          <w:tcPr>
            <w:tcW w:w="1926"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rPr>
                <w:rFonts w:ascii="Arial" w:hAnsi="Arial" w:cs="Arial"/>
                <w:color w:val="auto"/>
                <w:sz w:val="18"/>
                <w:szCs w:val="18"/>
              </w:rPr>
            </w:pPr>
          </w:p>
        </w:tc>
        <w:tc>
          <w:tcPr>
            <w:tcW w:w="2568" w:type="dxa"/>
            <w:gridSpan w:val="2"/>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8B27F2" w:rsidRPr="00670B6F" w:rsidRDefault="008B27F2" w:rsidP="00347E86">
            <w:pPr>
              <w:widowControl/>
              <w:jc w:val="center"/>
              <w:rPr>
                <w:rFonts w:ascii="Arial" w:hAnsi="Arial" w:cs="Arial"/>
                <w:sz w:val="18"/>
                <w:szCs w:val="18"/>
              </w:rPr>
            </w:pPr>
            <w:r w:rsidRPr="00670B6F">
              <w:rPr>
                <w:rFonts w:ascii="Arial" w:hAnsi="Arial" w:cs="Arial"/>
                <w:sz w:val="18"/>
                <w:szCs w:val="18"/>
              </w:rPr>
              <w:t>Unstandardized Coefficients</w:t>
            </w:r>
          </w:p>
        </w:tc>
        <w:tc>
          <w:tcPr>
            <w:tcW w:w="1411" w:type="dxa"/>
            <w:tcBorders>
              <w:top w:val="single" w:sz="16" w:space="0" w:color="000000"/>
            </w:tcBorders>
            <w:shd w:val="clear" w:color="auto" w:fill="FFFFFF"/>
            <w:tcMar>
              <w:top w:w="30" w:type="dxa"/>
              <w:left w:w="30" w:type="dxa"/>
              <w:bottom w:w="30" w:type="dxa"/>
              <w:right w:w="30" w:type="dxa"/>
            </w:tcMar>
            <w:vAlign w:val="bottom"/>
          </w:tcPr>
          <w:p w:rsidR="008B27F2" w:rsidRPr="00670B6F" w:rsidRDefault="008B27F2" w:rsidP="00347E86">
            <w:pPr>
              <w:widowControl/>
              <w:jc w:val="center"/>
              <w:rPr>
                <w:rFonts w:ascii="Arial" w:hAnsi="Arial" w:cs="Arial"/>
                <w:sz w:val="18"/>
                <w:szCs w:val="18"/>
              </w:rPr>
            </w:pPr>
            <w:r w:rsidRPr="00670B6F">
              <w:rPr>
                <w:rFonts w:ascii="Arial" w:hAnsi="Arial" w:cs="Arial"/>
                <w:sz w:val="18"/>
                <w:szCs w:val="18"/>
              </w:rPr>
              <w:t>Standardized Coefficients</w:t>
            </w:r>
          </w:p>
        </w:tc>
        <w:tc>
          <w:tcPr>
            <w:tcW w:w="979"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8B27F2" w:rsidRPr="00670B6F" w:rsidRDefault="008B27F2" w:rsidP="00347E86">
            <w:pPr>
              <w:widowControl/>
              <w:jc w:val="center"/>
              <w:rPr>
                <w:rFonts w:ascii="Arial" w:hAnsi="Arial" w:cs="Arial"/>
                <w:sz w:val="18"/>
                <w:szCs w:val="18"/>
              </w:rPr>
            </w:pPr>
            <w:r w:rsidRPr="00670B6F">
              <w:rPr>
                <w:rFonts w:ascii="Arial" w:hAnsi="Arial" w:cs="Arial"/>
                <w:sz w:val="18"/>
                <w:szCs w:val="18"/>
              </w:rPr>
              <w:t>t</w:t>
            </w:r>
          </w:p>
        </w:tc>
        <w:tc>
          <w:tcPr>
            <w:tcW w:w="989" w:type="dxa"/>
            <w:vMerge w:val="restart"/>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8B27F2" w:rsidRPr="00670B6F" w:rsidRDefault="008B27F2" w:rsidP="00347E86">
            <w:pPr>
              <w:widowControl/>
              <w:jc w:val="center"/>
              <w:rPr>
                <w:rFonts w:ascii="Arial" w:hAnsi="Arial" w:cs="Arial"/>
                <w:sz w:val="18"/>
                <w:szCs w:val="18"/>
              </w:rPr>
            </w:pPr>
            <w:r w:rsidRPr="00670B6F">
              <w:rPr>
                <w:rFonts w:ascii="Arial" w:hAnsi="Arial" w:cs="Arial"/>
                <w:sz w:val="18"/>
                <w:szCs w:val="18"/>
              </w:rPr>
              <w:t>Sig.</w:t>
            </w:r>
          </w:p>
        </w:tc>
      </w:tr>
      <w:tr w:rsidR="00F00A3D" w:rsidRPr="00670B6F" w:rsidTr="00F00A3D">
        <w:trPr>
          <w:cantSplit/>
          <w:trHeight w:val="24"/>
          <w:tblHeader/>
        </w:trPr>
        <w:tc>
          <w:tcPr>
            <w:tcW w:w="1926"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rPr>
                <w:rFonts w:ascii="Arial" w:hAnsi="Arial" w:cs="Arial"/>
                <w:color w:val="auto"/>
                <w:sz w:val="18"/>
                <w:szCs w:val="18"/>
              </w:rPr>
            </w:pPr>
          </w:p>
        </w:tc>
        <w:tc>
          <w:tcPr>
            <w:tcW w:w="1284"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8B27F2" w:rsidRPr="00670B6F" w:rsidRDefault="008B27F2" w:rsidP="00347E86">
            <w:pPr>
              <w:widowControl/>
              <w:jc w:val="center"/>
              <w:rPr>
                <w:rFonts w:ascii="Arial" w:hAnsi="Arial" w:cs="Arial"/>
                <w:sz w:val="18"/>
                <w:szCs w:val="18"/>
              </w:rPr>
            </w:pPr>
            <w:r w:rsidRPr="00670B6F">
              <w:rPr>
                <w:rFonts w:ascii="Arial" w:hAnsi="Arial" w:cs="Arial"/>
                <w:sz w:val="18"/>
                <w:szCs w:val="18"/>
              </w:rPr>
              <w:t>B</w:t>
            </w:r>
          </w:p>
        </w:tc>
        <w:tc>
          <w:tcPr>
            <w:tcW w:w="1284" w:type="dxa"/>
            <w:tcBorders>
              <w:bottom w:val="single" w:sz="16" w:space="0" w:color="000000"/>
            </w:tcBorders>
            <w:shd w:val="clear" w:color="auto" w:fill="FFFFFF"/>
            <w:tcMar>
              <w:top w:w="30" w:type="dxa"/>
              <w:left w:w="30" w:type="dxa"/>
              <w:bottom w:w="30" w:type="dxa"/>
              <w:right w:w="30" w:type="dxa"/>
            </w:tcMar>
            <w:vAlign w:val="bottom"/>
          </w:tcPr>
          <w:p w:rsidR="008B27F2" w:rsidRPr="00670B6F" w:rsidRDefault="008B27F2" w:rsidP="00347E86">
            <w:pPr>
              <w:widowControl/>
              <w:jc w:val="center"/>
              <w:rPr>
                <w:rFonts w:ascii="Arial" w:hAnsi="Arial" w:cs="Arial"/>
                <w:sz w:val="18"/>
                <w:szCs w:val="18"/>
              </w:rPr>
            </w:pPr>
            <w:r w:rsidRPr="00670B6F">
              <w:rPr>
                <w:rFonts w:ascii="Arial" w:hAnsi="Arial" w:cs="Arial"/>
                <w:sz w:val="18"/>
                <w:szCs w:val="18"/>
              </w:rPr>
              <w:t>Std. Error</w:t>
            </w:r>
          </w:p>
        </w:tc>
        <w:tc>
          <w:tcPr>
            <w:tcW w:w="1411" w:type="dxa"/>
            <w:tcBorders>
              <w:bottom w:val="single" w:sz="16" w:space="0" w:color="000000"/>
            </w:tcBorders>
            <w:shd w:val="clear" w:color="auto" w:fill="FFFFFF"/>
            <w:tcMar>
              <w:top w:w="30" w:type="dxa"/>
              <w:left w:w="30" w:type="dxa"/>
              <w:bottom w:w="30" w:type="dxa"/>
              <w:right w:w="30" w:type="dxa"/>
            </w:tcMar>
            <w:vAlign w:val="bottom"/>
          </w:tcPr>
          <w:p w:rsidR="008B27F2" w:rsidRPr="00670B6F" w:rsidRDefault="008B27F2" w:rsidP="00347E86">
            <w:pPr>
              <w:widowControl/>
              <w:jc w:val="center"/>
              <w:rPr>
                <w:rFonts w:ascii="Arial" w:hAnsi="Arial" w:cs="Arial"/>
                <w:sz w:val="18"/>
                <w:szCs w:val="18"/>
              </w:rPr>
            </w:pPr>
            <w:r w:rsidRPr="00670B6F">
              <w:rPr>
                <w:rFonts w:ascii="Arial" w:hAnsi="Arial" w:cs="Arial"/>
                <w:sz w:val="18"/>
                <w:szCs w:val="18"/>
              </w:rPr>
              <w:t>Beta</w:t>
            </w:r>
          </w:p>
        </w:tc>
        <w:tc>
          <w:tcPr>
            <w:tcW w:w="979"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8B27F2" w:rsidRPr="00670B6F" w:rsidRDefault="008B27F2" w:rsidP="00347E86">
            <w:pPr>
              <w:widowControl/>
              <w:rPr>
                <w:rFonts w:ascii="Arial" w:hAnsi="Arial" w:cs="Arial"/>
                <w:sz w:val="18"/>
                <w:szCs w:val="18"/>
              </w:rPr>
            </w:pPr>
          </w:p>
        </w:tc>
        <w:tc>
          <w:tcPr>
            <w:tcW w:w="989" w:type="dxa"/>
            <w:vMerge/>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8B27F2" w:rsidRPr="00670B6F" w:rsidRDefault="008B27F2" w:rsidP="00347E86">
            <w:pPr>
              <w:widowControl/>
              <w:rPr>
                <w:rFonts w:ascii="Arial" w:hAnsi="Arial" w:cs="Arial"/>
                <w:sz w:val="18"/>
                <w:szCs w:val="18"/>
              </w:rPr>
            </w:pPr>
          </w:p>
        </w:tc>
      </w:tr>
      <w:tr w:rsidR="00F00A3D" w:rsidRPr="00670B6F" w:rsidTr="00F00A3D">
        <w:trPr>
          <w:cantSplit/>
          <w:trHeight w:val="16"/>
          <w:tblHeader/>
        </w:trPr>
        <w:tc>
          <w:tcPr>
            <w:tcW w:w="1926"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rPr>
                <w:rFonts w:ascii="Arial" w:hAnsi="Arial" w:cs="Arial"/>
                <w:sz w:val="18"/>
                <w:szCs w:val="18"/>
              </w:rPr>
            </w:pPr>
            <w:r w:rsidRPr="00670B6F">
              <w:rPr>
                <w:rFonts w:ascii="Arial" w:hAnsi="Arial" w:cs="Arial"/>
                <w:sz w:val="18"/>
                <w:szCs w:val="18"/>
              </w:rPr>
              <w:t>Case Sequence</w:t>
            </w:r>
          </w:p>
        </w:tc>
        <w:tc>
          <w:tcPr>
            <w:tcW w:w="1284"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308.095</w:t>
            </w:r>
          </w:p>
        </w:tc>
        <w:tc>
          <w:tcPr>
            <w:tcW w:w="1284" w:type="dxa"/>
            <w:tcBorders>
              <w:top w:val="single" w:sz="16" w:space="0" w:color="000000"/>
              <w:bottom w:val="nil"/>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34.744</w:t>
            </w:r>
          </w:p>
        </w:tc>
        <w:tc>
          <w:tcPr>
            <w:tcW w:w="1411" w:type="dxa"/>
            <w:tcBorders>
              <w:top w:val="single" w:sz="16" w:space="0" w:color="000000"/>
              <w:bottom w:val="nil"/>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1.014</w:t>
            </w:r>
          </w:p>
        </w:tc>
        <w:tc>
          <w:tcPr>
            <w:tcW w:w="979" w:type="dxa"/>
            <w:tcBorders>
              <w:top w:val="single" w:sz="16" w:space="0" w:color="000000"/>
              <w:bottom w:val="nil"/>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8.868</w:t>
            </w:r>
          </w:p>
        </w:tc>
        <w:tc>
          <w:tcPr>
            <w:tcW w:w="989"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.000</w:t>
            </w:r>
          </w:p>
        </w:tc>
      </w:tr>
      <w:tr w:rsidR="00F00A3D" w:rsidRPr="00670B6F" w:rsidTr="00F00A3D">
        <w:trPr>
          <w:cantSplit/>
          <w:trHeight w:val="18"/>
          <w:tblHeader/>
        </w:trPr>
        <w:tc>
          <w:tcPr>
            <w:tcW w:w="19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rPr>
                <w:rFonts w:ascii="Arial" w:hAnsi="Arial" w:cs="Arial"/>
                <w:sz w:val="18"/>
                <w:szCs w:val="18"/>
              </w:rPr>
            </w:pPr>
            <w:r w:rsidRPr="00670B6F">
              <w:rPr>
                <w:rFonts w:ascii="Arial" w:hAnsi="Arial" w:cs="Arial"/>
                <w:sz w:val="18"/>
                <w:szCs w:val="18"/>
              </w:rPr>
              <w:t>Case Sequence ** 2</w:t>
            </w:r>
          </w:p>
        </w:tc>
        <w:tc>
          <w:tcPr>
            <w:tcW w:w="1284" w:type="dxa"/>
            <w:tcBorders>
              <w:top w:val="nil"/>
              <w:left w:val="single" w:sz="16" w:space="0" w:color="000000"/>
              <w:bottom w:val="nil"/>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-.476</w:t>
            </w:r>
          </w:p>
        </w:tc>
        <w:tc>
          <w:tcPr>
            <w:tcW w:w="1284" w:type="dxa"/>
            <w:tcBorders>
              <w:top w:val="nil"/>
              <w:bottom w:val="nil"/>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3.389</w:t>
            </w:r>
          </w:p>
        </w:tc>
        <w:tc>
          <w:tcPr>
            <w:tcW w:w="1411" w:type="dxa"/>
            <w:tcBorders>
              <w:top w:val="nil"/>
              <w:bottom w:val="nil"/>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-.016</w:t>
            </w:r>
          </w:p>
        </w:tc>
        <w:tc>
          <w:tcPr>
            <w:tcW w:w="979" w:type="dxa"/>
            <w:tcBorders>
              <w:top w:val="nil"/>
              <w:bottom w:val="nil"/>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-.141</w:t>
            </w:r>
          </w:p>
        </w:tc>
        <w:tc>
          <w:tcPr>
            <w:tcW w:w="989" w:type="dxa"/>
            <w:tcBorders>
              <w:top w:val="nil"/>
              <w:bottom w:val="nil"/>
              <w:right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b/>
                <w:sz w:val="18"/>
                <w:szCs w:val="18"/>
              </w:rPr>
            </w:pPr>
            <w:r w:rsidRPr="00670B6F">
              <w:rPr>
                <w:rFonts w:ascii="Arial" w:hAnsi="Arial" w:cs="Arial"/>
                <w:b/>
                <w:sz w:val="18"/>
                <w:szCs w:val="18"/>
              </w:rPr>
              <w:t>.893</w:t>
            </w:r>
          </w:p>
        </w:tc>
      </w:tr>
      <w:tr w:rsidR="00F00A3D" w:rsidRPr="00670B6F" w:rsidTr="00F00A3D">
        <w:trPr>
          <w:cantSplit/>
          <w:trHeight w:val="24"/>
        </w:trPr>
        <w:tc>
          <w:tcPr>
            <w:tcW w:w="1926"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rPr>
                <w:rFonts w:ascii="Arial" w:hAnsi="Arial" w:cs="Arial"/>
                <w:sz w:val="18"/>
                <w:szCs w:val="18"/>
              </w:rPr>
            </w:pPr>
            <w:r w:rsidRPr="00670B6F">
              <w:rPr>
                <w:rFonts w:ascii="Arial" w:hAnsi="Arial" w:cs="Arial"/>
                <w:sz w:val="18"/>
                <w:szCs w:val="18"/>
              </w:rPr>
              <w:t>(Constant)</w:t>
            </w:r>
          </w:p>
        </w:tc>
        <w:tc>
          <w:tcPr>
            <w:tcW w:w="1284"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2642.381</w:t>
            </w:r>
          </w:p>
        </w:tc>
        <w:tc>
          <w:tcPr>
            <w:tcW w:w="1284" w:type="dxa"/>
            <w:tcBorders>
              <w:top w:val="nil"/>
              <w:bottom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75.669</w:t>
            </w:r>
          </w:p>
        </w:tc>
        <w:tc>
          <w:tcPr>
            <w:tcW w:w="1411" w:type="dxa"/>
            <w:tcBorders>
              <w:top w:val="nil"/>
              <w:bottom w:val="single" w:sz="16" w:space="0" w:color="000000"/>
            </w:tcBorders>
            <w:shd w:val="clear" w:color="auto" w:fill="FFFFFF"/>
            <w:tcMar>
              <w:top w:w="30" w:type="dxa"/>
              <w:left w:w="30" w:type="dxa"/>
              <w:bottom w:w="30" w:type="dxa"/>
              <w:right w:w="30" w:type="dxa"/>
            </w:tcMar>
            <w:vAlign w:val="center"/>
          </w:tcPr>
          <w:p w:rsidR="008B27F2" w:rsidRPr="00670B6F" w:rsidRDefault="008B27F2" w:rsidP="00347E86">
            <w:pPr>
              <w:widowControl/>
              <w:jc w:val="center"/>
              <w:rPr>
                <w:rFonts w:ascii="Arial" w:hAnsi="Arial" w:cs="Arial"/>
                <w:color w:val="auto"/>
                <w:sz w:val="18"/>
                <w:szCs w:val="18"/>
              </w:rPr>
            </w:pPr>
          </w:p>
        </w:tc>
        <w:tc>
          <w:tcPr>
            <w:tcW w:w="979" w:type="dxa"/>
            <w:tcBorders>
              <w:top w:val="nil"/>
              <w:bottom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34.920</w:t>
            </w:r>
          </w:p>
        </w:tc>
        <w:tc>
          <w:tcPr>
            <w:tcW w:w="989"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.000</w:t>
            </w:r>
          </w:p>
        </w:tc>
      </w:tr>
    </w:tbl>
    <w:p w:rsidR="00F00A3D" w:rsidRPr="00670B6F" w:rsidRDefault="00F00A3D" w:rsidP="00F00A3D">
      <w:pPr>
        <w:ind w:left="720"/>
        <w:rPr>
          <w:rFonts w:ascii="Arial" w:hAnsi="Arial" w:cs="Arial"/>
          <w:sz w:val="18"/>
          <w:szCs w:val="18"/>
        </w:rPr>
      </w:pPr>
    </w:p>
    <w:p w:rsidR="008B27F2" w:rsidRPr="00670B6F" w:rsidRDefault="006946E0" w:rsidP="00F00A3D">
      <w:pPr>
        <w:numPr>
          <w:ilvl w:val="0"/>
          <w:numId w:val="14"/>
        </w:numPr>
        <w:rPr>
          <w:rFonts w:ascii="Arial" w:hAnsi="Arial" w:cs="Arial"/>
          <w:sz w:val="18"/>
          <w:szCs w:val="18"/>
        </w:rPr>
      </w:pPr>
      <w:r w:rsidRPr="00670B6F">
        <w:rPr>
          <w:rFonts w:ascii="Arial" w:hAnsi="Arial" w:cs="Arial"/>
          <w:sz w:val="18"/>
          <w:szCs w:val="18"/>
        </w:rPr>
        <w:t>From the graph we can’t conclude whether linear or quadratic fit is better. So we check the statistical significance of β</w:t>
      </w:r>
      <w:r w:rsidRPr="00670B6F">
        <w:rPr>
          <w:rFonts w:ascii="Arial" w:hAnsi="Arial" w:cs="Arial"/>
          <w:sz w:val="18"/>
          <w:szCs w:val="18"/>
          <w:vertAlign w:val="subscript"/>
        </w:rPr>
        <w:t>2.</w:t>
      </w:r>
      <w:r w:rsidRPr="00670B6F">
        <w:rPr>
          <w:rFonts w:ascii="Arial" w:hAnsi="Arial" w:cs="Arial"/>
          <w:sz w:val="18"/>
          <w:szCs w:val="18"/>
        </w:rPr>
        <w:t>As</w:t>
      </w:r>
      <w:r w:rsidRPr="00670B6F">
        <w:rPr>
          <w:rFonts w:ascii="Arial" w:hAnsi="Arial" w:cs="Arial"/>
          <w:sz w:val="18"/>
          <w:szCs w:val="18"/>
          <w:vertAlign w:val="subscript"/>
        </w:rPr>
        <w:t xml:space="preserve"> </w:t>
      </w:r>
      <w:r w:rsidRPr="00670B6F">
        <w:rPr>
          <w:rFonts w:ascii="Arial" w:hAnsi="Arial" w:cs="Arial"/>
          <w:sz w:val="18"/>
          <w:szCs w:val="18"/>
        </w:rPr>
        <w:t xml:space="preserve">its p value&gt;0.05 we may accept the null </w:t>
      </w:r>
      <w:r w:rsidR="0022558F" w:rsidRPr="00670B6F">
        <w:rPr>
          <w:rFonts w:ascii="Arial" w:hAnsi="Arial" w:cs="Arial"/>
          <w:sz w:val="18"/>
          <w:szCs w:val="18"/>
        </w:rPr>
        <w:t>hypothesis (</w:t>
      </w:r>
      <w:r w:rsidRPr="00670B6F">
        <w:rPr>
          <w:rFonts w:ascii="Arial" w:hAnsi="Arial" w:cs="Arial"/>
          <w:sz w:val="18"/>
          <w:szCs w:val="18"/>
        </w:rPr>
        <w:t>that is Beta coefficient is not significant.</w:t>
      </w:r>
      <w:r w:rsidR="0022558F" w:rsidRPr="00670B6F">
        <w:rPr>
          <w:rFonts w:ascii="Arial" w:hAnsi="Arial" w:cs="Arial"/>
          <w:sz w:val="18"/>
          <w:szCs w:val="18"/>
        </w:rPr>
        <w:t>)</w:t>
      </w:r>
    </w:p>
    <w:p w:rsidR="006946E0" w:rsidRPr="00670B6F" w:rsidRDefault="006946E0" w:rsidP="00145729">
      <w:pPr>
        <w:ind w:left="720"/>
        <w:rPr>
          <w:rFonts w:ascii="Arial" w:hAnsi="Arial" w:cs="Arial"/>
          <w:sz w:val="18"/>
          <w:szCs w:val="18"/>
        </w:rPr>
      </w:pPr>
    </w:p>
    <w:tbl>
      <w:tblPr>
        <w:tblW w:w="938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978"/>
        <w:gridCol w:w="1600"/>
        <w:gridCol w:w="1600"/>
        <w:gridCol w:w="1761"/>
        <w:gridCol w:w="1222"/>
        <w:gridCol w:w="1224"/>
      </w:tblGrid>
      <w:tr w:rsidR="008B27F2" w:rsidRPr="00670B6F" w:rsidTr="0025528D">
        <w:trPr>
          <w:cantSplit/>
          <w:trHeight w:val="168"/>
          <w:tblHeader/>
        </w:trPr>
        <w:tc>
          <w:tcPr>
            <w:tcW w:w="9385" w:type="dxa"/>
            <w:gridSpan w:val="6"/>
            <w:tcBorders>
              <w:top w:val="nil"/>
              <w:left w:val="nil"/>
              <w:bottom w:val="nil"/>
              <w:right w:val="nil"/>
            </w:tcBorders>
            <w:shd w:val="clear" w:color="auto" w:fill="FFFFFF"/>
            <w:tcMar>
              <w:top w:w="30" w:type="dxa"/>
              <w:left w:w="30" w:type="dxa"/>
              <w:bottom w:w="30" w:type="dxa"/>
              <w:right w:w="30" w:type="dxa"/>
            </w:tcMar>
            <w:vAlign w:val="center"/>
          </w:tcPr>
          <w:p w:rsidR="008B27F2" w:rsidRPr="00670B6F" w:rsidRDefault="006946E0" w:rsidP="008B27F2">
            <w:pPr>
              <w:widowControl/>
              <w:jc w:val="center"/>
              <w:rPr>
                <w:rFonts w:ascii="Arial" w:hAnsi="Arial" w:cs="Arial"/>
                <w:sz w:val="18"/>
                <w:szCs w:val="18"/>
              </w:rPr>
            </w:pPr>
            <w:r w:rsidRPr="00670B6F">
              <w:rPr>
                <w:rFonts w:ascii="Arial" w:hAnsi="Arial" w:cs="Arial"/>
                <w:b/>
                <w:bCs/>
                <w:sz w:val="18"/>
                <w:szCs w:val="18"/>
              </w:rPr>
              <w:t xml:space="preserve"> Linear </w:t>
            </w:r>
            <w:r w:rsidR="008B27F2" w:rsidRPr="00670B6F">
              <w:rPr>
                <w:rFonts w:ascii="Arial" w:hAnsi="Arial" w:cs="Arial"/>
                <w:b/>
                <w:bCs/>
                <w:sz w:val="18"/>
                <w:szCs w:val="18"/>
              </w:rPr>
              <w:t>Coefficients</w:t>
            </w:r>
          </w:p>
        </w:tc>
      </w:tr>
      <w:tr w:rsidR="008B27F2" w:rsidRPr="00670B6F" w:rsidTr="0025528D">
        <w:trPr>
          <w:cantSplit/>
          <w:trHeight w:val="325"/>
          <w:tblHeader/>
        </w:trPr>
        <w:tc>
          <w:tcPr>
            <w:tcW w:w="1978"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8B27F2" w:rsidRPr="00670B6F" w:rsidRDefault="008B27F2" w:rsidP="008B27F2">
            <w:pPr>
              <w:widowControl/>
              <w:rPr>
                <w:rFonts w:ascii="Arial" w:hAnsi="Arial" w:cs="Arial"/>
                <w:color w:val="auto"/>
                <w:sz w:val="18"/>
                <w:szCs w:val="18"/>
              </w:rPr>
            </w:pPr>
          </w:p>
        </w:tc>
        <w:tc>
          <w:tcPr>
            <w:tcW w:w="3200" w:type="dxa"/>
            <w:gridSpan w:val="2"/>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8B27F2" w:rsidRPr="00670B6F" w:rsidRDefault="008B27F2" w:rsidP="008B27F2">
            <w:pPr>
              <w:widowControl/>
              <w:jc w:val="center"/>
              <w:rPr>
                <w:rFonts w:ascii="Arial" w:hAnsi="Arial" w:cs="Arial"/>
                <w:sz w:val="18"/>
                <w:szCs w:val="18"/>
              </w:rPr>
            </w:pPr>
            <w:r w:rsidRPr="00670B6F">
              <w:rPr>
                <w:rFonts w:ascii="Arial" w:hAnsi="Arial" w:cs="Arial"/>
                <w:sz w:val="18"/>
                <w:szCs w:val="18"/>
              </w:rPr>
              <w:t>Unstandardized Coefficients</w:t>
            </w:r>
          </w:p>
        </w:tc>
        <w:tc>
          <w:tcPr>
            <w:tcW w:w="1761" w:type="dxa"/>
            <w:tcBorders>
              <w:top w:val="single" w:sz="16" w:space="0" w:color="000000"/>
            </w:tcBorders>
            <w:shd w:val="clear" w:color="auto" w:fill="FFFFFF"/>
            <w:tcMar>
              <w:top w:w="30" w:type="dxa"/>
              <w:left w:w="30" w:type="dxa"/>
              <w:bottom w:w="30" w:type="dxa"/>
              <w:right w:w="30" w:type="dxa"/>
            </w:tcMar>
            <w:vAlign w:val="bottom"/>
          </w:tcPr>
          <w:p w:rsidR="008B27F2" w:rsidRPr="00670B6F" w:rsidRDefault="008B27F2" w:rsidP="008B27F2">
            <w:pPr>
              <w:widowControl/>
              <w:jc w:val="center"/>
              <w:rPr>
                <w:rFonts w:ascii="Arial" w:hAnsi="Arial" w:cs="Arial"/>
                <w:sz w:val="18"/>
                <w:szCs w:val="18"/>
              </w:rPr>
            </w:pPr>
            <w:r w:rsidRPr="00670B6F">
              <w:rPr>
                <w:rFonts w:ascii="Arial" w:hAnsi="Arial" w:cs="Arial"/>
                <w:sz w:val="18"/>
                <w:szCs w:val="18"/>
              </w:rPr>
              <w:t>Standardized Coefficients</w:t>
            </w:r>
          </w:p>
        </w:tc>
        <w:tc>
          <w:tcPr>
            <w:tcW w:w="1222"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8B27F2" w:rsidRPr="00670B6F" w:rsidRDefault="008B27F2" w:rsidP="008B27F2">
            <w:pPr>
              <w:widowControl/>
              <w:jc w:val="center"/>
              <w:rPr>
                <w:rFonts w:ascii="Arial" w:hAnsi="Arial" w:cs="Arial"/>
                <w:sz w:val="18"/>
                <w:szCs w:val="18"/>
              </w:rPr>
            </w:pPr>
            <w:r w:rsidRPr="00670B6F">
              <w:rPr>
                <w:rFonts w:ascii="Arial" w:hAnsi="Arial" w:cs="Arial"/>
                <w:sz w:val="18"/>
                <w:szCs w:val="18"/>
              </w:rPr>
              <w:t>t</w:t>
            </w:r>
          </w:p>
        </w:tc>
        <w:tc>
          <w:tcPr>
            <w:tcW w:w="1222" w:type="dxa"/>
            <w:vMerge w:val="restart"/>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8B27F2" w:rsidRPr="00670B6F" w:rsidRDefault="008B27F2" w:rsidP="008B27F2">
            <w:pPr>
              <w:widowControl/>
              <w:jc w:val="center"/>
              <w:rPr>
                <w:rFonts w:ascii="Arial" w:hAnsi="Arial" w:cs="Arial"/>
                <w:sz w:val="18"/>
                <w:szCs w:val="18"/>
              </w:rPr>
            </w:pPr>
            <w:r w:rsidRPr="00670B6F">
              <w:rPr>
                <w:rFonts w:ascii="Arial" w:hAnsi="Arial" w:cs="Arial"/>
                <w:sz w:val="18"/>
                <w:szCs w:val="18"/>
              </w:rPr>
              <w:t>Sig.</w:t>
            </w:r>
          </w:p>
        </w:tc>
      </w:tr>
      <w:tr w:rsidR="008B27F2" w:rsidRPr="00670B6F" w:rsidTr="0025528D">
        <w:trPr>
          <w:cantSplit/>
          <w:trHeight w:val="156"/>
          <w:tblHeader/>
        </w:trPr>
        <w:tc>
          <w:tcPr>
            <w:tcW w:w="1978"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8B27F2" w:rsidRPr="00670B6F" w:rsidRDefault="008B27F2" w:rsidP="008B27F2">
            <w:pPr>
              <w:widowControl/>
              <w:rPr>
                <w:rFonts w:ascii="Arial" w:hAnsi="Arial" w:cs="Arial"/>
                <w:color w:val="auto"/>
                <w:sz w:val="18"/>
                <w:szCs w:val="18"/>
              </w:rPr>
            </w:pPr>
          </w:p>
        </w:tc>
        <w:tc>
          <w:tcPr>
            <w:tcW w:w="1600"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8B27F2" w:rsidRPr="00670B6F" w:rsidRDefault="008B27F2" w:rsidP="008B27F2">
            <w:pPr>
              <w:widowControl/>
              <w:jc w:val="center"/>
              <w:rPr>
                <w:rFonts w:ascii="Arial" w:hAnsi="Arial" w:cs="Arial"/>
                <w:sz w:val="18"/>
                <w:szCs w:val="18"/>
              </w:rPr>
            </w:pPr>
            <w:r w:rsidRPr="00670B6F">
              <w:rPr>
                <w:rFonts w:ascii="Arial" w:hAnsi="Arial" w:cs="Arial"/>
                <w:sz w:val="18"/>
                <w:szCs w:val="18"/>
              </w:rPr>
              <w:t>B</w:t>
            </w:r>
          </w:p>
        </w:tc>
        <w:tc>
          <w:tcPr>
            <w:tcW w:w="1600" w:type="dxa"/>
            <w:tcBorders>
              <w:bottom w:val="single" w:sz="16" w:space="0" w:color="000000"/>
            </w:tcBorders>
            <w:shd w:val="clear" w:color="auto" w:fill="FFFFFF"/>
            <w:tcMar>
              <w:top w:w="30" w:type="dxa"/>
              <w:left w:w="30" w:type="dxa"/>
              <w:bottom w:w="30" w:type="dxa"/>
              <w:right w:w="30" w:type="dxa"/>
            </w:tcMar>
            <w:vAlign w:val="bottom"/>
          </w:tcPr>
          <w:p w:rsidR="008B27F2" w:rsidRPr="00670B6F" w:rsidRDefault="008B27F2" w:rsidP="008B27F2">
            <w:pPr>
              <w:widowControl/>
              <w:jc w:val="center"/>
              <w:rPr>
                <w:rFonts w:ascii="Arial" w:hAnsi="Arial" w:cs="Arial"/>
                <w:sz w:val="18"/>
                <w:szCs w:val="18"/>
              </w:rPr>
            </w:pPr>
            <w:r w:rsidRPr="00670B6F">
              <w:rPr>
                <w:rFonts w:ascii="Arial" w:hAnsi="Arial" w:cs="Arial"/>
                <w:sz w:val="18"/>
                <w:szCs w:val="18"/>
              </w:rPr>
              <w:t>Std. Error</w:t>
            </w:r>
          </w:p>
        </w:tc>
        <w:tc>
          <w:tcPr>
            <w:tcW w:w="1761" w:type="dxa"/>
            <w:tcBorders>
              <w:bottom w:val="single" w:sz="16" w:space="0" w:color="000000"/>
            </w:tcBorders>
            <w:shd w:val="clear" w:color="auto" w:fill="FFFFFF"/>
            <w:tcMar>
              <w:top w:w="30" w:type="dxa"/>
              <w:left w:w="30" w:type="dxa"/>
              <w:bottom w:w="30" w:type="dxa"/>
              <w:right w:w="30" w:type="dxa"/>
            </w:tcMar>
            <w:vAlign w:val="bottom"/>
          </w:tcPr>
          <w:p w:rsidR="008B27F2" w:rsidRPr="00670B6F" w:rsidRDefault="008B27F2" w:rsidP="008B27F2">
            <w:pPr>
              <w:widowControl/>
              <w:jc w:val="center"/>
              <w:rPr>
                <w:rFonts w:ascii="Arial" w:hAnsi="Arial" w:cs="Arial"/>
                <w:sz w:val="18"/>
                <w:szCs w:val="18"/>
              </w:rPr>
            </w:pPr>
            <w:r w:rsidRPr="00670B6F">
              <w:rPr>
                <w:rFonts w:ascii="Arial" w:hAnsi="Arial" w:cs="Arial"/>
                <w:sz w:val="18"/>
                <w:szCs w:val="18"/>
              </w:rPr>
              <w:t>Beta</w:t>
            </w:r>
          </w:p>
        </w:tc>
        <w:tc>
          <w:tcPr>
            <w:tcW w:w="1222"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8B27F2" w:rsidRPr="00670B6F" w:rsidRDefault="008B27F2" w:rsidP="008B27F2">
            <w:pPr>
              <w:widowControl/>
              <w:rPr>
                <w:rFonts w:ascii="Arial" w:hAnsi="Arial" w:cs="Arial"/>
                <w:sz w:val="18"/>
                <w:szCs w:val="18"/>
              </w:rPr>
            </w:pPr>
          </w:p>
        </w:tc>
        <w:tc>
          <w:tcPr>
            <w:tcW w:w="1222" w:type="dxa"/>
            <w:vMerge/>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8B27F2" w:rsidRPr="00670B6F" w:rsidRDefault="008B27F2" w:rsidP="008B27F2">
            <w:pPr>
              <w:widowControl/>
              <w:rPr>
                <w:rFonts w:ascii="Arial" w:hAnsi="Arial" w:cs="Arial"/>
                <w:sz w:val="18"/>
                <w:szCs w:val="18"/>
              </w:rPr>
            </w:pPr>
          </w:p>
        </w:tc>
      </w:tr>
      <w:tr w:rsidR="008B27F2" w:rsidRPr="00670B6F" w:rsidTr="0025528D">
        <w:trPr>
          <w:cantSplit/>
          <w:trHeight w:val="168"/>
          <w:tblHeader/>
        </w:trPr>
        <w:tc>
          <w:tcPr>
            <w:tcW w:w="1978"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8B27F2" w:rsidRPr="00670B6F" w:rsidRDefault="008B27F2" w:rsidP="008B27F2">
            <w:pPr>
              <w:widowControl/>
              <w:rPr>
                <w:rFonts w:ascii="Arial" w:hAnsi="Arial" w:cs="Arial"/>
                <w:sz w:val="18"/>
                <w:szCs w:val="18"/>
              </w:rPr>
            </w:pPr>
            <w:r w:rsidRPr="00670B6F">
              <w:rPr>
                <w:rFonts w:ascii="Arial" w:hAnsi="Arial" w:cs="Arial"/>
                <w:sz w:val="18"/>
                <w:szCs w:val="18"/>
              </w:rPr>
              <w:t>Case Sequence</w:t>
            </w:r>
          </w:p>
        </w:tc>
        <w:tc>
          <w:tcPr>
            <w:tcW w:w="1600"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8B27F2" w:rsidRPr="00670B6F" w:rsidRDefault="008B27F2" w:rsidP="008B27F2">
            <w:pPr>
              <w:widowControl/>
              <w:jc w:val="right"/>
              <w:rPr>
                <w:rFonts w:ascii="Arial" w:hAnsi="Arial" w:cs="Arial"/>
                <w:sz w:val="18"/>
                <w:szCs w:val="18"/>
              </w:rPr>
            </w:pPr>
            <w:r w:rsidRPr="00670B6F">
              <w:rPr>
                <w:rFonts w:ascii="Arial" w:hAnsi="Arial" w:cs="Arial"/>
                <w:sz w:val="18"/>
                <w:szCs w:val="18"/>
              </w:rPr>
              <w:t>303.333</w:t>
            </w:r>
          </w:p>
        </w:tc>
        <w:tc>
          <w:tcPr>
            <w:tcW w:w="1600" w:type="dxa"/>
            <w:tcBorders>
              <w:top w:val="single" w:sz="16" w:space="0" w:color="000000"/>
              <w:bottom w:val="nil"/>
            </w:tcBorders>
            <w:shd w:val="clear" w:color="auto" w:fill="FFFFFF"/>
            <w:tcMar>
              <w:top w:w="30" w:type="dxa"/>
              <w:left w:w="30" w:type="dxa"/>
              <w:bottom w:w="30" w:type="dxa"/>
              <w:right w:w="30" w:type="dxa"/>
            </w:tcMar>
          </w:tcPr>
          <w:p w:rsidR="008B27F2" w:rsidRPr="00670B6F" w:rsidRDefault="008B27F2" w:rsidP="008B27F2">
            <w:pPr>
              <w:widowControl/>
              <w:jc w:val="right"/>
              <w:rPr>
                <w:rFonts w:ascii="Arial" w:hAnsi="Arial" w:cs="Arial"/>
                <w:sz w:val="18"/>
                <w:szCs w:val="18"/>
              </w:rPr>
            </w:pPr>
            <w:r w:rsidRPr="00670B6F">
              <w:rPr>
                <w:rFonts w:ascii="Arial" w:hAnsi="Arial" w:cs="Arial"/>
                <w:sz w:val="18"/>
                <w:szCs w:val="18"/>
              </w:rPr>
              <w:t>7.120</w:t>
            </w:r>
          </w:p>
        </w:tc>
        <w:tc>
          <w:tcPr>
            <w:tcW w:w="1761" w:type="dxa"/>
            <w:tcBorders>
              <w:top w:val="single" w:sz="16" w:space="0" w:color="000000"/>
              <w:bottom w:val="nil"/>
            </w:tcBorders>
            <w:shd w:val="clear" w:color="auto" w:fill="FFFFFF"/>
            <w:tcMar>
              <w:top w:w="30" w:type="dxa"/>
              <w:left w:w="30" w:type="dxa"/>
              <w:bottom w:w="30" w:type="dxa"/>
              <w:right w:w="30" w:type="dxa"/>
            </w:tcMar>
          </w:tcPr>
          <w:p w:rsidR="008B27F2" w:rsidRPr="00670B6F" w:rsidRDefault="008B27F2" w:rsidP="008B27F2">
            <w:pPr>
              <w:widowControl/>
              <w:jc w:val="right"/>
              <w:rPr>
                <w:rFonts w:ascii="Arial" w:hAnsi="Arial" w:cs="Arial"/>
                <w:sz w:val="18"/>
                <w:szCs w:val="18"/>
              </w:rPr>
            </w:pPr>
            <w:r w:rsidRPr="00670B6F">
              <w:rPr>
                <w:rFonts w:ascii="Arial" w:hAnsi="Arial" w:cs="Arial"/>
                <w:sz w:val="18"/>
                <w:szCs w:val="18"/>
              </w:rPr>
              <w:t>.998</w:t>
            </w:r>
          </w:p>
        </w:tc>
        <w:tc>
          <w:tcPr>
            <w:tcW w:w="1222" w:type="dxa"/>
            <w:tcBorders>
              <w:top w:val="single" w:sz="16" w:space="0" w:color="000000"/>
              <w:bottom w:val="nil"/>
            </w:tcBorders>
            <w:shd w:val="clear" w:color="auto" w:fill="FFFFFF"/>
            <w:tcMar>
              <w:top w:w="30" w:type="dxa"/>
              <w:left w:w="30" w:type="dxa"/>
              <w:bottom w:w="30" w:type="dxa"/>
              <w:right w:w="30" w:type="dxa"/>
            </w:tcMar>
          </w:tcPr>
          <w:p w:rsidR="008B27F2" w:rsidRPr="00670B6F" w:rsidRDefault="008B27F2" w:rsidP="008B27F2">
            <w:pPr>
              <w:widowControl/>
              <w:jc w:val="right"/>
              <w:rPr>
                <w:rFonts w:ascii="Arial" w:hAnsi="Arial" w:cs="Arial"/>
                <w:sz w:val="18"/>
                <w:szCs w:val="18"/>
              </w:rPr>
            </w:pPr>
            <w:r w:rsidRPr="00670B6F">
              <w:rPr>
                <w:rFonts w:ascii="Arial" w:hAnsi="Arial" w:cs="Arial"/>
                <w:sz w:val="18"/>
                <w:szCs w:val="18"/>
              </w:rPr>
              <w:t>42.606</w:t>
            </w:r>
          </w:p>
        </w:tc>
        <w:tc>
          <w:tcPr>
            <w:tcW w:w="1222"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8B27F2" w:rsidRPr="00670B6F" w:rsidRDefault="008B27F2" w:rsidP="008B27F2">
            <w:pPr>
              <w:widowControl/>
              <w:jc w:val="right"/>
              <w:rPr>
                <w:rFonts w:ascii="Arial" w:hAnsi="Arial" w:cs="Arial"/>
                <w:sz w:val="18"/>
                <w:szCs w:val="18"/>
              </w:rPr>
            </w:pPr>
            <w:r w:rsidRPr="00670B6F">
              <w:rPr>
                <w:rFonts w:ascii="Arial" w:hAnsi="Arial" w:cs="Arial"/>
                <w:sz w:val="18"/>
                <w:szCs w:val="18"/>
              </w:rPr>
              <w:t>.000</w:t>
            </w:r>
          </w:p>
        </w:tc>
      </w:tr>
      <w:tr w:rsidR="008B27F2" w:rsidRPr="00670B6F" w:rsidTr="0025528D">
        <w:trPr>
          <w:cantSplit/>
          <w:trHeight w:val="168"/>
        </w:trPr>
        <w:tc>
          <w:tcPr>
            <w:tcW w:w="1978"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8B27F2" w:rsidRPr="00670B6F" w:rsidRDefault="008B27F2" w:rsidP="008B27F2">
            <w:pPr>
              <w:widowControl/>
              <w:rPr>
                <w:rFonts w:ascii="Arial" w:hAnsi="Arial" w:cs="Arial"/>
                <w:sz w:val="18"/>
                <w:szCs w:val="18"/>
              </w:rPr>
            </w:pPr>
            <w:r w:rsidRPr="00670B6F">
              <w:rPr>
                <w:rFonts w:ascii="Arial" w:hAnsi="Arial" w:cs="Arial"/>
                <w:sz w:val="18"/>
                <w:szCs w:val="18"/>
              </w:rPr>
              <w:t>(Constant)</w:t>
            </w:r>
          </w:p>
        </w:tc>
        <w:tc>
          <w:tcPr>
            <w:tcW w:w="1600"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8B27F2" w:rsidRPr="00670B6F" w:rsidRDefault="008B27F2" w:rsidP="008B27F2">
            <w:pPr>
              <w:widowControl/>
              <w:jc w:val="right"/>
              <w:rPr>
                <w:rFonts w:ascii="Arial" w:hAnsi="Arial" w:cs="Arial"/>
                <w:sz w:val="18"/>
                <w:szCs w:val="18"/>
              </w:rPr>
            </w:pPr>
            <w:r w:rsidRPr="00670B6F">
              <w:rPr>
                <w:rFonts w:ascii="Arial" w:hAnsi="Arial" w:cs="Arial"/>
                <w:sz w:val="18"/>
                <w:szCs w:val="18"/>
              </w:rPr>
              <w:t>2651.111</w:t>
            </w:r>
          </w:p>
        </w:tc>
        <w:tc>
          <w:tcPr>
            <w:tcW w:w="1600" w:type="dxa"/>
            <w:tcBorders>
              <w:top w:val="nil"/>
              <w:bottom w:val="single" w:sz="16" w:space="0" w:color="000000"/>
            </w:tcBorders>
            <w:shd w:val="clear" w:color="auto" w:fill="FFFFFF"/>
            <w:tcMar>
              <w:top w:w="30" w:type="dxa"/>
              <w:left w:w="30" w:type="dxa"/>
              <w:bottom w:w="30" w:type="dxa"/>
              <w:right w:w="30" w:type="dxa"/>
            </w:tcMar>
          </w:tcPr>
          <w:p w:rsidR="008B27F2" w:rsidRPr="00670B6F" w:rsidRDefault="008B27F2" w:rsidP="008B27F2">
            <w:pPr>
              <w:widowControl/>
              <w:jc w:val="right"/>
              <w:rPr>
                <w:rFonts w:ascii="Arial" w:hAnsi="Arial" w:cs="Arial"/>
                <w:sz w:val="18"/>
                <w:szCs w:val="18"/>
              </w:rPr>
            </w:pPr>
            <w:r w:rsidRPr="00670B6F">
              <w:rPr>
                <w:rFonts w:ascii="Arial" w:hAnsi="Arial" w:cs="Arial"/>
                <w:sz w:val="18"/>
                <w:szCs w:val="18"/>
              </w:rPr>
              <w:t>40.064</w:t>
            </w:r>
          </w:p>
        </w:tc>
        <w:tc>
          <w:tcPr>
            <w:tcW w:w="1761" w:type="dxa"/>
            <w:tcBorders>
              <w:top w:val="nil"/>
              <w:bottom w:val="single" w:sz="16" w:space="0" w:color="000000"/>
            </w:tcBorders>
            <w:shd w:val="clear" w:color="auto" w:fill="FFFFFF"/>
            <w:tcMar>
              <w:top w:w="30" w:type="dxa"/>
              <w:left w:w="30" w:type="dxa"/>
              <w:bottom w:w="30" w:type="dxa"/>
              <w:right w:w="30" w:type="dxa"/>
            </w:tcMar>
            <w:vAlign w:val="center"/>
          </w:tcPr>
          <w:p w:rsidR="008B27F2" w:rsidRPr="00670B6F" w:rsidRDefault="008B27F2" w:rsidP="008B27F2">
            <w:pPr>
              <w:widowControl/>
              <w:jc w:val="center"/>
              <w:rPr>
                <w:rFonts w:ascii="Arial" w:hAnsi="Arial" w:cs="Arial"/>
                <w:color w:val="auto"/>
                <w:sz w:val="18"/>
                <w:szCs w:val="18"/>
              </w:rPr>
            </w:pPr>
          </w:p>
        </w:tc>
        <w:tc>
          <w:tcPr>
            <w:tcW w:w="1222" w:type="dxa"/>
            <w:tcBorders>
              <w:top w:val="nil"/>
              <w:bottom w:val="single" w:sz="16" w:space="0" w:color="000000"/>
            </w:tcBorders>
            <w:shd w:val="clear" w:color="auto" w:fill="FFFFFF"/>
            <w:tcMar>
              <w:top w:w="30" w:type="dxa"/>
              <w:left w:w="30" w:type="dxa"/>
              <w:bottom w:w="30" w:type="dxa"/>
              <w:right w:w="30" w:type="dxa"/>
            </w:tcMar>
          </w:tcPr>
          <w:p w:rsidR="008B27F2" w:rsidRPr="00670B6F" w:rsidRDefault="008B27F2" w:rsidP="008B27F2">
            <w:pPr>
              <w:widowControl/>
              <w:jc w:val="right"/>
              <w:rPr>
                <w:rFonts w:ascii="Arial" w:hAnsi="Arial" w:cs="Arial"/>
                <w:sz w:val="18"/>
                <w:szCs w:val="18"/>
              </w:rPr>
            </w:pPr>
            <w:r w:rsidRPr="00670B6F">
              <w:rPr>
                <w:rFonts w:ascii="Arial" w:hAnsi="Arial" w:cs="Arial"/>
                <w:sz w:val="18"/>
                <w:szCs w:val="18"/>
              </w:rPr>
              <w:t>66.172</w:t>
            </w:r>
          </w:p>
        </w:tc>
        <w:tc>
          <w:tcPr>
            <w:tcW w:w="1222"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8B27F2" w:rsidRPr="00670B6F" w:rsidRDefault="008B27F2" w:rsidP="008B27F2">
            <w:pPr>
              <w:widowControl/>
              <w:jc w:val="right"/>
              <w:rPr>
                <w:rFonts w:ascii="Arial" w:hAnsi="Arial" w:cs="Arial"/>
                <w:sz w:val="18"/>
                <w:szCs w:val="18"/>
              </w:rPr>
            </w:pPr>
            <w:r w:rsidRPr="00670B6F">
              <w:rPr>
                <w:rFonts w:ascii="Arial" w:hAnsi="Arial" w:cs="Arial"/>
                <w:sz w:val="18"/>
                <w:szCs w:val="18"/>
              </w:rPr>
              <w:t>.000</w:t>
            </w:r>
          </w:p>
        </w:tc>
      </w:tr>
    </w:tbl>
    <w:p w:rsidR="00145729" w:rsidRPr="00670B6F" w:rsidRDefault="00145729" w:rsidP="0072022D">
      <w:pPr>
        <w:rPr>
          <w:rFonts w:ascii="Arial" w:hAnsi="Arial" w:cs="Arial"/>
          <w:sz w:val="18"/>
          <w:szCs w:val="18"/>
        </w:rPr>
      </w:pPr>
    </w:p>
    <w:p w:rsidR="008B27F2" w:rsidRPr="00670B6F" w:rsidRDefault="00145729" w:rsidP="0072022D">
      <w:pPr>
        <w:rPr>
          <w:rFonts w:ascii="Arial" w:hAnsi="Arial" w:cs="Arial"/>
          <w:b/>
          <w:bCs/>
          <w:sz w:val="18"/>
          <w:szCs w:val="18"/>
        </w:rPr>
      </w:pPr>
      <w:r w:rsidRPr="00670B6F">
        <w:rPr>
          <w:rFonts w:ascii="Arial" w:hAnsi="Arial" w:cs="Arial"/>
          <w:sz w:val="18"/>
          <w:szCs w:val="18"/>
        </w:rPr>
        <w:t>From the above table we can conclude that the linear model fits the data adequately as its coefficients are statistically significant.</w:t>
      </w:r>
    </w:p>
    <w:p w:rsidR="0072022D" w:rsidRPr="00670B6F" w:rsidRDefault="0072022D" w:rsidP="0072022D">
      <w:pPr>
        <w:spacing w:line="400" w:lineRule="atLeast"/>
        <w:rPr>
          <w:rFonts w:ascii="Arial" w:hAnsi="Arial" w:cs="Arial"/>
          <w:color w:val="auto"/>
          <w:sz w:val="18"/>
          <w:szCs w:val="18"/>
        </w:rPr>
      </w:pPr>
    </w:p>
    <w:p w:rsidR="00033735" w:rsidRPr="00670B6F" w:rsidRDefault="00BF5667" w:rsidP="0072022D">
      <w:pPr>
        <w:rPr>
          <w:rFonts w:ascii="Arial" w:hAnsi="Arial" w:cs="Arial"/>
          <w:color w:val="auto"/>
          <w:sz w:val="18"/>
          <w:szCs w:val="18"/>
        </w:rPr>
      </w:pPr>
      <w:r>
        <w:rPr>
          <w:noProof/>
        </w:rPr>
        <w:lastRenderedPageBreak/>
        <w:pict>
          <v:rect id="_x0000_s1033" style="position:absolute;margin-left:255pt;margin-top:6.2pt;width:203.25pt;height:120.55pt;z-index:251659264">
            <v:textbox style="mso-next-textbox:#_x0000_s1033">
              <w:txbxContent>
                <w:p w:rsidR="00343D85" w:rsidRPr="0025528D" w:rsidRDefault="00343D85" w:rsidP="0025528D">
                  <w:pPr>
                    <w:numPr>
                      <w:ilvl w:val="0"/>
                      <w:numId w:val="40"/>
                    </w:numPr>
                    <w:rPr>
                      <w:rFonts w:ascii="Arial" w:hAnsi="Arial" w:cs="Arial"/>
                      <w:sz w:val="18"/>
                      <w:szCs w:val="18"/>
                    </w:rPr>
                  </w:pPr>
                  <w:r w:rsidRPr="0025528D">
                    <w:rPr>
                      <w:rFonts w:ascii="Arial" w:hAnsi="Arial" w:cs="Arial"/>
                      <w:color w:val="auto"/>
                      <w:sz w:val="18"/>
                      <w:szCs w:val="18"/>
                    </w:rPr>
                    <w:t xml:space="preserve">(The upper line indicates original data (GNI) and lower green line shows the detrended line).Finally we choose a linear fit. </w:t>
                  </w:r>
                </w:p>
                <w:p w:rsidR="00343D85" w:rsidRPr="0025528D" w:rsidRDefault="00343D85" w:rsidP="0025528D">
                  <w:pPr>
                    <w:numPr>
                      <w:ilvl w:val="0"/>
                      <w:numId w:val="40"/>
                    </w:numPr>
                    <w:rPr>
                      <w:rFonts w:ascii="Arial" w:hAnsi="Arial" w:cs="Arial"/>
                      <w:sz w:val="18"/>
                      <w:szCs w:val="18"/>
                    </w:rPr>
                  </w:pPr>
                  <w:r w:rsidRPr="0025528D">
                    <w:rPr>
                      <w:rFonts w:ascii="Arial" w:hAnsi="Arial" w:cs="Arial"/>
                      <w:color w:val="auto"/>
                      <w:sz w:val="18"/>
                      <w:szCs w:val="18"/>
                    </w:rPr>
                    <w:t xml:space="preserve">A statistically significant linear trend curving upwards has been found to characterize </w:t>
                  </w:r>
                  <w:r w:rsidRPr="0025528D">
                    <w:rPr>
                      <w:rFonts w:ascii="Arial" w:hAnsi="Arial" w:cs="Arial"/>
                      <w:sz w:val="18"/>
                      <w:szCs w:val="18"/>
                    </w:rPr>
                    <w:t>Gross National Income (GNI) per capita based on Purchasing Power Parity (PPP) Exchange Rates (ER) measured in current USD,</w:t>
                  </w:r>
                </w:p>
                <w:p w:rsidR="00343D85" w:rsidRPr="0025528D" w:rsidRDefault="00343D85">
                  <w:pPr>
                    <w:rPr>
                      <w:sz w:val="18"/>
                      <w:szCs w:val="18"/>
                    </w:rPr>
                  </w:pPr>
                </w:p>
              </w:txbxContent>
            </v:textbox>
          </v:rect>
        </w:pict>
      </w:r>
      <w:r w:rsidR="00256394">
        <w:rPr>
          <w:rFonts w:ascii="Arial" w:hAnsi="Arial" w:cs="Arial"/>
          <w:noProof/>
          <w:color w:val="auto"/>
          <w:sz w:val="18"/>
          <w:szCs w:val="18"/>
        </w:rPr>
        <w:drawing>
          <wp:inline distT="0" distB="0" distL="0" distR="0">
            <wp:extent cx="2819400" cy="22574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2819400" cy="2257425"/>
                    </a:xfrm>
                    <a:prstGeom prst="rect">
                      <a:avLst/>
                    </a:prstGeom>
                    <a:solidFill>
                      <a:srgbClr val="000000">
                        <a:alpha val="97000"/>
                      </a:srgbClr>
                    </a:solidFill>
                    <a:ln w="9525">
                      <a:noFill/>
                      <a:miter lim="800000"/>
                      <a:headEnd/>
                      <a:tailEnd/>
                    </a:ln>
                  </pic:spPr>
                </pic:pic>
              </a:graphicData>
            </a:graphic>
          </wp:inline>
        </w:drawing>
      </w:r>
    </w:p>
    <w:tbl>
      <w:tblPr>
        <w:tblW w:w="894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680"/>
        <w:gridCol w:w="154"/>
        <w:gridCol w:w="918"/>
        <w:gridCol w:w="1253"/>
        <w:gridCol w:w="2923"/>
        <w:gridCol w:w="3012"/>
      </w:tblGrid>
      <w:tr w:rsidR="006405ED" w:rsidRPr="00670B6F" w:rsidTr="00471A11">
        <w:trPr>
          <w:cantSplit/>
          <w:trHeight w:val="500"/>
          <w:tblHeader/>
        </w:trPr>
        <w:tc>
          <w:tcPr>
            <w:tcW w:w="8940" w:type="dxa"/>
            <w:gridSpan w:val="6"/>
            <w:tcBorders>
              <w:top w:val="nil"/>
              <w:left w:val="nil"/>
              <w:bottom w:val="nil"/>
              <w:right w:val="nil"/>
            </w:tcBorders>
            <w:shd w:val="clear" w:color="auto" w:fill="FFFFFF"/>
            <w:tcMar>
              <w:top w:w="30" w:type="dxa"/>
              <w:left w:w="30" w:type="dxa"/>
              <w:bottom w:w="30" w:type="dxa"/>
              <w:right w:w="30" w:type="dxa"/>
            </w:tcMar>
            <w:vAlign w:val="center"/>
          </w:tcPr>
          <w:p w:rsidR="006405ED" w:rsidRPr="00670B6F" w:rsidRDefault="006405ED" w:rsidP="00347E86">
            <w:pPr>
              <w:widowControl/>
              <w:spacing w:line="320" w:lineRule="atLeast"/>
              <w:rPr>
                <w:rFonts w:ascii="Arial" w:hAnsi="Arial" w:cs="Arial"/>
                <w:sz w:val="18"/>
                <w:szCs w:val="18"/>
              </w:rPr>
            </w:pPr>
            <w:r w:rsidRPr="00670B6F">
              <w:rPr>
                <w:rFonts w:ascii="Arial" w:hAnsi="Arial" w:cs="Arial"/>
                <w:b/>
                <w:bCs/>
                <w:sz w:val="18"/>
                <w:szCs w:val="18"/>
              </w:rPr>
              <w:t>Case Summaries</w:t>
            </w:r>
          </w:p>
        </w:tc>
      </w:tr>
      <w:tr w:rsidR="00471A11" w:rsidRPr="00670B6F" w:rsidTr="00471A11">
        <w:trPr>
          <w:cantSplit/>
          <w:trHeight w:val="809"/>
          <w:tblHeader/>
        </w:trPr>
        <w:tc>
          <w:tcPr>
            <w:tcW w:w="680"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color w:val="auto"/>
                <w:sz w:val="18"/>
                <w:szCs w:val="18"/>
              </w:rPr>
            </w:pPr>
          </w:p>
        </w:tc>
        <w:tc>
          <w:tcPr>
            <w:tcW w:w="154"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color w:val="auto"/>
                <w:sz w:val="18"/>
                <w:szCs w:val="18"/>
              </w:rPr>
            </w:pPr>
          </w:p>
        </w:tc>
        <w:tc>
          <w:tcPr>
            <w:tcW w:w="918"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 xml:space="preserve"> Series Name </w:t>
            </w:r>
          </w:p>
        </w:tc>
        <w:tc>
          <w:tcPr>
            <w:tcW w:w="1253"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 xml:space="preserve"> GNI per capita, PPP (current international $) </w:t>
            </w:r>
          </w:p>
        </w:tc>
        <w:tc>
          <w:tcPr>
            <w:tcW w:w="2923"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Fit for GNIpercapitaPPPcurrentinternational$ from CURVEFIT, MOD_1 LINEAR</w:t>
            </w:r>
          </w:p>
        </w:tc>
        <w:tc>
          <w:tcPr>
            <w:tcW w:w="3009"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Error for GNIpercapitaPPPcurrentinternational$ from CURVEFIT, MOD_1 LINEAR</w:t>
            </w:r>
          </w:p>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(detrended)</w:t>
            </w:r>
          </w:p>
        </w:tc>
      </w:tr>
      <w:tr w:rsidR="006405ED" w:rsidRPr="00670B6F" w:rsidTr="00471A11">
        <w:trPr>
          <w:cantSplit/>
          <w:trHeight w:val="206"/>
          <w:tblHeader/>
        </w:trPr>
        <w:tc>
          <w:tcPr>
            <w:tcW w:w="834" w:type="dxa"/>
            <w:gridSpan w:val="2"/>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1</w:t>
            </w:r>
          </w:p>
        </w:tc>
        <w:tc>
          <w:tcPr>
            <w:tcW w:w="918"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2005</w:t>
            </w:r>
          </w:p>
        </w:tc>
        <w:tc>
          <w:tcPr>
            <w:tcW w:w="1253" w:type="dxa"/>
            <w:tcBorders>
              <w:top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2940</w:t>
            </w:r>
          </w:p>
        </w:tc>
        <w:tc>
          <w:tcPr>
            <w:tcW w:w="2923" w:type="dxa"/>
            <w:tcBorders>
              <w:top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2954.44444</w:t>
            </w:r>
          </w:p>
        </w:tc>
        <w:tc>
          <w:tcPr>
            <w:tcW w:w="3009"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-14.44444</w:t>
            </w:r>
          </w:p>
        </w:tc>
      </w:tr>
      <w:tr w:rsidR="006405ED" w:rsidRPr="00670B6F" w:rsidTr="00471A11">
        <w:trPr>
          <w:cantSplit/>
          <w:trHeight w:val="206"/>
          <w:tblHeader/>
        </w:trPr>
        <w:tc>
          <w:tcPr>
            <w:tcW w:w="834"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w:t>
            </w:r>
          </w:p>
        </w:tc>
        <w:tc>
          <w:tcPr>
            <w:tcW w:w="918" w:type="dxa"/>
            <w:tcBorders>
              <w:top w:val="nil"/>
              <w:left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2006</w:t>
            </w:r>
          </w:p>
        </w:tc>
        <w:tc>
          <w:tcPr>
            <w:tcW w:w="125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3260</w:t>
            </w:r>
          </w:p>
        </w:tc>
        <w:tc>
          <w:tcPr>
            <w:tcW w:w="292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3257.77778</w:t>
            </w:r>
          </w:p>
        </w:tc>
        <w:tc>
          <w:tcPr>
            <w:tcW w:w="3009" w:type="dxa"/>
            <w:tcBorders>
              <w:top w:val="nil"/>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2.22222</w:t>
            </w:r>
          </w:p>
        </w:tc>
      </w:tr>
      <w:tr w:rsidR="006405ED" w:rsidRPr="00670B6F" w:rsidTr="00471A11">
        <w:trPr>
          <w:cantSplit/>
          <w:trHeight w:val="191"/>
          <w:tblHeader/>
        </w:trPr>
        <w:tc>
          <w:tcPr>
            <w:tcW w:w="834"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3</w:t>
            </w:r>
          </w:p>
        </w:tc>
        <w:tc>
          <w:tcPr>
            <w:tcW w:w="918" w:type="dxa"/>
            <w:tcBorders>
              <w:top w:val="nil"/>
              <w:left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2007</w:t>
            </w:r>
          </w:p>
        </w:tc>
        <w:tc>
          <w:tcPr>
            <w:tcW w:w="125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3640</w:t>
            </w:r>
          </w:p>
        </w:tc>
        <w:tc>
          <w:tcPr>
            <w:tcW w:w="292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3561.11111</w:t>
            </w:r>
          </w:p>
        </w:tc>
        <w:tc>
          <w:tcPr>
            <w:tcW w:w="3009" w:type="dxa"/>
            <w:tcBorders>
              <w:top w:val="nil"/>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78.88889</w:t>
            </w:r>
          </w:p>
        </w:tc>
      </w:tr>
      <w:tr w:rsidR="006405ED" w:rsidRPr="00670B6F" w:rsidTr="00471A11">
        <w:trPr>
          <w:cantSplit/>
          <w:trHeight w:val="206"/>
          <w:tblHeader/>
        </w:trPr>
        <w:tc>
          <w:tcPr>
            <w:tcW w:w="834"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4</w:t>
            </w:r>
          </w:p>
        </w:tc>
        <w:tc>
          <w:tcPr>
            <w:tcW w:w="918" w:type="dxa"/>
            <w:tcBorders>
              <w:top w:val="nil"/>
              <w:left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2008</w:t>
            </w:r>
          </w:p>
        </w:tc>
        <w:tc>
          <w:tcPr>
            <w:tcW w:w="125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3800</w:t>
            </w:r>
          </w:p>
        </w:tc>
        <w:tc>
          <w:tcPr>
            <w:tcW w:w="292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3864.44444</w:t>
            </w:r>
          </w:p>
        </w:tc>
        <w:tc>
          <w:tcPr>
            <w:tcW w:w="3009" w:type="dxa"/>
            <w:tcBorders>
              <w:top w:val="nil"/>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-64.44444</w:t>
            </w:r>
          </w:p>
        </w:tc>
      </w:tr>
      <w:tr w:rsidR="006405ED" w:rsidRPr="00670B6F" w:rsidTr="00471A11">
        <w:trPr>
          <w:cantSplit/>
          <w:trHeight w:val="206"/>
          <w:tblHeader/>
        </w:trPr>
        <w:tc>
          <w:tcPr>
            <w:tcW w:w="834"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5</w:t>
            </w:r>
          </w:p>
        </w:tc>
        <w:tc>
          <w:tcPr>
            <w:tcW w:w="918" w:type="dxa"/>
            <w:tcBorders>
              <w:top w:val="nil"/>
              <w:left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2009</w:t>
            </w:r>
          </w:p>
        </w:tc>
        <w:tc>
          <w:tcPr>
            <w:tcW w:w="125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4100</w:t>
            </w:r>
          </w:p>
        </w:tc>
        <w:tc>
          <w:tcPr>
            <w:tcW w:w="292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4167.77778</w:t>
            </w:r>
          </w:p>
        </w:tc>
        <w:tc>
          <w:tcPr>
            <w:tcW w:w="3009" w:type="dxa"/>
            <w:tcBorders>
              <w:top w:val="nil"/>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-67.77778</w:t>
            </w:r>
          </w:p>
        </w:tc>
      </w:tr>
      <w:tr w:rsidR="006405ED" w:rsidRPr="00670B6F" w:rsidTr="00471A11">
        <w:trPr>
          <w:cantSplit/>
          <w:trHeight w:val="206"/>
          <w:tblHeader/>
        </w:trPr>
        <w:tc>
          <w:tcPr>
            <w:tcW w:w="834"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6</w:t>
            </w:r>
          </w:p>
        </w:tc>
        <w:tc>
          <w:tcPr>
            <w:tcW w:w="918" w:type="dxa"/>
            <w:tcBorders>
              <w:top w:val="nil"/>
              <w:left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2010</w:t>
            </w:r>
          </w:p>
        </w:tc>
        <w:tc>
          <w:tcPr>
            <w:tcW w:w="125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4500</w:t>
            </w:r>
          </w:p>
        </w:tc>
        <w:tc>
          <w:tcPr>
            <w:tcW w:w="292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4471.11111</w:t>
            </w:r>
          </w:p>
        </w:tc>
        <w:tc>
          <w:tcPr>
            <w:tcW w:w="3009" w:type="dxa"/>
            <w:tcBorders>
              <w:top w:val="nil"/>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28.88889</w:t>
            </w:r>
          </w:p>
        </w:tc>
      </w:tr>
      <w:tr w:rsidR="006405ED" w:rsidRPr="00670B6F" w:rsidTr="00471A11">
        <w:trPr>
          <w:cantSplit/>
          <w:trHeight w:val="206"/>
          <w:tblHeader/>
        </w:trPr>
        <w:tc>
          <w:tcPr>
            <w:tcW w:w="834"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7</w:t>
            </w:r>
          </w:p>
        </w:tc>
        <w:tc>
          <w:tcPr>
            <w:tcW w:w="918" w:type="dxa"/>
            <w:tcBorders>
              <w:top w:val="nil"/>
              <w:left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2011</w:t>
            </w:r>
          </w:p>
        </w:tc>
        <w:tc>
          <w:tcPr>
            <w:tcW w:w="125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4840</w:t>
            </w:r>
          </w:p>
        </w:tc>
        <w:tc>
          <w:tcPr>
            <w:tcW w:w="292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4774.44444</w:t>
            </w:r>
          </w:p>
        </w:tc>
        <w:tc>
          <w:tcPr>
            <w:tcW w:w="3009" w:type="dxa"/>
            <w:tcBorders>
              <w:top w:val="nil"/>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65.55556</w:t>
            </w:r>
          </w:p>
        </w:tc>
      </w:tr>
      <w:tr w:rsidR="006405ED" w:rsidRPr="00670B6F" w:rsidTr="00471A11">
        <w:trPr>
          <w:cantSplit/>
          <w:trHeight w:val="191"/>
          <w:tblHeader/>
        </w:trPr>
        <w:tc>
          <w:tcPr>
            <w:tcW w:w="834"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8</w:t>
            </w:r>
          </w:p>
        </w:tc>
        <w:tc>
          <w:tcPr>
            <w:tcW w:w="918" w:type="dxa"/>
            <w:tcBorders>
              <w:top w:val="nil"/>
              <w:left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2012</w:t>
            </w:r>
          </w:p>
        </w:tc>
        <w:tc>
          <w:tcPr>
            <w:tcW w:w="125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5080</w:t>
            </w:r>
          </w:p>
        </w:tc>
        <w:tc>
          <w:tcPr>
            <w:tcW w:w="292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5077.77778</w:t>
            </w:r>
          </w:p>
        </w:tc>
        <w:tc>
          <w:tcPr>
            <w:tcW w:w="3009" w:type="dxa"/>
            <w:tcBorders>
              <w:top w:val="nil"/>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2.22222</w:t>
            </w:r>
          </w:p>
        </w:tc>
      </w:tr>
      <w:tr w:rsidR="006405ED" w:rsidRPr="00670B6F" w:rsidTr="00471A11">
        <w:trPr>
          <w:cantSplit/>
          <w:trHeight w:val="206"/>
          <w:tblHeader/>
        </w:trPr>
        <w:tc>
          <w:tcPr>
            <w:tcW w:w="834"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9</w:t>
            </w:r>
          </w:p>
        </w:tc>
        <w:tc>
          <w:tcPr>
            <w:tcW w:w="918" w:type="dxa"/>
            <w:tcBorders>
              <w:top w:val="nil"/>
              <w:left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2013</w:t>
            </w:r>
          </w:p>
        </w:tc>
        <w:tc>
          <w:tcPr>
            <w:tcW w:w="125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5350</w:t>
            </w:r>
          </w:p>
        </w:tc>
        <w:tc>
          <w:tcPr>
            <w:tcW w:w="292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5381.11111</w:t>
            </w:r>
          </w:p>
        </w:tc>
        <w:tc>
          <w:tcPr>
            <w:tcW w:w="3009" w:type="dxa"/>
            <w:tcBorders>
              <w:top w:val="nil"/>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-31.11111</w:t>
            </w:r>
          </w:p>
        </w:tc>
      </w:tr>
      <w:tr w:rsidR="00471A11" w:rsidRPr="00670B6F" w:rsidTr="00471A11">
        <w:trPr>
          <w:cantSplit/>
          <w:trHeight w:val="173"/>
          <w:tblHeader/>
        </w:trPr>
        <w:tc>
          <w:tcPr>
            <w:tcW w:w="680" w:type="dxa"/>
            <w:tcBorders>
              <w:top w:val="nil"/>
              <w:left w:val="single" w:sz="16" w:space="0" w:color="000000"/>
              <w:bottom w:val="single" w:sz="16" w:space="0" w:color="000000"/>
              <w:right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Total</w:t>
            </w:r>
          </w:p>
        </w:tc>
        <w:tc>
          <w:tcPr>
            <w:tcW w:w="154"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N</w:t>
            </w:r>
          </w:p>
        </w:tc>
        <w:tc>
          <w:tcPr>
            <w:tcW w:w="918"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9</w:t>
            </w:r>
          </w:p>
        </w:tc>
        <w:tc>
          <w:tcPr>
            <w:tcW w:w="1253" w:type="dxa"/>
            <w:tcBorders>
              <w:top w:val="nil"/>
              <w:bottom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9</w:t>
            </w:r>
          </w:p>
        </w:tc>
        <w:tc>
          <w:tcPr>
            <w:tcW w:w="2923" w:type="dxa"/>
            <w:tcBorders>
              <w:top w:val="nil"/>
              <w:bottom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9</w:t>
            </w:r>
          </w:p>
        </w:tc>
        <w:tc>
          <w:tcPr>
            <w:tcW w:w="3009"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9</w:t>
            </w:r>
          </w:p>
        </w:tc>
      </w:tr>
      <w:tr w:rsidR="006405ED" w:rsidRPr="00670B6F" w:rsidTr="00471A11">
        <w:trPr>
          <w:cantSplit/>
          <w:trHeight w:val="309"/>
        </w:trPr>
        <w:tc>
          <w:tcPr>
            <w:tcW w:w="8940" w:type="dxa"/>
            <w:gridSpan w:val="6"/>
            <w:tcBorders>
              <w:top w:val="nil"/>
              <w:left w:val="nil"/>
              <w:bottom w:val="nil"/>
              <w:right w:val="nil"/>
            </w:tcBorders>
            <w:shd w:val="clear" w:color="auto" w:fill="FFFFFF"/>
            <w:tcMar>
              <w:top w:w="30" w:type="dxa"/>
              <w:left w:w="30" w:type="dxa"/>
              <w:bottom w:w="30" w:type="dxa"/>
              <w:right w:w="30" w:type="dxa"/>
            </w:tcMar>
          </w:tcPr>
          <w:p w:rsidR="006405ED" w:rsidRPr="00670B6F" w:rsidRDefault="006405ED" w:rsidP="006405ED">
            <w:pPr>
              <w:widowControl/>
              <w:spacing w:line="320" w:lineRule="atLeast"/>
              <w:rPr>
                <w:rFonts w:ascii="Arial" w:hAnsi="Arial" w:cs="Arial"/>
                <w:sz w:val="18"/>
                <w:szCs w:val="18"/>
              </w:rPr>
            </w:pPr>
          </w:p>
        </w:tc>
      </w:tr>
    </w:tbl>
    <w:p w:rsidR="00905943" w:rsidRPr="00670B6F" w:rsidRDefault="006405ED" w:rsidP="0072022D">
      <w:pPr>
        <w:rPr>
          <w:rFonts w:ascii="Arial" w:hAnsi="Arial" w:cs="Arial"/>
          <w:color w:val="auto"/>
          <w:sz w:val="18"/>
          <w:szCs w:val="18"/>
        </w:rPr>
      </w:pPr>
      <w:r w:rsidRPr="00670B6F">
        <w:rPr>
          <w:rFonts w:ascii="Arial" w:hAnsi="Arial" w:cs="Arial"/>
          <w:color w:val="auto"/>
          <w:sz w:val="18"/>
          <w:szCs w:val="18"/>
        </w:rPr>
        <w:t>The detrended indicator is shown in the last column.</w:t>
      </w:r>
    </w:p>
    <w:p w:rsidR="00B55A1F" w:rsidRPr="00670B6F" w:rsidRDefault="00B55A1F" w:rsidP="0072022D">
      <w:pPr>
        <w:rPr>
          <w:rFonts w:ascii="Arial" w:hAnsi="Arial" w:cs="Arial"/>
          <w:b/>
          <w:bCs/>
          <w:sz w:val="18"/>
          <w:szCs w:val="18"/>
        </w:rPr>
      </w:pPr>
      <w:r w:rsidRPr="00670B6F">
        <w:rPr>
          <w:rFonts w:ascii="Arial" w:hAnsi="Arial" w:cs="Arial"/>
          <w:bCs/>
          <w:sz w:val="18"/>
          <w:szCs w:val="18"/>
        </w:rPr>
        <w:t>Now we move to</w:t>
      </w:r>
      <w:r w:rsidRPr="00670B6F">
        <w:rPr>
          <w:rFonts w:ascii="Arial" w:hAnsi="Arial" w:cs="Arial"/>
          <w:b/>
          <w:bCs/>
          <w:sz w:val="18"/>
          <w:szCs w:val="18"/>
        </w:rPr>
        <w:t xml:space="preserve"> the second variable population total.</w:t>
      </w:r>
    </w:p>
    <w:p w:rsidR="0072022D" w:rsidRPr="00670B6F" w:rsidRDefault="0072022D" w:rsidP="0072022D">
      <w:pPr>
        <w:rPr>
          <w:rFonts w:ascii="Arial" w:hAnsi="Arial" w:cs="Arial"/>
          <w:b/>
          <w:bCs/>
          <w:sz w:val="18"/>
          <w:szCs w:val="18"/>
        </w:rPr>
      </w:pPr>
      <w:r w:rsidRPr="00670B6F">
        <w:rPr>
          <w:rFonts w:ascii="Arial" w:hAnsi="Arial" w:cs="Arial"/>
          <w:b/>
          <w:bCs/>
          <w:sz w:val="18"/>
          <w:szCs w:val="18"/>
        </w:rPr>
        <w:t>Graph</w:t>
      </w:r>
    </w:p>
    <w:p w:rsidR="00640E9A" w:rsidRPr="00670B6F" w:rsidRDefault="00640E9A" w:rsidP="0072022D">
      <w:pPr>
        <w:rPr>
          <w:rFonts w:ascii="Arial" w:hAnsi="Arial" w:cs="Arial"/>
          <w:b/>
          <w:bCs/>
          <w:sz w:val="18"/>
          <w:szCs w:val="18"/>
        </w:rPr>
      </w:pPr>
    </w:p>
    <w:p w:rsidR="00640E9A" w:rsidRPr="0025528D" w:rsidRDefault="00640E9A" w:rsidP="0025528D">
      <w:pPr>
        <w:rPr>
          <w:rFonts w:ascii="Arial" w:hAnsi="Arial" w:cs="Arial"/>
          <w:sz w:val="18"/>
          <w:szCs w:val="18"/>
        </w:rPr>
      </w:pPr>
      <w:r w:rsidRPr="00670B6F">
        <w:rPr>
          <w:rFonts w:ascii="Arial" w:hAnsi="Arial" w:cs="Arial"/>
          <w:color w:val="auto"/>
          <w:sz w:val="18"/>
          <w:szCs w:val="18"/>
        </w:rPr>
        <w:t xml:space="preserve">The time series plot produced below by SPSS reveals the presence of an upward linear trend in the </w:t>
      </w:r>
      <w:r w:rsidRPr="00670B6F">
        <w:rPr>
          <w:rFonts w:ascii="Arial" w:hAnsi="Arial" w:cs="Arial"/>
          <w:sz w:val="18"/>
          <w:szCs w:val="18"/>
        </w:rPr>
        <w:t>world development indicators f</w:t>
      </w:r>
      <w:r w:rsidR="0025528D">
        <w:rPr>
          <w:rFonts w:ascii="Arial" w:hAnsi="Arial" w:cs="Arial"/>
          <w:sz w:val="18"/>
          <w:szCs w:val="18"/>
        </w:rPr>
        <w:t>or India: (Population Total)</w:t>
      </w:r>
    </w:p>
    <w:p w:rsidR="0072022D" w:rsidRPr="00670B6F" w:rsidRDefault="00BF5667" w:rsidP="0072022D">
      <w:pPr>
        <w:rPr>
          <w:rFonts w:ascii="Arial" w:hAnsi="Arial" w:cs="Arial"/>
          <w:color w:val="auto"/>
          <w:sz w:val="18"/>
          <w:szCs w:val="18"/>
        </w:rPr>
      </w:pPr>
      <w:r>
        <w:rPr>
          <w:noProof/>
        </w:rPr>
        <w:pict>
          <v:shape id="_x0000_s1034" type="#_x0000_t176" style="position:absolute;margin-left:217.5pt;margin-top:3pt;width:229.5pt;height:129pt;z-index:251665408">
            <v:textbox>
              <w:txbxContent>
                <w:p w:rsidR="00343D85" w:rsidRPr="0025528D" w:rsidRDefault="00343D85" w:rsidP="00106770">
                  <w:pPr>
                    <w:pStyle w:val="Default"/>
                    <w:numPr>
                      <w:ilvl w:val="0"/>
                      <w:numId w:val="15"/>
                    </w:numPr>
                    <w:jc w:val="both"/>
                    <w:rPr>
                      <w:rFonts w:ascii="Arial" w:hAnsi="Arial" w:cs="Arial"/>
                      <w:color w:val="auto"/>
                      <w:sz w:val="18"/>
                      <w:szCs w:val="18"/>
                    </w:rPr>
                  </w:pPr>
                  <w:r w:rsidRPr="0025528D">
                    <w:rPr>
                      <w:rFonts w:ascii="Arial" w:hAnsi="Arial" w:cs="Arial"/>
                      <w:color w:val="auto"/>
                      <w:sz w:val="18"/>
                      <w:szCs w:val="18"/>
                    </w:rPr>
                    <w:t>Regression may be used to test and model a trend. First one plots the series against time. If the trend appears linear, one can regress it against a measure of time.</w:t>
                  </w:r>
                </w:p>
                <w:p w:rsidR="00343D85" w:rsidRPr="0025528D" w:rsidRDefault="00343D85" w:rsidP="00106770">
                  <w:pPr>
                    <w:pStyle w:val="Default"/>
                    <w:numPr>
                      <w:ilvl w:val="0"/>
                      <w:numId w:val="15"/>
                    </w:numPr>
                    <w:jc w:val="both"/>
                    <w:rPr>
                      <w:rFonts w:ascii="Arial" w:hAnsi="Arial" w:cs="Arial"/>
                      <w:color w:val="auto"/>
                      <w:sz w:val="18"/>
                      <w:szCs w:val="18"/>
                    </w:rPr>
                  </w:pPr>
                  <w:r w:rsidRPr="0025528D">
                    <w:rPr>
                      <w:rFonts w:ascii="Arial" w:hAnsi="Arial" w:cs="Arial"/>
                      <w:color w:val="auto"/>
                      <w:sz w:val="18"/>
                      <w:szCs w:val="18"/>
                    </w:rPr>
                    <w:t>If one finds a significant and/or a substantial relationship with time, the magnitude of coefficient of time is evidence of a linear trend. Alternatively some trends may appear to be nonlinear.</w:t>
                  </w:r>
                </w:p>
              </w:txbxContent>
            </v:textbox>
          </v:shape>
        </w:pict>
      </w:r>
      <w:r w:rsidR="00256394">
        <w:rPr>
          <w:rFonts w:ascii="Arial" w:hAnsi="Arial" w:cs="Arial"/>
          <w:noProof/>
          <w:color w:val="auto"/>
          <w:sz w:val="18"/>
          <w:szCs w:val="18"/>
        </w:rPr>
        <w:drawing>
          <wp:inline distT="0" distB="0" distL="0" distR="0">
            <wp:extent cx="2571750" cy="19145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2571750" cy="1914525"/>
                    </a:xfrm>
                    <a:prstGeom prst="rect">
                      <a:avLst/>
                    </a:prstGeom>
                    <a:noFill/>
                    <a:ln w="9525">
                      <a:noFill/>
                      <a:miter lim="800000"/>
                      <a:headEnd/>
                      <a:tailEnd/>
                    </a:ln>
                  </pic:spPr>
                </pic:pic>
              </a:graphicData>
            </a:graphic>
          </wp:inline>
        </w:drawing>
      </w:r>
    </w:p>
    <w:p w:rsidR="00F91898" w:rsidRPr="00670B6F" w:rsidRDefault="00F91898" w:rsidP="00B55A1F">
      <w:pPr>
        <w:rPr>
          <w:rFonts w:ascii="Arial" w:hAnsi="Arial" w:cs="Arial"/>
          <w:sz w:val="18"/>
          <w:szCs w:val="18"/>
        </w:rPr>
      </w:pPr>
    </w:p>
    <w:p w:rsidR="00B55A1F" w:rsidRPr="00670B6F" w:rsidRDefault="00F91898" w:rsidP="0072022D">
      <w:pPr>
        <w:rPr>
          <w:rFonts w:ascii="Arial" w:hAnsi="Arial" w:cs="Arial"/>
          <w:color w:val="auto"/>
          <w:sz w:val="18"/>
          <w:szCs w:val="18"/>
        </w:rPr>
      </w:pPr>
      <w:r w:rsidRPr="00670B6F">
        <w:rPr>
          <w:rFonts w:ascii="Arial" w:hAnsi="Arial" w:cs="Arial"/>
          <w:color w:val="auto"/>
          <w:sz w:val="18"/>
          <w:szCs w:val="18"/>
        </w:rPr>
        <w:t>Now we check the presence of trend by using Relative ordering test in R. The R cod</w:t>
      </w:r>
      <w:r w:rsidR="00FA23BC" w:rsidRPr="00670B6F">
        <w:rPr>
          <w:rFonts w:ascii="Arial" w:hAnsi="Arial" w:cs="Arial"/>
          <w:color w:val="auto"/>
          <w:sz w:val="18"/>
          <w:szCs w:val="18"/>
        </w:rPr>
        <w:t>e and the result is as follows;</w:t>
      </w:r>
    </w:p>
    <w:p w:rsidR="0072022D" w:rsidRPr="00670B6F" w:rsidRDefault="00256394" w:rsidP="0072022D">
      <w:pPr>
        <w:rPr>
          <w:rFonts w:ascii="Arial" w:hAnsi="Arial" w:cs="Arial"/>
          <w:color w:val="auto"/>
          <w:sz w:val="18"/>
          <w:szCs w:val="18"/>
        </w:rPr>
      </w:pPr>
      <w:r>
        <w:rPr>
          <w:rFonts w:ascii="Arial" w:hAnsi="Arial" w:cs="Arial"/>
          <w:noProof/>
          <w:sz w:val="18"/>
          <w:szCs w:val="18"/>
          <w:bdr w:val="single" w:sz="4" w:space="0" w:color="auto" w:shadow="1"/>
        </w:rPr>
        <w:lastRenderedPageBreak/>
        <w:drawing>
          <wp:inline distT="0" distB="0" distL="0" distR="0">
            <wp:extent cx="5219700" cy="1304925"/>
            <wp:effectExtent l="19050" t="0" r="0" b="0"/>
            <wp:docPr id="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219700" cy="1304925"/>
                    </a:xfrm>
                    <a:prstGeom prst="rect">
                      <a:avLst/>
                    </a:prstGeom>
                    <a:noFill/>
                    <a:ln w="9525">
                      <a:noFill/>
                      <a:miter lim="800000"/>
                      <a:headEnd/>
                      <a:tailEnd/>
                    </a:ln>
                  </pic:spPr>
                </pic:pic>
              </a:graphicData>
            </a:graphic>
          </wp:inline>
        </w:drawing>
      </w:r>
    </w:p>
    <w:p w:rsidR="00C91D50" w:rsidRPr="00670B6F" w:rsidRDefault="00C91D50" w:rsidP="00C91D50">
      <w:pPr>
        <w:pStyle w:val="NoSpacing"/>
        <w:ind w:left="720"/>
        <w:rPr>
          <w:rFonts w:ascii="Arial" w:hAnsi="Arial" w:cs="Arial"/>
          <w:sz w:val="18"/>
          <w:szCs w:val="18"/>
        </w:rPr>
      </w:pPr>
    </w:p>
    <w:p w:rsidR="00497D49" w:rsidRPr="00670B6F" w:rsidRDefault="00F91898" w:rsidP="00497D49">
      <w:pPr>
        <w:pStyle w:val="NoSpacing"/>
        <w:numPr>
          <w:ilvl w:val="0"/>
          <w:numId w:val="17"/>
        </w:numPr>
        <w:rPr>
          <w:rFonts w:ascii="Arial" w:hAnsi="Arial" w:cs="Arial"/>
          <w:sz w:val="18"/>
          <w:szCs w:val="18"/>
        </w:rPr>
      </w:pPr>
      <w:r w:rsidRPr="00670B6F">
        <w:rPr>
          <w:rFonts w:ascii="Arial" w:hAnsi="Arial" w:cs="Arial"/>
          <w:sz w:val="18"/>
          <w:szCs w:val="18"/>
        </w:rPr>
        <w:t>As p value&lt;0.05 we may reject null hypothesis and conclude that there is presence of trend in the given series.</w:t>
      </w:r>
    </w:p>
    <w:p w:rsidR="00497D49" w:rsidRPr="00670B6F" w:rsidRDefault="00F91898" w:rsidP="00497D49">
      <w:pPr>
        <w:pStyle w:val="NoSpacing"/>
        <w:numPr>
          <w:ilvl w:val="0"/>
          <w:numId w:val="17"/>
        </w:numPr>
        <w:rPr>
          <w:rFonts w:ascii="Arial" w:hAnsi="Arial" w:cs="Arial"/>
          <w:sz w:val="18"/>
          <w:szCs w:val="18"/>
        </w:rPr>
      </w:pPr>
      <w:r w:rsidRPr="00670B6F">
        <w:rPr>
          <w:rFonts w:ascii="Arial" w:hAnsi="Arial" w:cs="Arial"/>
          <w:sz w:val="18"/>
          <w:szCs w:val="18"/>
        </w:rPr>
        <w:t>To test the existence of a statistically significant linear trend, a regressi</w:t>
      </w:r>
      <w:r w:rsidR="00497D49" w:rsidRPr="00670B6F">
        <w:rPr>
          <w:rFonts w:ascii="Arial" w:hAnsi="Arial" w:cs="Arial"/>
          <w:sz w:val="18"/>
          <w:szCs w:val="18"/>
        </w:rPr>
        <w:t>on model was specified with</w:t>
      </w:r>
      <w:r w:rsidRPr="00670B6F">
        <w:rPr>
          <w:rFonts w:ascii="Arial" w:hAnsi="Arial" w:cs="Arial"/>
          <w:sz w:val="18"/>
          <w:szCs w:val="18"/>
        </w:rPr>
        <w:t xml:space="preserve"> the linear time </w:t>
      </w:r>
      <w:r w:rsidR="00497D49" w:rsidRPr="00670B6F">
        <w:rPr>
          <w:rFonts w:ascii="Arial" w:hAnsi="Arial" w:cs="Arial"/>
          <w:sz w:val="18"/>
          <w:szCs w:val="18"/>
        </w:rPr>
        <w:t xml:space="preserve">component. </w:t>
      </w:r>
    </w:p>
    <w:p w:rsidR="0072022D" w:rsidRPr="0025528D" w:rsidRDefault="00F91898" w:rsidP="00497D49">
      <w:pPr>
        <w:pStyle w:val="NoSpacing"/>
        <w:numPr>
          <w:ilvl w:val="0"/>
          <w:numId w:val="17"/>
        </w:numPr>
        <w:rPr>
          <w:rFonts w:ascii="Arial" w:hAnsi="Arial" w:cs="Arial"/>
          <w:sz w:val="18"/>
          <w:szCs w:val="18"/>
        </w:rPr>
      </w:pPr>
      <w:r w:rsidRPr="00670B6F">
        <w:rPr>
          <w:rFonts w:ascii="Arial" w:hAnsi="Arial" w:cs="Arial"/>
          <w:sz w:val="18"/>
          <w:szCs w:val="18"/>
        </w:rPr>
        <w:t>The dependent variable i</w:t>
      </w:r>
      <w:r w:rsidR="00497D49" w:rsidRPr="00670B6F">
        <w:rPr>
          <w:rFonts w:ascii="Arial" w:hAnsi="Arial" w:cs="Arial"/>
          <w:sz w:val="18"/>
          <w:szCs w:val="18"/>
        </w:rPr>
        <w:t>s the population total</w:t>
      </w:r>
      <w:r w:rsidRPr="00670B6F">
        <w:rPr>
          <w:rFonts w:ascii="Arial" w:hAnsi="Arial" w:cs="Arial"/>
          <w:sz w:val="18"/>
          <w:szCs w:val="18"/>
        </w:rPr>
        <w:t xml:space="preserve"> and the independent variables is a count of the number of </w:t>
      </w:r>
      <w:r w:rsidR="0025528D" w:rsidRPr="00670B6F">
        <w:rPr>
          <w:rFonts w:ascii="Arial" w:hAnsi="Arial" w:cs="Arial"/>
          <w:sz w:val="18"/>
          <w:szCs w:val="18"/>
        </w:rPr>
        <w:t>years.</w:t>
      </w:r>
      <w:r w:rsidR="0025528D" w:rsidRPr="0025528D">
        <w:rPr>
          <w:rFonts w:ascii="Arial" w:hAnsi="Arial" w:cs="Arial"/>
          <w:sz w:val="18"/>
          <w:szCs w:val="18"/>
        </w:rPr>
        <w:t xml:space="preserve"> The</w:t>
      </w:r>
      <w:r w:rsidRPr="0025528D">
        <w:rPr>
          <w:rFonts w:ascii="Arial" w:hAnsi="Arial" w:cs="Arial"/>
          <w:sz w:val="18"/>
          <w:szCs w:val="18"/>
        </w:rPr>
        <w:t xml:space="preserve"> signs of the linear coefficients determine whether the curve is slopping downwards or upwards. </w:t>
      </w:r>
    </w:p>
    <w:tbl>
      <w:tblPr>
        <w:tblW w:w="8399"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824"/>
        <w:gridCol w:w="1089"/>
        <w:gridCol w:w="1310"/>
        <w:gridCol w:w="1021"/>
        <w:gridCol w:w="1021"/>
        <w:gridCol w:w="1024"/>
        <w:gridCol w:w="1060"/>
        <w:gridCol w:w="1050"/>
      </w:tblGrid>
      <w:tr w:rsidR="0072022D" w:rsidRPr="00670B6F" w:rsidTr="0072022D">
        <w:tblPrEx>
          <w:tblCellMar>
            <w:top w:w="0" w:type="dxa"/>
            <w:bottom w:w="0" w:type="dxa"/>
          </w:tblCellMar>
        </w:tblPrEx>
        <w:trPr>
          <w:cantSplit/>
          <w:trHeight w:val="231"/>
          <w:tblHeader/>
        </w:trPr>
        <w:tc>
          <w:tcPr>
            <w:tcW w:w="8399" w:type="dxa"/>
            <w:gridSpan w:val="8"/>
            <w:tcBorders>
              <w:top w:val="nil"/>
              <w:left w:val="nil"/>
              <w:bottom w:val="nil"/>
              <w:right w:val="nil"/>
            </w:tcBorders>
            <w:shd w:val="clear" w:color="auto" w:fill="FFFFFF"/>
            <w:tcMar>
              <w:top w:w="30" w:type="dxa"/>
              <w:left w:w="30" w:type="dxa"/>
              <w:bottom w:w="30" w:type="dxa"/>
              <w:right w:w="30" w:type="dxa"/>
            </w:tcMar>
            <w:vAlign w:val="center"/>
          </w:tcPr>
          <w:p w:rsidR="0072022D" w:rsidRPr="00670B6F" w:rsidRDefault="0072022D" w:rsidP="00497D49">
            <w:pPr>
              <w:pStyle w:val="NoSpacing"/>
              <w:rPr>
                <w:rFonts w:ascii="Arial" w:hAnsi="Arial" w:cs="Arial"/>
                <w:b/>
                <w:sz w:val="18"/>
                <w:szCs w:val="18"/>
              </w:rPr>
            </w:pPr>
            <w:r w:rsidRPr="00670B6F">
              <w:rPr>
                <w:rFonts w:ascii="Arial" w:hAnsi="Arial" w:cs="Arial"/>
                <w:b/>
                <w:sz w:val="18"/>
                <w:szCs w:val="18"/>
              </w:rPr>
              <w:t>Model Summary and Parameter Estimates</w:t>
            </w:r>
          </w:p>
        </w:tc>
      </w:tr>
      <w:tr w:rsidR="0072022D" w:rsidRPr="00670B6F" w:rsidTr="0072022D">
        <w:tblPrEx>
          <w:tblCellMar>
            <w:top w:w="0" w:type="dxa"/>
            <w:bottom w:w="0" w:type="dxa"/>
          </w:tblCellMar>
        </w:tblPrEx>
        <w:trPr>
          <w:cantSplit/>
          <w:trHeight w:val="231"/>
          <w:tblHeader/>
        </w:trPr>
        <w:tc>
          <w:tcPr>
            <w:tcW w:w="8399" w:type="dxa"/>
            <w:gridSpan w:val="8"/>
            <w:tcBorders>
              <w:top w:val="nil"/>
              <w:left w:val="nil"/>
              <w:bottom w:val="nil"/>
              <w:right w:val="nil"/>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 xml:space="preserve">Dependent Variable: Population, total </w:t>
            </w:r>
          </w:p>
        </w:tc>
      </w:tr>
      <w:tr w:rsidR="0072022D" w:rsidRPr="00670B6F" w:rsidTr="00497D49">
        <w:tblPrEx>
          <w:tblCellMar>
            <w:top w:w="0" w:type="dxa"/>
            <w:bottom w:w="0" w:type="dxa"/>
          </w:tblCellMar>
        </w:tblPrEx>
        <w:trPr>
          <w:cantSplit/>
          <w:trHeight w:val="252"/>
          <w:tblHeader/>
        </w:trPr>
        <w:tc>
          <w:tcPr>
            <w:tcW w:w="824"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Equation</w:t>
            </w:r>
          </w:p>
        </w:tc>
        <w:tc>
          <w:tcPr>
            <w:tcW w:w="5465" w:type="dxa"/>
            <w:gridSpan w:val="5"/>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Model Summary</w:t>
            </w:r>
          </w:p>
        </w:tc>
        <w:tc>
          <w:tcPr>
            <w:tcW w:w="2110" w:type="dxa"/>
            <w:gridSpan w:val="2"/>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Parameter Estimates</w:t>
            </w:r>
          </w:p>
        </w:tc>
      </w:tr>
      <w:tr w:rsidR="0072022D" w:rsidRPr="00670B6F" w:rsidTr="00497D49">
        <w:tblPrEx>
          <w:tblCellMar>
            <w:top w:w="0" w:type="dxa"/>
            <w:bottom w:w="0" w:type="dxa"/>
          </w:tblCellMar>
        </w:tblPrEx>
        <w:trPr>
          <w:cantSplit/>
          <w:trHeight w:val="286"/>
          <w:tblHeader/>
        </w:trPr>
        <w:tc>
          <w:tcPr>
            <w:tcW w:w="824"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p>
        </w:tc>
        <w:tc>
          <w:tcPr>
            <w:tcW w:w="1089"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R Square</w:t>
            </w:r>
          </w:p>
        </w:tc>
        <w:tc>
          <w:tcPr>
            <w:tcW w:w="1310" w:type="dxa"/>
            <w:tcBorders>
              <w:bottom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F</w:t>
            </w:r>
          </w:p>
        </w:tc>
        <w:tc>
          <w:tcPr>
            <w:tcW w:w="1021" w:type="dxa"/>
            <w:tcBorders>
              <w:bottom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df1</w:t>
            </w:r>
          </w:p>
        </w:tc>
        <w:tc>
          <w:tcPr>
            <w:tcW w:w="1021" w:type="dxa"/>
            <w:tcBorders>
              <w:bottom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df2</w:t>
            </w:r>
          </w:p>
        </w:tc>
        <w:tc>
          <w:tcPr>
            <w:tcW w:w="1024" w:type="dxa"/>
            <w:tcBorders>
              <w:bottom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Sig.</w:t>
            </w:r>
          </w:p>
        </w:tc>
        <w:tc>
          <w:tcPr>
            <w:tcW w:w="1060" w:type="dxa"/>
            <w:tcBorders>
              <w:bottom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Constant</w:t>
            </w:r>
          </w:p>
        </w:tc>
        <w:tc>
          <w:tcPr>
            <w:tcW w:w="1050"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b1</w:t>
            </w:r>
          </w:p>
        </w:tc>
      </w:tr>
      <w:tr w:rsidR="0072022D" w:rsidRPr="00670B6F" w:rsidTr="00497D49">
        <w:tblPrEx>
          <w:tblCellMar>
            <w:top w:w="0" w:type="dxa"/>
            <w:bottom w:w="0" w:type="dxa"/>
          </w:tblCellMar>
        </w:tblPrEx>
        <w:trPr>
          <w:cantSplit/>
          <w:trHeight w:val="241"/>
        </w:trPr>
        <w:tc>
          <w:tcPr>
            <w:tcW w:w="824"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Linear</w:t>
            </w:r>
          </w:p>
        </w:tc>
        <w:tc>
          <w:tcPr>
            <w:tcW w:w="1089"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1.000</w:t>
            </w:r>
          </w:p>
        </w:tc>
        <w:tc>
          <w:tcPr>
            <w:tcW w:w="1310" w:type="dxa"/>
            <w:tcBorders>
              <w:top w:val="single" w:sz="16" w:space="0" w:color="000000"/>
              <w:bottom w:val="single" w:sz="16" w:space="0" w:color="000000"/>
            </w:tcBorders>
            <w:shd w:val="clear" w:color="auto" w:fill="FFFFFF"/>
            <w:tcMar>
              <w:top w:w="30" w:type="dxa"/>
              <w:left w:w="30" w:type="dxa"/>
              <w:bottom w:w="30" w:type="dxa"/>
              <w:right w:w="30" w:type="dxa"/>
            </w:tcMar>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219472.584</w:t>
            </w:r>
          </w:p>
        </w:tc>
        <w:tc>
          <w:tcPr>
            <w:tcW w:w="1021" w:type="dxa"/>
            <w:tcBorders>
              <w:top w:val="single" w:sz="16" w:space="0" w:color="000000"/>
              <w:bottom w:val="single" w:sz="16" w:space="0" w:color="000000"/>
            </w:tcBorders>
            <w:shd w:val="clear" w:color="auto" w:fill="FFFFFF"/>
            <w:tcMar>
              <w:top w:w="30" w:type="dxa"/>
              <w:left w:w="30" w:type="dxa"/>
              <w:bottom w:w="30" w:type="dxa"/>
              <w:right w:w="30" w:type="dxa"/>
            </w:tcMar>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1</w:t>
            </w:r>
          </w:p>
        </w:tc>
        <w:tc>
          <w:tcPr>
            <w:tcW w:w="1021" w:type="dxa"/>
            <w:tcBorders>
              <w:top w:val="single" w:sz="16" w:space="0" w:color="000000"/>
              <w:bottom w:val="single" w:sz="16" w:space="0" w:color="000000"/>
            </w:tcBorders>
            <w:shd w:val="clear" w:color="auto" w:fill="FFFFFF"/>
            <w:tcMar>
              <w:top w:w="30" w:type="dxa"/>
              <w:left w:w="30" w:type="dxa"/>
              <w:bottom w:w="30" w:type="dxa"/>
              <w:right w:w="30" w:type="dxa"/>
            </w:tcMar>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7</w:t>
            </w:r>
          </w:p>
        </w:tc>
        <w:tc>
          <w:tcPr>
            <w:tcW w:w="1024" w:type="dxa"/>
            <w:tcBorders>
              <w:top w:val="single" w:sz="16" w:space="0" w:color="000000"/>
              <w:bottom w:val="single" w:sz="16" w:space="0" w:color="000000"/>
            </w:tcBorders>
            <w:shd w:val="clear" w:color="auto" w:fill="FFFFFF"/>
            <w:tcMar>
              <w:top w:w="30" w:type="dxa"/>
              <w:left w:w="30" w:type="dxa"/>
              <w:bottom w:w="30" w:type="dxa"/>
              <w:right w:w="30" w:type="dxa"/>
            </w:tcMar>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.000</w:t>
            </w:r>
          </w:p>
        </w:tc>
        <w:tc>
          <w:tcPr>
            <w:tcW w:w="1060" w:type="dxa"/>
            <w:tcBorders>
              <w:top w:val="single" w:sz="16" w:space="0" w:color="000000"/>
              <w:bottom w:val="single" w:sz="16" w:space="0" w:color="000000"/>
            </w:tcBorders>
            <w:shd w:val="clear" w:color="auto" w:fill="FFFFFF"/>
            <w:tcMar>
              <w:top w:w="30" w:type="dxa"/>
              <w:left w:w="30" w:type="dxa"/>
              <w:bottom w:w="30" w:type="dxa"/>
              <w:right w:w="30" w:type="dxa"/>
            </w:tcMar>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1.112E9</w:t>
            </w:r>
          </w:p>
        </w:tc>
        <w:tc>
          <w:tcPr>
            <w:tcW w:w="1050"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1.559E7</w:t>
            </w:r>
          </w:p>
        </w:tc>
      </w:tr>
    </w:tbl>
    <w:p w:rsidR="00BC6748" w:rsidRPr="00670B6F" w:rsidRDefault="00BC6748" w:rsidP="00BC6748">
      <w:pPr>
        <w:ind w:left="720"/>
        <w:rPr>
          <w:rFonts w:ascii="Arial" w:hAnsi="Arial" w:cs="Arial"/>
          <w:color w:val="auto"/>
          <w:sz w:val="18"/>
          <w:szCs w:val="18"/>
        </w:rPr>
      </w:pPr>
    </w:p>
    <w:p w:rsidR="00497D49" w:rsidRPr="00670B6F" w:rsidRDefault="00497D49" w:rsidP="00497D49">
      <w:pPr>
        <w:numPr>
          <w:ilvl w:val="0"/>
          <w:numId w:val="14"/>
        </w:numPr>
        <w:rPr>
          <w:rFonts w:ascii="Arial" w:hAnsi="Arial" w:cs="Arial"/>
          <w:color w:val="auto"/>
          <w:sz w:val="18"/>
          <w:szCs w:val="18"/>
        </w:rPr>
      </w:pPr>
      <w:r w:rsidRPr="00670B6F">
        <w:rPr>
          <w:rFonts w:ascii="Arial" w:hAnsi="Arial" w:cs="Arial"/>
          <w:sz w:val="18"/>
          <w:szCs w:val="18"/>
        </w:rPr>
        <w:t>The linear model is summarized above. The coefficients of the equation appear in the columns labeled b0 (the constant), b1 (the linear term). The best-fitting linear curve is given by</w:t>
      </w:r>
    </w:p>
    <w:p w:rsidR="00497D49" w:rsidRPr="00670B6F" w:rsidRDefault="00497D49" w:rsidP="00497D49">
      <w:pPr>
        <w:spacing w:line="400" w:lineRule="atLeast"/>
        <w:ind w:left="720"/>
        <w:rPr>
          <w:rFonts w:ascii="Arial" w:hAnsi="Arial" w:cs="Arial"/>
          <w:sz w:val="18"/>
          <w:szCs w:val="18"/>
        </w:rPr>
      </w:pPr>
      <w:r w:rsidRPr="00670B6F">
        <w:rPr>
          <w:rFonts w:ascii="Arial" w:hAnsi="Arial" w:cs="Arial"/>
          <w:sz w:val="18"/>
          <w:szCs w:val="18"/>
        </w:rPr>
        <w:t>Population Total=1.112*10^9 + (1.559*10^7)* case</w:t>
      </w:r>
    </w:p>
    <w:p w:rsidR="00497D49" w:rsidRPr="00670B6F" w:rsidRDefault="00497D49" w:rsidP="00497D49">
      <w:pPr>
        <w:rPr>
          <w:rFonts w:ascii="Arial" w:hAnsi="Arial" w:cs="Arial"/>
          <w:sz w:val="18"/>
          <w:szCs w:val="18"/>
        </w:rPr>
      </w:pPr>
      <w:r w:rsidRPr="00670B6F">
        <w:rPr>
          <w:rFonts w:ascii="Arial" w:hAnsi="Arial" w:cs="Arial"/>
          <w:sz w:val="18"/>
          <w:szCs w:val="18"/>
        </w:rPr>
        <w:t xml:space="preserve">           Where case is the sequential case number. </w:t>
      </w:r>
    </w:p>
    <w:p w:rsidR="004C12A8" w:rsidRPr="00670B6F" w:rsidRDefault="004C12A8" w:rsidP="004C12A8">
      <w:pPr>
        <w:numPr>
          <w:ilvl w:val="0"/>
          <w:numId w:val="11"/>
        </w:numPr>
        <w:rPr>
          <w:rFonts w:ascii="Arial" w:hAnsi="Arial" w:cs="Arial"/>
          <w:sz w:val="18"/>
          <w:szCs w:val="18"/>
        </w:rPr>
      </w:pPr>
      <w:r w:rsidRPr="00670B6F">
        <w:rPr>
          <w:rFonts w:ascii="Arial" w:hAnsi="Arial" w:cs="Arial"/>
          <w:sz w:val="18"/>
          <w:szCs w:val="18"/>
        </w:rPr>
        <w:t>The model summary table reports the strength of the relationship between the model and the dependent variable.</w:t>
      </w:r>
    </w:p>
    <w:p w:rsidR="004C12A8" w:rsidRPr="00670B6F" w:rsidRDefault="004C12A8" w:rsidP="004C12A8">
      <w:pPr>
        <w:widowControl/>
        <w:numPr>
          <w:ilvl w:val="0"/>
          <w:numId w:val="11"/>
        </w:numPr>
        <w:autoSpaceDE/>
        <w:autoSpaceDN/>
        <w:adjustRightInd/>
        <w:rPr>
          <w:rFonts w:ascii="Arial" w:hAnsi="Arial" w:cs="Arial"/>
          <w:color w:val="auto"/>
          <w:sz w:val="18"/>
          <w:szCs w:val="18"/>
        </w:rPr>
      </w:pPr>
      <w:r w:rsidRPr="00670B6F">
        <w:rPr>
          <w:rFonts w:ascii="Arial" w:hAnsi="Arial" w:cs="Arial"/>
          <w:color w:val="auto"/>
          <w:sz w:val="18"/>
          <w:szCs w:val="18"/>
        </w:rPr>
        <w:t xml:space="preserve">The R Square statistic is a better measure of the strength of relationship. The R Square statistic is a measure of the strength of association between the observed and model-predicted values of the dependent variable. </w:t>
      </w:r>
    </w:p>
    <w:p w:rsidR="004C12A8" w:rsidRPr="00670B6F" w:rsidRDefault="004C12A8" w:rsidP="004C12A8">
      <w:pPr>
        <w:numPr>
          <w:ilvl w:val="0"/>
          <w:numId w:val="11"/>
        </w:numPr>
        <w:rPr>
          <w:rFonts w:ascii="Arial" w:hAnsi="Arial" w:cs="Arial"/>
          <w:sz w:val="18"/>
          <w:szCs w:val="18"/>
        </w:rPr>
      </w:pPr>
      <w:r w:rsidRPr="00670B6F">
        <w:rPr>
          <w:rFonts w:ascii="Arial" w:hAnsi="Arial" w:cs="Arial"/>
          <w:sz w:val="18"/>
          <w:szCs w:val="18"/>
        </w:rPr>
        <w:t xml:space="preserve">It shows that 99.6% of the variation in time is explained by the linear model. It shows that 99.6% of the variation in time is explained by the quadratic model. </w:t>
      </w:r>
    </w:p>
    <w:p w:rsidR="007D2298" w:rsidRPr="00670B6F" w:rsidRDefault="004C12A8" w:rsidP="00FA23BC">
      <w:pPr>
        <w:numPr>
          <w:ilvl w:val="0"/>
          <w:numId w:val="11"/>
        </w:numPr>
        <w:rPr>
          <w:rFonts w:ascii="Arial" w:hAnsi="Arial" w:cs="Arial"/>
          <w:sz w:val="18"/>
          <w:szCs w:val="18"/>
        </w:rPr>
      </w:pPr>
      <w:r w:rsidRPr="00670B6F">
        <w:rPr>
          <w:rFonts w:ascii="Arial" w:hAnsi="Arial" w:cs="Arial"/>
          <w:sz w:val="18"/>
          <w:szCs w:val="18"/>
        </w:rPr>
        <w:t xml:space="preserve">While the ANOVA table is a useful test of the model's ability to explain any variation in the dependent variable, it does not directly address the strength of that relationship. </w:t>
      </w:r>
    </w:p>
    <w:p w:rsidR="0072022D" w:rsidRPr="00670B6F" w:rsidRDefault="00BF5667" w:rsidP="0072022D">
      <w:pPr>
        <w:rPr>
          <w:rFonts w:ascii="Arial" w:hAnsi="Arial" w:cs="Arial"/>
          <w:color w:val="auto"/>
          <w:sz w:val="18"/>
          <w:szCs w:val="18"/>
        </w:rPr>
      </w:pPr>
      <w:r>
        <w:rPr>
          <w:noProof/>
        </w:rPr>
        <w:pict>
          <v:rect id="_x0000_s1035" style="position:absolute;margin-left:233.25pt;margin-top:22.5pt;width:183.75pt;height:83.35pt;z-index:251658240">
            <v:textbox>
              <w:txbxContent>
                <w:p w:rsidR="00343D85" w:rsidRPr="0025528D" w:rsidRDefault="00343D85" w:rsidP="00471A11">
                  <w:pPr>
                    <w:widowControl/>
                    <w:numPr>
                      <w:ilvl w:val="0"/>
                      <w:numId w:val="12"/>
                    </w:numPr>
                    <w:autoSpaceDE/>
                    <w:autoSpaceDN/>
                    <w:adjustRightInd/>
                    <w:rPr>
                      <w:rFonts w:ascii="Arial" w:hAnsi="Arial" w:cs="Arial"/>
                      <w:color w:val="auto"/>
                      <w:sz w:val="18"/>
                      <w:szCs w:val="18"/>
                    </w:rPr>
                  </w:pPr>
                  <w:r w:rsidRPr="0025528D">
                    <w:rPr>
                      <w:rFonts w:ascii="Arial" w:hAnsi="Arial" w:cs="Arial"/>
                      <w:color w:val="auto"/>
                      <w:sz w:val="18"/>
                      <w:szCs w:val="18"/>
                    </w:rPr>
                    <w:t>The curve fit chart gives you a quick visual assessment of the fit of each model to the observed values. From this plot, (linear model) appears to follow the shape of the data quite well.</w:t>
                  </w:r>
                </w:p>
                <w:p w:rsidR="00343D85" w:rsidRDefault="00343D85"/>
              </w:txbxContent>
            </v:textbox>
          </v:rect>
        </w:pict>
      </w:r>
      <w:r w:rsidR="00256394">
        <w:rPr>
          <w:rFonts w:ascii="Arial" w:hAnsi="Arial" w:cs="Arial"/>
          <w:noProof/>
          <w:color w:val="auto"/>
          <w:sz w:val="18"/>
          <w:szCs w:val="18"/>
        </w:rPr>
        <w:drawing>
          <wp:inline distT="0" distB="0" distL="0" distR="0">
            <wp:extent cx="2809875" cy="18192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2809875" cy="1819275"/>
                    </a:xfrm>
                    <a:prstGeom prst="rect">
                      <a:avLst/>
                    </a:prstGeom>
                    <a:noFill/>
                    <a:ln w="9525">
                      <a:noFill/>
                      <a:miter lim="800000"/>
                      <a:headEnd/>
                      <a:tailEnd/>
                    </a:ln>
                  </pic:spPr>
                </pic:pic>
              </a:graphicData>
            </a:graphic>
          </wp:inline>
        </w:drawing>
      </w:r>
    </w:p>
    <w:p w:rsidR="0072022D" w:rsidRPr="00670B6F" w:rsidRDefault="00BF5667" w:rsidP="0072022D">
      <w:pPr>
        <w:spacing w:line="400" w:lineRule="atLeast"/>
        <w:rPr>
          <w:rFonts w:ascii="Arial" w:hAnsi="Arial" w:cs="Arial"/>
          <w:color w:val="auto"/>
          <w:sz w:val="18"/>
          <w:szCs w:val="18"/>
        </w:rPr>
      </w:pPr>
      <w:r>
        <w:rPr>
          <w:noProof/>
        </w:rPr>
        <w:pict>
          <v:shapetype id="_x0000_t202" coordsize="21600,21600" o:spt="202" path="m,l,21600r21600,l21600,xe">
            <v:stroke joinstyle="miter"/>
            <v:path gradientshapeok="t" o:connecttype="rect"/>
          </v:shapetype>
          <v:shape id="Text Box 2" o:spid="_x0000_s1036" type="#_x0000_t202" style="position:absolute;margin-left:211.7pt;margin-top:20.05pt;width:249.5pt;height:99pt;z-index:2516613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z1vrNKAIAAE4EAAAOAAAAAAAAAAAAAAAAAC4CAABkcnMvZTJvRG9j&#10;LnhtbFBLAQItABQABgAIAAAAIQBIWydy2wAAAAcBAAAPAAAAAAAAAAAAAAAAAIIEAABkcnMvZG93&#10;bnJldi54bWxQSwUGAAAAAAQABADzAAAAigUAAAAA&#10;">
            <v:textbox>
              <w:txbxContent>
                <w:p w:rsidR="00343D85" w:rsidRPr="0025528D" w:rsidRDefault="00343D85" w:rsidP="002C7C6E">
                  <w:pPr>
                    <w:numPr>
                      <w:ilvl w:val="0"/>
                      <w:numId w:val="21"/>
                    </w:numPr>
                    <w:rPr>
                      <w:rFonts w:ascii="Times New Roman" w:hAnsi="Times New Roman" w:cs="Times New Roman"/>
                      <w:color w:val="auto"/>
                      <w:sz w:val="18"/>
                      <w:szCs w:val="18"/>
                    </w:rPr>
                  </w:pPr>
                  <w:r w:rsidRPr="0025528D">
                    <w:rPr>
                      <w:rFonts w:ascii="Arial" w:hAnsi="Arial" w:cs="Arial"/>
                      <w:sz w:val="18"/>
                      <w:szCs w:val="18"/>
                    </w:rPr>
                    <w:t xml:space="preserve">The upper line (blue line) represents population total and lower green line represents the detrended line. From the graph above we see the original curve and detrended curve. </w:t>
                  </w:r>
                </w:p>
                <w:p w:rsidR="00343D85" w:rsidRPr="0025528D" w:rsidRDefault="00343D85" w:rsidP="002C7C6E">
                  <w:pPr>
                    <w:numPr>
                      <w:ilvl w:val="0"/>
                      <w:numId w:val="21"/>
                    </w:numPr>
                    <w:rPr>
                      <w:rFonts w:ascii="Times New Roman" w:hAnsi="Times New Roman" w:cs="Times New Roman"/>
                      <w:color w:val="auto"/>
                      <w:sz w:val="18"/>
                      <w:szCs w:val="18"/>
                    </w:rPr>
                  </w:pPr>
                  <w:r w:rsidRPr="0025528D">
                    <w:rPr>
                      <w:rFonts w:ascii="Arial" w:hAnsi="Arial" w:cs="Arial"/>
                      <w:sz w:val="18"/>
                      <w:szCs w:val="18"/>
                    </w:rPr>
                    <w:t>After removal of trend the line is parallel to x axis. Trends have to be considered for extracting, fitting and forecasting otherwise model becomes unamenable for forecasting.</w:t>
                  </w:r>
                </w:p>
                <w:p w:rsidR="00343D85" w:rsidRDefault="00343D85"/>
              </w:txbxContent>
            </v:textbox>
            <w10:wrap type="square"/>
          </v:shape>
        </w:pict>
      </w:r>
    </w:p>
    <w:p w:rsidR="00597F8C" w:rsidRPr="00670B6F" w:rsidRDefault="00256394" w:rsidP="00830CFC">
      <w:pPr>
        <w:rPr>
          <w:rFonts w:ascii="Arial" w:hAnsi="Arial" w:cs="Arial"/>
          <w:color w:val="auto"/>
          <w:sz w:val="18"/>
          <w:szCs w:val="18"/>
        </w:rPr>
      </w:pPr>
      <w:r>
        <w:rPr>
          <w:rFonts w:ascii="Arial" w:hAnsi="Arial" w:cs="Arial"/>
          <w:noProof/>
          <w:color w:val="auto"/>
          <w:sz w:val="18"/>
          <w:szCs w:val="18"/>
        </w:rPr>
        <w:lastRenderedPageBreak/>
        <w:drawing>
          <wp:inline distT="0" distB="0" distL="0" distR="0">
            <wp:extent cx="2628900" cy="19621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2628900" cy="1962150"/>
                    </a:xfrm>
                    <a:prstGeom prst="rect">
                      <a:avLst/>
                    </a:prstGeom>
                    <a:noFill/>
                    <a:ln w="9525">
                      <a:noFill/>
                      <a:miter lim="800000"/>
                      <a:headEnd/>
                      <a:tailEnd/>
                    </a:ln>
                  </pic:spPr>
                </pic:pic>
              </a:graphicData>
            </a:graphic>
          </wp:inline>
        </w:drawing>
      </w:r>
    </w:p>
    <w:tbl>
      <w:tblPr>
        <w:tblW w:w="891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733"/>
        <w:gridCol w:w="257"/>
        <w:gridCol w:w="900"/>
        <w:gridCol w:w="1350"/>
        <w:gridCol w:w="2790"/>
        <w:gridCol w:w="2880"/>
      </w:tblGrid>
      <w:tr w:rsidR="00597F8C" w:rsidRPr="00670B6F" w:rsidTr="00332F71">
        <w:trPr>
          <w:cantSplit/>
          <w:tblHeader/>
        </w:trPr>
        <w:tc>
          <w:tcPr>
            <w:tcW w:w="8910" w:type="dxa"/>
            <w:gridSpan w:val="6"/>
            <w:tcBorders>
              <w:top w:val="nil"/>
              <w:left w:val="nil"/>
              <w:bottom w:val="nil"/>
              <w:right w:val="nil"/>
            </w:tcBorders>
            <w:shd w:val="clear" w:color="auto" w:fill="FFFFFF"/>
            <w:tcMar>
              <w:top w:w="30" w:type="dxa"/>
              <w:left w:w="30" w:type="dxa"/>
              <w:bottom w:w="30" w:type="dxa"/>
              <w:right w:w="30" w:type="dxa"/>
            </w:tcMar>
            <w:vAlign w:val="center"/>
          </w:tcPr>
          <w:p w:rsidR="00597F8C" w:rsidRPr="00670B6F" w:rsidRDefault="00597F8C" w:rsidP="00332F71">
            <w:pPr>
              <w:widowControl/>
              <w:spacing w:line="320" w:lineRule="atLeast"/>
              <w:jc w:val="center"/>
              <w:rPr>
                <w:rFonts w:ascii="Arial" w:hAnsi="Arial" w:cs="Arial"/>
                <w:sz w:val="18"/>
                <w:szCs w:val="18"/>
              </w:rPr>
            </w:pPr>
            <w:r w:rsidRPr="00670B6F">
              <w:rPr>
                <w:rFonts w:ascii="Arial" w:hAnsi="Arial" w:cs="Arial"/>
                <w:b/>
                <w:bCs/>
                <w:sz w:val="18"/>
                <w:szCs w:val="18"/>
              </w:rPr>
              <w:t>Case Summaries</w:t>
            </w:r>
          </w:p>
        </w:tc>
      </w:tr>
      <w:tr w:rsidR="00597F8C" w:rsidRPr="00670B6F" w:rsidTr="00332F71">
        <w:trPr>
          <w:cantSplit/>
          <w:tblHeader/>
        </w:trPr>
        <w:tc>
          <w:tcPr>
            <w:tcW w:w="733"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color w:val="auto"/>
                <w:sz w:val="18"/>
                <w:szCs w:val="18"/>
              </w:rPr>
            </w:pPr>
          </w:p>
        </w:tc>
        <w:tc>
          <w:tcPr>
            <w:tcW w:w="257"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color w:val="auto"/>
                <w:sz w:val="18"/>
                <w:szCs w:val="18"/>
              </w:rPr>
            </w:pPr>
          </w:p>
        </w:tc>
        <w:tc>
          <w:tcPr>
            <w:tcW w:w="900"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25528D" w:rsidRDefault="00597F8C" w:rsidP="00332F71">
            <w:pPr>
              <w:widowControl/>
              <w:autoSpaceDE/>
              <w:autoSpaceDN/>
              <w:adjustRightInd/>
              <w:rPr>
                <w:rFonts w:ascii="Arial" w:hAnsi="Arial" w:cs="Arial"/>
                <w:color w:val="auto"/>
                <w:sz w:val="18"/>
                <w:szCs w:val="18"/>
              </w:rPr>
            </w:pPr>
            <w:r w:rsidRPr="0025528D">
              <w:rPr>
                <w:rFonts w:ascii="Arial" w:hAnsi="Arial" w:cs="Arial"/>
                <w:color w:val="auto"/>
                <w:sz w:val="18"/>
                <w:szCs w:val="18"/>
              </w:rPr>
              <w:t xml:space="preserve"> Series Name </w:t>
            </w:r>
          </w:p>
        </w:tc>
        <w:tc>
          <w:tcPr>
            <w:tcW w:w="1350"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 xml:space="preserve"> Population, total </w:t>
            </w:r>
          </w:p>
        </w:tc>
        <w:tc>
          <w:tcPr>
            <w:tcW w:w="2790"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Fit for Populationtotal from CURVEFIT, MOD_3 LINEAR</w:t>
            </w:r>
          </w:p>
        </w:tc>
        <w:tc>
          <w:tcPr>
            <w:tcW w:w="2880"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Error for Populationtotal from CURVEFIT, MOD_3 LINEAR</w:t>
            </w:r>
            <w:r w:rsidR="00347E86" w:rsidRPr="0025528D">
              <w:rPr>
                <w:rFonts w:ascii="Arial" w:hAnsi="Arial" w:cs="Arial"/>
                <w:sz w:val="18"/>
                <w:szCs w:val="18"/>
              </w:rPr>
              <w:t>(</w:t>
            </w:r>
            <w:r w:rsidR="00347E86" w:rsidRPr="0025528D">
              <w:rPr>
                <w:rFonts w:ascii="Arial" w:hAnsi="Arial" w:cs="Arial"/>
                <w:b/>
                <w:sz w:val="18"/>
                <w:szCs w:val="18"/>
              </w:rPr>
              <w:t>detrended</w:t>
            </w:r>
            <w:r w:rsidR="00347E86" w:rsidRPr="0025528D">
              <w:rPr>
                <w:rFonts w:ascii="Arial" w:hAnsi="Arial" w:cs="Arial"/>
                <w:sz w:val="18"/>
                <w:szCs w:val="18"/>
              </w:rPr>
              <w:t>)</w:t>
            </w:r>
          </w:p>
        </w:tc>
      </w:tr>
      <w:tr w:rsidR="00597F8C" w:rsidRPr="00670B6F" w:rsidTr="00332F71">
        <w:trPr>
          <w:cantSplit/>
          <w:tblHeader/>
        </w:trPr>
        <w:tc>
          <w:tcPr>
            <w:tcW w:w="990" w:type="dxa"/>
            <w:gridSpan w:val="2"/>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w:t>
            </w:r>
          </w:p>
        </w:tc>
        <w:tc>
          <w:tcPr>
            <w:tcW w:w="900"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2005</w:t>
            </w:r>
          </w:p>
        </w:tc>
        <w:tc>
          <w:tcPr>
            <w:tcW w:w="1350" w:type="dxa"/>
            <w:tcBorders>
              <w:top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1127143548</w:t>
            </w:r>
          </w:p>
        </w:tc>
        <w:tc>
          <w:tcPr>
            <w:tcW w:w="2790" w:type="dxa"/>
            <w:tcBorders>
              <w:top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1.12764E9</w:t>
            </w:r>
          </w:p>
        </w:tc>
        <w:tc>
          <w:tcPr>
            <w:tcW w:w="2880"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-4.98604E5</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w:t>
            </w:r>
          </w:p>
        </w:tc>
        <w:tc>
          <w:tcPr>
            <w:tcW w:w="900" w:type="dxa"/>
            <w:tcBorders>
              <w:top w:val="nil"/>
              <w:left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2006</w:t>
            </w:r>
          </w:p>
        </w:tc>
        <w:tc>
          <w:tcPr>
            <w:tcW w:w="135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1143289350</w:t>
            </w:r>
          </w:p>
        </w:tc>
        <w:tc>
          <w:tcPr>
            <w:tcW w:w="279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1.14323E9</w:t>
            </w:r>
          </w:p>
        </w:tc>
        <w:tc>
          <w:tcPr>
            <w:tcW w:w="2880" w:type="dxa"/>
            <w:tcBorders>
              <w:top w:val="nil"/>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59517.72222</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3</w:t>
            </w:r>
          </w:p>
        </w:tc>
        <w:tc>
          <w:tcPr>
            <w:tcW w:w="900" w:type="dxa"/>
            <w:tcBorders>
              <w:top w:val="nil"/>
              <w:left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2007</w:t>
            </w:r>
          </w:p>
        </w:tc>
        <w:tc>
          <w:tcPr>
            <w:tcW w:w="135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1159095250</w:t>
            </w:r>
          </w:p>
        </w:tc>
        <w:tc>
          <w:tcPr>
            <w:tcW w:w="279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1.15882E9</w:t>
            </w:r>
          </w:p>
        </w:tc>
        <w:tc>
          <w:tcPr>
            <w:tcW w:w="2880" w:type="dxa"/>
            <w:tcBorders>
              <w:top w:val="nil"/>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2.77738E5</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4</w:t>
            </w:r>
          </w:p>
        </w:tc>
        <w:tc>
          <w:tcPr>
            <w:tcW w:w="900" w:type="dxa"/>
            <w:tcBorders>
              <w:top w:val="nil"/>
              <w:left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2008</w:t>
            </w:r>
          </w:p>
        </w:tc>
        <w:tc>
          <w:tcPr>
            <w:tcW w:w="135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1174662334</w:t>
            </w:r>
          </w:p>
        </w:tc>
        <w:tc>
          <w:tcPr>
            <w:tcW w:w="279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1.17441E9</w:t>
            </w:r>
          </w:p>
        </w:tc>
        <w:tc>
          <w:tcPr>
            <w:tcW w:w="2880" w:type="dxa"/>
            <w:tcBorders>
              <w:top w:val="nil"/>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2.57142E5</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5</w:t>
            </w:r>
          </w:p>
        </w:tc>
        <w:tc>
          <w:tcPr>
            <w:tcW w:w="900" w:type="dxa"/>
            <w:tcBorders>
              <w:top w:val="nil"/>
              <w:left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2009</w:t>
            </w:r>
          </w:p>
        </w:tc>
        <w:tc>
          <w:tcPr>
            <w:tcW w:w="135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1190138069</w:t>
            </w:r>
          </w:p>
        </w:tc>
        <w:tc>
          <w:tcPr>
            <w:tcW w:w="279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1.18999E9</w:t>
            </w:r>
          </w:p>
        </w:tc>
        <w:tc>
          <w:tcPr>
            <w:tcW w:w="2880" w:type="dxa"/>
            <w:tcBorders>
              <w:top w:val="nil"/>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1.45197E5</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6</w:t>
            </w:r>
          </w:p>
        </w:tc>
        <w:tc>
          <w:tcPr>
            <w:tcW w:w="900" w:type="dxa"/>
            <w:tcBorders>
              <w:top w:val="nil"/>
              <w:left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2010</w:t>
            </w:r>
          </w:p>
        </w:tc>
        <w:tc>
          <w:tcPr>
            <w:tcW w:w="135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1205624648</w:t>
            </w:r>
          </w:p>
        </w:tc>
        <w:tc>
          <w:tcPr>
            <w:tcW w:w="279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1.20558E9</w:t>
            </w:r>
          </w:p>
        </w:tc>
        <w:tc>
          <w:tcPr>
            <w:tcW w:w="2880" w:type="dxa"/>
            <w:tcBorders>
              <w:top w:val="nil"/>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44096.38889</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7</w:t>
            </w:r>
          </w:p>
        </w:tc>
        <w:tc>
          <w:tcPr>
            <w:tcW w:w="900" w:type="dxa"/>
            <w:tcBorders>
              <w:top w:val="nil"/>
              <w:left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2011</w:t>
            </w:r>
          </w:p>
        </w:tc>
        <w:tc>
          <w:tcPr>
            <w:tcW w:w="135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1221156319</w:t>
            </w:r>
          </w:p>
        </w:tc>
        <w:tc>
          <w:tcPr>
            <w:tcW w:w="279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1.22117E9</w:t>
            </w:r>
          </w:p>
        </w:tc>
        <w:tc>
          <w:tcPr>
            <w:tcW w:w="2880" w:type="dxa"/>
            <w:tcBorders>
              <w:top w:val="nil"/>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-11912.44444</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8</w:t>
            </w:r>
          </w:p>
        </w:tc>
        <w:tc>
          <w:tcPr>
            <w:tcW w:w="900" w:type="dxa"/>
            <w:tcBorders>
              <w:top w:val="nil"/>
              <w:left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2012</w:t>
            </w:r>
          </w:p>
        </w:tc>
        <w:tc>
          <w:tcPr>
            <w:tcW w:w="135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1236686732</w:t>
            </w:r>
          </w:p>
        </w:tc>
        <w:tc>
          <w:tcPr>
            <w:tcW w:w="279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1.23676E9</w:t>
            </w:r>
          </w:p>
        </w:tc>
        <w:tc>
          <w:tcPr>
            <w:tcW w:w="2880" w:type="dxa"/>
            <w:tcBorders>
              <w:top w:val="nil"/>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-69179.27778</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9</w:t>
            </w:r>
          </w:p>
        </w:tc>
        <w:tc>
          <w:tcPr>
            <w:tcW w:w="900" w:type="dxa"/>
            <w:tcBorders>
              <w:top w:val="nil"/>
              <w:left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2013</w:t>
            </w:r>
          </w:p>
        </w:tc>
        <w:tc>
          <w:tcPr>
            <w:tcW w:w="135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1252139596</w:t>
            </w:r>
          </w:p>
        </w:tc>
        <w:tc>
          <w:tcPr>
            <w:tcW w:w="279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1.25234E9</w:t>
            </w:r>
          </w:p>
        </w:tc>
        <w:tc>
          <w:tcPr>
            <w:tcW w:w="2880" w:type="dxa"/>
            <w:tcBorders>
              <w:top w:val="nil"/>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-2.03995E5</w:t>
            </w:r>
          </w:p>
        </w:tc>
      </w:tr>
      <w:tr w:rsidR="00597F8C" w:rsidRPr="00670B6F" w:rsidTr="00332F71">
        <w:trPr>
          <w:cantSplit/>
        </w:trPr>
        <w:tc>
          <w:tcPr>
            <w:tcW w:w="733" w:type="dxa"/>
            <w:tcBorders>
              <w:top w:val="nil"/>
              <w:left w:val="single" w:sz="16" w:space="0" w:color="000000"/>
              <w:bottom w:val="single" w:sz="16" w:space="0" w:color="000000"/>
              <w:right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Total</w:t>
            </w:r>
          </w:p>
        </w:tc>
        <w:tc>
          <w:tcPr>
            <w:tcW w:w="257"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N</w:t>
            </w:r>
          </w:p>
        </w:tc>
        <w:tc>
          <w:tcPr>
            <w:tcW w:w="900"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9</w:t>
            </w:r>
          </w:p>
        </w:tc>
        <w:tc>
          <w:tcPr>
            <w:tcW w:w="1350" w:type="dxa"/>
            <w:tcBorders>
              <w:top w:val="nil"/>
              <w:bottom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9</w:t>
            </w:r>
          </w:p>
        </w:tc>
        <w:tc>
          <w:tcPr>
            <w:tcW w:w="2790" w:type="dxa"/>
            <w:tcBorders>
              <w:top w:val="nil"/>
              <w:bottom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9</w:t>
            </w:r>
          </w:p>
        </w:tc>
        <w:tc>
          <w:tcPr>
            <w:tcW w:w="2880"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9</w:t>
            </w:r>
          </w:p>
        </w:tc>
      </w:tr>
    </w:tbl>
    <w:p w:rsidR="00597F8C" w:rsidRPr="00670B6F" w:rsidRDefault="00597F8C" w:rsidP="00830CFC">
      <w:pPr>
        <w:rPr>
          <w:rFonts w:ascii="Arial" w:hAnsi="Arial" w:cs="Arial"/>
          <w:sz w:val="18"/>
          <w:szCs w:val="18"/>
        </w:rPr>
      </w:pPr>
    </w:p>
    <w:p w:rsidR="00597F8C" w:rsidRPr="00670B6F" w:rsidRDefault="00597F8C" w:rsidP="00830CFC">
      <w:pPr>
        <w:rPr>
          <w:rFonts w:ascii="Arial" w:hAnsi="Arial" w:cs="Arial"/>
          <w:sz w:val="18"/>
          <w:szCs w:val="18"/>
        </w:rPr>
      </w:pPr>
      <w:r w:rsidRPr="00670B6F">
        <w:rPr>
          <w:rFonts w:ascii="Arial" w:hAnsi="Arial" w:cs="Arial"/>
          <w:sz w:val="18"/>
          <w:szCs w:val="18"/>
        </w:rPr>
        <w:t>Detrended indicator is shown in the last column.</w:t>
      </w:r>
    </w:p>
    <w:p w:rsidR="00E9252E" w:rsidRPr="00670B6F" w:rsidRDefault="00E9252E" w:rsidP="00830CFC">
      <w:pPr>
        <w:rPr>
          <w:rFonts w:ascii="Arial" w:hAnsi="Arial" w:cs="Arial"/>
          <w:sz w:val="18"/>
          <w:szCs w:val="18"/>
        </w:rPr>
      </w:pPr>
      <w:r w:rsidRPr="00670B6F">
        <w:rPr>
          <w:rFonts w:ascii="Arial" w:hAnsi="Arial" w:cs="Arial"/>
          <w:sz w:val="18"/>
          <w:szCs w:val="18"/>
        </w:rPr>
        <w:t xml:space="preserve">Now we </w:t>
      </w:r>
      <w:r w:rsidRPr="00670B6F">
        <w:rPr>
          <w:rFonts w:ascii="Arial" w:hAnsi="Arial" w:cs="Arial"/>
          <w:b/>
          <w:sz w:val="18"/>
          <w:szCs w:val="18"/>
        </w:rPr>
        <w:t>proceed towards the 3rd variable</w:t>
      </w:r>
      <w:r w:rsidRPr="00670B6F">
        <w:rPr>
          <w:rFonts w:ascii="Arial" w:hAnsi="Arial" w:cs="Arial"/>
          <w:sz w:val="18"/>
          <w:szCs w:val="18"/>
        </w:rPr>
        <w:t>.</w:t>
      </w:r>
      <w:r w:rsidR="00497D49" w:rsidRPr="00670B6F">
        <w:rPr>
          <w:rFonts w:ascii="Arial" w:hAnsi="Arial" w:cs="Arial"/>
          <w:sz w:val="18"/>
          <w:szCs w:val="18"/>
        </w:rPr>
        <w:t xml:space="preserve"> </w:t>
      </w:r>
    </w:p>
    <w:p w:rsidR="0072022D" w:rsidRPr="00670B6F" w:rsidRDefault="00830CFC" w:rsidP="00830CFC">
      <w:pPr>
        <w:rPr>
          <w:rFonts w:ascii="Arial" w:hAnsi="Arial" w:cs="Arial"/>
          <w:color w:val="auto"/>
          <w:sz w:val="18"/>
          <w:szCs w:val="18"/>
        </w:rPr>
      </w:pPr>
      <w:r w:rsidRPr="00670B6F">
        <w:rPr>
          <w:rFonts w:ascii="Arial" w:hAnsi="Arial" w:cs="Arial"/>
          <w:b/>
          <w:bCs/>
          <w:sz w:val="18"/>
          <w:szCs w:val="18"/>
        </w:rPr>
        <w:t>Graph</w:t>
      </w:r>
    </w:p>
    <w:p w:rsidR="00830CFC" w:rsidRPr="00670B6F" w:rsidRDefault="00830CFC" w:rsidP="0072022D">
      <w:pPr>
        <w:rPr>
          <w:rFonts w:ascii="Arial" w:hAnsi="Arial" w:cs="Arial"/>
          <w:color w:val="auto"/>
          <w:sz w:val="18"/>
          <w:szCs w:val="18"/>
        </w:rPr>
      </w:pPr>
    </w:p>
    <w:p w:rsidR="0072022D" w:rsidRPr="00670B6F" w:rsidRDefault="00BF5667" w:rsidP="0072022D">
      <w:pPr>
        <w:rPr>
          <w:rFonts w:ascii="Arial" w:hAnsi="Arial" w:cs="Arial"/>
          <w:color w:val="auto"/>
          <w:sz w:val="18"/>
          <w:szCs w:val="18"/>
        </w:rPr>
      </w:pPr>
      <w:r>
        <w:rPr>
          <w:noProof/>
        </w:rPr>
        <w:pict>
          <v:shape id="_x0000_s1037" type="#_x0000_t109" style="position:absolute;margin-left:246.75pt;margin-top:-10.45pt;width:227.25pt;height:152.2pt;z-index:251662336">
            <v:textbox>
              <w:txbxContent>
                <w:p w:rsidR="00343D85" w:rsidRPr="0025528D" w:rsidRDefault="00343D85" w:rsidP="00A63800">
                  <w:pPr>
                    <w:pStyle w:val="Default"/>
                    <w:numPr>
                      <w:ilvl w:val="0"/>
                      <w:numId w:val="15"/>
                    </w:numPr>
                    <w:jc w:val="both"/>
                    <w:rPr>
                      <w:rFonts w:ascii="Arial" w:hAnsi="Arial" w:cs="Arial"/>
                      <w:color w:val="auto"/>
                      <w:sz w:val="18"/>
                      <w:szCs w:val="18"/>
                    </w:rPr>
                  </w:pPr>
                  <w:r w:rsidRPr="0025528D">
                    <w:rPr>
                      <w:rFonts w:ascii="Arial" w:hAnsi="Arial" w:cs="Arial"/>
                      <w:color w:val="auto"/>
                      <w:sz w:val="18"/>
                      <w:szCs w:val="18"/>
                    </w:rPr>
                    <w:t>Regression may be used to test and model a trend. First one plots the series against time. If the trend appears linear, one can regress it against a measure of time.</w:t>
                  </w:r>
                </w:p>
                <w:p w:rsidR="00343D85" w:rsidRPr="0025528D" w:rsidRDefault="00343D85" w:rsidP="00A63800">
                  <w:pPr>
                    <w:pStyle w:val="Default"/>
                    <w:numPr>
                      <w:ilvl w:val="0"/>
                      <w:numId w:val="15"/>
                    </w:numPr>
                    <w:jc w:val="both"/>
                    <w:rPr>
                      <w:rFonts w:ascii="Arial" w:hAnsi="Arial" w:cs="Arial"/>
                      <w:color w:val="auto"/>
                      <w:sz w:val="18"/>
                      <w:szCs w:val="18"/>
                    </w:rPr>
                  </w:pPr>
                  <w:r w:rsidRPr="0025528D">
                    <w:rPr>
                      <w:rFonts w:ascii="Arial" w:hAnsi="Arial" w:cs="Arial"/>
                      <w:color w:val="auto"/>
                      <w:sz w:val="18"/>
                      <w:szCs w:val="18"/>
                    </w:rPr>
                    <w:t>If one finds a significant and/or a substantial relationship with time, the magnitude of coefficient of time is evidence of a linear trend. Alternatively some trends may appear to be nonlinear.</w:t>
                  </w:r>
                </w:p>
                <w:p w:rsidR="00343D85" w:rsidRPr="0025528D" w:rsidRDefault="00343D85" w:rsidP="00A63800">
                  <w:pPr>
                    <w:pStyle w:val="Default"/>
                    <w:numPr>
                      <w:ilvl w:val="0"/>
                      <w:numId w:val="15"/>
                    </w:numPr>
                    <w:jc w:val="both"/>
                    <w:rPr>
                      <w:sz w:val="18"/>
                      <w:szCs w:val="18"/>
                    </w:rPr>
                  </w:pPr>
                  <w:r w:rsidRPr="0025528D">
                    <w:rPr>
                      <w:rFonts w:ascii="Arial" w:hAnsi="Arial" w:cs="Arial"/>
                      <w:color w:val="auto"/>
                      <w:sz w:val="18"/>
                      <w:szCs w:val="18"/>
                    </w:rPr>
                    <w:t xml:space="preserve">The time series plot produced by SPSS reveals the presence of an upward linear trend in the </w:t>
                  </w:r>
                  <w:r w:rsidRPr="0025528D">
                    <w:rPr>
                      <w:rFonts w:ascii="Arial" w:hAnsi="Arial" w:cs="Arial"/>
                      <w:sz w:val="18"/>
                      <w:szCs w:val="18"/>
                    </w:rPr>
                    <w:t>world development indicators for India :( GDP (current)).</w:t>
                  </w:r>
                  <w:r w:rsidRPr="0025528D">
                    <w:rPr>
                      <w:sz w:val="18"/>
                      <w:szCs w:val="18"/>
                    </w:rPr>
                    <w:t xml:space="preserve"> </w:t>
                  </w:r>
                </w:p>
              </w:txbxContent>
            </v:textbox>
          </v:shape>
        </w:pict>
      </w:r>
      <w:r w:rsidR="00256394">
        <w:rPr>
          <w:rFonts w:ascii="Arial" w:hAnsi="Arial" w:cs="Arial"/>
          <w:noProof/>
          <w:color w:val="auto"/>
          <w:sz w:val="18"/>
          <w:szCs w:val="18"/>
        </w:rPr>
        <w:drawing>
          <wp:inline distT="0" distB="0" distL="0" distR="0">
            <wp:extent cx="2505075" cy="20097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2505075" cy="2009775"/>
                    </a:xfrm>
                    <a:prstGeom prst="rect">
                      <a:avLst/>
                    </a:prstGeom>
                    <a:noFill/>
                    <a:ln w="9525">
                      <a:noFill/>
                      <a:miter lim="800000"/>
                      <a:headEnd/>
                      <a:tailEnd/>
                    </a:ln>
                  </pic:spPr>
                </pic:pic>
              </a:graphicData>
            </a:graphic>
          </wp:inline>
        </w:drawing>
      </w:r>
    </w:p>
    <w:p w:rsidR="00FA23BC" w:rsidRPr="00670B6F" w:rsidRDefault="00FA23BC" w:rsidP="00FA23BC">
      <w:pPr>
        <w:rPr>
          <w:rFonts w:ascii="Arial" w:hAnsi="Arial" w:cs="Arial"/>
          <w:color w:val="auto"/>
          <w:sz w:val="18"/>
          <w:szCs w:val="18"/>
        </w:rPr>
      </w:pPr>
      <w:r w:rsidRPr="00670B6F">
        <w:rPr>
          <w:rFonts w:ascii="Arial" w:hAnsi="Arial" w:cs="Arial"/>
          <w:color w:val="auto"/>
          <w:sz w:val="18"/>
          <w:szCs w:val="18"/>
        </w:rPr>
        <w:t>Now we check the presence of trend by using Relative ordering test in R. The R code and the result is as follows;</w:t>
      </w:r>
    </w:p>
    <w:p w:rsidR="00830CFC" w:rsidRPr="00670B6F" w:rsidRDefault="00BF5667" w:rsidP="0072022D">
      <w:pPr>
        <w:rPr>
          <w:rFonts w:ascii="Arial" w:hAnsi="Arial" w:cs="Arial"/>
          <w:color w:val="auto"/>
          <w:sz w:val="18"/>
          <w:szCs w:val="18"/>
        </w:rPr>
      </w:pPr>
      <w:r>
        <w:rPr>
          <w:noProof/>
        </w:rPr>
        <w:pict>
          <v:roundrect id="_x0000_s1038" style="position:absolute;margin-left:232.5pt;margin-top:13.25pt;width:214.5pt;height:127.5pt;z-index:251749376" arcsize="10923f">
            <v:textbox>
              <w:txbxContent>
                <w:p w:rsidR="00343D85" w:rsidRDefault="00343D85" w:rsidP="00347E86">
                  <w:pPr>
                    <w:numPr>
                      <w:ilvl w:val="0"/>
                      <w:numId w:val="14"/>
                    </w:numPr>
                  </w:pPr>
                  <w:r w:rsidRPr="00130890">
                    <w:rPr>
                      <w:rFonts w:ascii="Arial" w:hAnsi="Arial" w:cs="Arial"/>
                    </w:rPr>
                    <w:t>As p value&lt;0.05 we may reject null hypothesis and conclude that there is presence of trend in the given series</w:t>
                  </w:r>
                  <w:r w:rsidRPr="00130890">
                    <w:t>.</w:t>
                  </w:r>
                </w:p>
                <w:p w:rsidR="00343D85" w:rsidRDefault="00343D85" w:rsidP="00347E86">
                  <w:r w:rsidRPr="00347E86">
                    <w:rPr>
                      <w:rFonts w:ascii="Arial" w:hAnsi="Arial" w:cs="Arial"/>
                    </w:rPr>
                    <w:t>To test the existence of a statistically significant quadratic trend, a regression model was specified with both the linear and quadratic time component. For example time and time squared</w:t>
                  </w:r>
                </w:p>
              </w:txbxContent>
            </v:textbox>
          </v:roundrect>
        </w:pict>
      </w:r>
    </w:p>
    <w:p w:rsidR="0072022D" w:rsidRPr="00670B6F" w:rsidRDefault="00256394" w:rsidP="0072022D">
      <w:pPr>
        <w:rPr>
          <w:rFonts w:ascii="Arial" w:hAnsi="Arial" w:cs="Arial"/>
          <w:color w:val="auto"/>
          <w:sz w:val="18"/>
          <w:szCs w:val="18"/>
        </w:rPr>
      </w:pPr>
      <w:r>
        <w:rPr>
          <w:rFonts w:ascii="Arial" w:hAnsi="Arial" w:cs="Arial"/>
          <w:noProof/>
          <w:sz w:val="18"/>
          <w:szCs w:val="18"/>
          <w:bdr w:val="single" w:sz="4" w:space="0" w:color="auto" w:shadow="1"/>
        </w:rPr>
        <w:lastRenderedPageBreak/>
        <w:drawing>
          <wp:inline distT="0" distB="0" distL="0" distR="0">
            <wp:extent cx="2752725" cy="1533525"/>
            <wp:effectExtent l="19050" t="0" r="9525"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2752725" cy="1533525"/>
                    </a:xfrm>
                    <a:prstGeom prst="rect">
                      <a:avLst/>
                    </a:prstGeom>
                    <a:noFill/>
                    <a:ln w="9525">
                      <a:noFill/>
                      <a:miter lim="800000"/>
                      <a:headEnd/>
                      <a:tailEnd/>
                    </a:ln>
                  </pic:spPr>
                </pic:pic>
              </a:graphicData>
            </a:graphic>
          </wp:inline>
        </w:drawing>
      </w:r>
    </w:p>
    <w:p w:rsidR="00597F8C" w:rsidRPr="00670B6F" w:rsidRDefault="00BF5667" w:rsidP="00347E86">
      <w:pPr>
        <w:rPr>
          <w:rFonts w:ascii="Arial" w:hAnsi="Arial" w:cs="Arial"/>
          <w:sz w:val="18"/>
          <w:szCs w:val="18"/>
        </w:rPr>
      </w:pPr>
      <w:r>
        <w:rPr>
          <w:noProof/>
        </w:rPr>
        <w:pict>
          <v:roundrect id="_x0000_s1039" style="position:absolute;margin-left:235.5pt;margin-top:10.4pt;width:231.75pt;height:80.05pt;z-index:251748352" arcsize="10923f">
            <v:textbox>
              <w:txbxContent>
                <w:p w:rsidR="00343D85" w:rsidRPr="0025528D" w:rsidRDefault="00343D85" w:rsidP="00347E86">
                  <w:pPr>
                    <w:widowControl/>
                    <w:autoSpaceDE/>
                    <w:autoSpaceDN/>
                    <w:adjustRightInd/>
                    <w:rPr>
                      <w:rFonts w:ascii="Arial" w:hAnsi="Arial" w:cs="Arial"/>
                      <w:color w:val="auto"/>
                      <w:sz w:val="18"/>
                      <w:szCs w:val="18"/>
                    </w:rPr>
                  </w:pPr>
                  <w:r w:rsidRPr="0025528D">
                    <w:rPr>
                      <w:rFonts w:ascii="Arial" w:hAnsi="Arial" w:cs="Arial"/>
                      <w:color w:val="auto"/>
                      <w:sz w:val="18"/>
                      <w:szCs w:val="18"/>
                    </w:rPr>
                    <w:t xml:space="preserve">The model summary table reports the strength of the relationship between the model and the dependent variable. </w:t>
                  </w:r>
                </w:p>
                <w:p w:rsidR="00343D85" w:rsidRPr="0025528D" w:rsidRDefault="00343D85" w:rsidP="00347E86">
                  <w:pPr>
                    <w:widowControl/>
                    <w:autoSpaceDE/>
                    <w:autoSpaceDN/>
                    <w:adjustRightInd/>
                    <w:rPr>
                      <w:rFonts w:ascii="Arial" w:hAnsi="Arial" w:cs="Arial"/>
                      <w:color w:val="auto"/>
                      <w:sz w:val="18"/>
                      <w:szCs w:val="18"/>
                    </w:rPr>
                  </w:pPr>
                  <w:r w:rsidRPr="0025528D">
                    <w:rPr>
                      <w:rFonts w:ascii="Arial" w:hAnsi="Arial" w:cs="Arial"/>
                      <w:color w:val="auto"/>
                      <w:sz w:val="18"/>
                      <w:szCs w:val="18"/>
                    </w:rPr>
                    <w:t xml:space="preserve">Adjusted R Square is a "corrected" R Square statistic that penalizes models with large numbers of parameters. </w:t>
                  </w:r>
                </w:p>
                <w:p w:rsidR="00343D85" w:rsidRDefault="00343D85"/>
              </w:txbxContent>
            </v:textbox>
          </v:roundrect>
        </w:pict>
      </w:r>
    </w:p>
    <w:tbl>
      <w:tblPr>
        <w:tblW w:w="428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864"/>
        <w:gridCol w:w="922"/>
        <w:gridCol w:w="1246"/>
        <w:gridCol w:w="1248"/>
      </w:tblGrid>
      <w:tr w:rsidR="00597F8C" w:rsidRPr="00670B6F" w:rsidTr="00347E86">
        <w:trPr>
          <w:cantSplit/>
          <w:trHeight w:val="233"/>
          <w:tblHeader/>
        </w:trPr>
        <w:tc>
          <w:tcPr>
            <w:tcW w:w="4280" w:type="dxa"/>
            <w:gridSpan w:val="4"/>
            <w:tcBorders>
              <w:top w:val="nil"/>
              <w:left w:val="nil"/>
              <w:bottom w:val="nil"/>
              <w:right w:val="nil"/>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sz w:val="18"/>
                <w:szCs w:val="18"/>
              </w:rPr>
            </w:pPr>
            <w:r w:rsidRPr="00670B6F">
              <w:rPr>
                <w:rFonts w:ascii="Arial" w:hAnsi="Arial" w:cs="Arial"/>
                <w:b/>
                <w:bCs/>
                <w:sz w:val="18"/>
                <w:szCs w:val="18"/>
              </w:rPr>
              <w:t>Model Summary</w:t>
            </w:r>
          </w:p>
        </w:tc>
      </w:tr>
      <w:tr w:rsidR="00597F8C" w:rsidRPr="00670B6F" w:rsidTr="00347E86">
        <w:trPr>
          <w:cantSplit/>
          <w:trHeight w:val="251"/>
          <w:tblHeader/>
        </w:trPr>
        <w:tc>
          <w:tcPr>
            <w:tcW w:w="4280" w:type="dxa"/>
            <w:gridSpan w:val="4"/>
            <w:tcBorders>
              <w:top w:val="nil"/>
              <w:left w:val="nil"/>
              <w:bottom w:val="nil"/>
              <w:right w:val="nil"/>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b/>
                <w:bCs/>
                <w:sz w:val="18"/>
                <w:szCs w:val="18"/>
              </w:rPr>
            </w:pPr>
          </w:p>
        </w:tc>
      </w:tr>
      <w:tr w:rsidR="00597F8C" w:rsidRPr="00670B6F" w:rsidTr="00347E86">
        <w:trPr>
          <w:cantSplit/>
          <w:trHeight w:val="484"/>
          <w:tblHeader/>
        </w:trPr>
        <w:tc>
          <w:tcPr>
            <w:tcW w:w="864"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R</w:t>
            </w:r>
          </w:p>
        </w:tc>
        <w:tc>
          <w:tcPr>
            <w:tcW w:w="922"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R Square</w:t>
            </w:r>
          </w:p>
        </w:tc>
        <w:tc>
          <w:tcPr>
            <w:tcW w:w="1246"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Adjusted R Square</w:t>
            </w:r>
          </w:p>
        </w:tc>
        <w:tc>
          <w:tcPr>
            <w:tcW w:w="1246"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Std. Error of the Estimate</w:t>
            </w:r>
          </w:p>
        </w:tc>
      </w:tr>
      <w:tr w:rsidR="00597F8C" w:rsidRPr="00670B6F" w:rsidTr="00347E86">
        <w:trPr>
          <w:cantSplit/>
          <w:trHeight w:val="268"/>
        </w:trPr>
        <w:tc>
          <w:tcPr>
            <w:tcW w:w="864"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.970</w:t>
            </w:r>
          </w:p>
        </w:tc>
        <w:tc>
          <w:tcPr>
            <w:tcW w:w="922" w:type="dxa"/>
            <w:tcBorders>
              <w:top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.940</w:t>
            </w:r>
          </w:p>
        </w:tc>
        <w:tc>
          <w:tcPr>
            <w:tcW w:w="1246" w:type="dxa"/>
            <w:tcBorders>
              <w:top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.931</w:t>
            </w:r>
          </w:p>
        </w:tc>
        <w:tc>
          <w:tcPr>
            <w:tcW w:w="1246"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1.071E11</w:t>
            </w:r>
          </w:p>
        </w:tc>
      </w:tr>
    </w:tbl>
    <w:p w:rsidR="00597F8C" w:rsidRPr="00670B6F" w:rsidRDefault="00597F8C" w:rsidP="00597F8C">
      <w:pPr>
        <w:widowControl/>
        <w:autoSpaceDE/>
        <w:autoSpaceDN/>
        <w:adjustRightInd/>
        <w:rPr>
          <w:rFonts w:ascii="Arial" w:hAnsi="Arial" w:cs="Arial"/>
          <w:color w:val="auto"/>
          <w:sz w:val="18"/>
          <w:szCs w:val="18"/>
        </w:rPr>
      </w:pPr>
    </w:p>
    <w:p w:rsidR="00347E86" w:rsidRPr="00670B6F" w:rsidRDefault="00347E86" w:rsidP="00347E86">
      <w:pPr>
        <w:widowControl/>
        <w:autoSpaceDE/>
        <w:autoSpaceDN/>
        <w:adjustRightInd/>
        <w:ind w:left="720"/>
        <w:rPr>
          <w:rFonts w:ascii="Arial" w:hAnsi="Arial" w:cs="Arial"/>
          <w:color w:val="auto"/>
          <w:sz w:val="18"/>
          <w:szCs w:val="18"/>
        </w:rPr>
      </w:pPr>
    </w:p>
    <w:p w:rsidR="00347E86" w:rsidRPr="00670B6F" w:rsidRDefault="00347E86" w:rsidP="00597F8C">
      <w:pPr>
        <w:widowControl/>
        <w:numPr>
          <w:ilvl w:val="0"/>
          <w:numId w:val="18"/>
        </w:numPr>
        <w:autoSpaceDE/>
        <w:autoSpaceDN/>
        <w:adjustRightInd/>
        <w:rPr>
          <w:rFonts w:ascii="Arial" w:hAnsi="Arial" w:cs="Arial"/>
          <w:color w:val="auto"/>
          <w:sz w:val="18"/>
          <w:szCs w:val="18"/>
        </w:rPr>
      </w:pPr>
      <w:r w:rsidRPr="00670B6F">
        <w:rPr>
          <w:rFonts w:ascii="Arial" w:hAnsi="Arial" w:cs="Arial"/>
          <w:color w:val="auto"/>
          <w:sz w:val="18"/>
          <w:szCs w:val="18"/>
        </w:rPr>
        <w:t>R Square, the coefficient of determination, is the squared value of the multiple correlation coefficient. It shows that 94% of the variation in time is explained by the model.</w:t>
      </w:r>
    </w:p>
    <w:p w:rsidR="00597F8C" w:rsidRPr="00670B6F" w:rsidRDefault="00347E86" w:rsidP="00597F8C">
      <w:pPr>
        <w:widowControl/>
        <w:numPr>
          <w:ilvl w:val="0"/>
          <w:numId w:val="18"/>
        </w:numPr>
        <w:autoSpaceDE/>
        <w:autoSpaceDN/>
        <w:adjustRightInd/>
        <w:rPr>
          <w:rFonts w:ascii="Arial" w:hAnsi="Arial" w:cs="Arial"/>
          <w:color w:val="auto"/>
          <w:sz w:val="18"/>
          <w:szCs w:val="18"/>
        </w:rPr>
      </w:pPr>
      <w:r w:rsidRPr="00670B6F">
        <w:rPr>
          <w:rFonts w:ascii="Arial" w:hAnsi="Arial" w:cs="Arial"/>
          <w:color w:val="auto"/>
          <w:sz w:val="18"/>
          <w:szCs w:val="18"/>
        </w:rPr>
        <w:t xml:space="preserve"> </w:t>
      </w:r>
      <w:r w:rsidR="00597F8C" w:rsidRPr="00670B6F">
        <w:rPr>
          <w:rFonts w:ascii="Arial" w:hAnsi="Arial" w:cs="Arial"/>
          <w:color w:val="auto"/>
          <w:sz w:val="18"/>
          <w:szCs w:val="18"/>
        </w:rPr>
        <w:t>R, the multiple correlation coefficient, is the linear correlation between the observed and model-predicted values of the dependent variable. Its large value indicates a strong relationship.</w:t>
      </w:r>
    </w:p>
    <w:p w:rsidR="00347E86" w:rsidRPr="00670B6F" w:rsidRDefault="00347E86" w:rsidP="00597F8C">
      <w:pPr>
        <w:widowControl/>
        <w:rPr>
          <w:rFonts w:ascii="Arial" w:hAnsi="Arial" w:cs="Arial"/>
          <w:color w:val="auto"/>
          <w:sz w:val="18"/>
          <w:szCs w:val="18"/>
        </w:rPr>
      </w:pPr>
    </w:p>
    <w:tbl>
      <w:tblPr>
        <w:tblW w:w="9226"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639"/>
        <w:gridCol w:w="1876"/>
        <w:gridCol w:w="1302"/>
        <w:gridCol w:w="1801"/>
        <w:gridCol w:w="1303"/>
        <w:gridCol w:w="1305"/>
      </w:tblGrid>
      <w:tr w:rsidR="00597F8C" w:rsidRPr="00670B6F" w:rsidTr="0025528D">
        <w:trPr>
          <w:cantSplit/>
          <w:trHeight w:val="196"/>
          <w:tblHeader/>
        </w:trPr>
        <w:tc>
          <w:tcPr>
            <w:tcW w:w="9226" w:type="dxa"/>
            <w:gridSpan w:val="6"/>
            <w:tcBorders>
              <w:top w:val="nil"/>
              <w:left w:val="nil"/>
              <w:bottom w:val="nil"/>
              <w:right w:val="nil"/>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sz w:val="18"/>
                <w:szCs w:val="18"/>
              </w:rPr>
            </w:pPr>
            <w:r w:rsidRPr="00670B6F">
              <w:rPr>
                <w:rFonts w:ascii="Arial" w:hAnsi="Arial" w:cs="Arial"/>
                <w:b/>
                <w:bCs/>
                <w:sz w:val="18"/>
                <w:szCs w:val="18"/>
              </w:rPr>
              <w:t>ANOVA</w:t>
            </w:r>
          </w:p>
        </w:tc>
      </w:tr>
      <w:tr w:rsidR="00597F8C" w:rsidRPr="00670B6F" w:rsidTr="0025528D">
        <w:trPr>
          <w:cantSplit/>
          <w:trHeight w:val="196"/>
          <w:tblHeader/>
        </w:trPr>
        <w:tc>
          <w:tcPr>
            <w:tcW w:w="1639"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color w:val="auto"/>
                <w:sz w:val="18"/>
                <w:szCs w:val="18"/>
              </w:rPr>
            </w:pPr>
          </w:p>
        </w:tc>
        <w:tc>
          <w:tcPr>
            <w:tcW w:w="1876"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Sum of Squares</w:t>
            </w:r>
          </w:p>
        </w:tc>
        <w:tc>
          <w:tcPr>
            <w:tcW w:w="1302"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df</w:t>
            </w:r>
          </w:p>
        </w:tc>
        <w:tc>
          <w:tcPr>
            <w:tcW w:w="1801"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Mean Square</w:t>
            </w:r>
          </w:p>
        </w:tc>
        <w:tc>
          <w:tcPr>
            <w:tcW w:w="1303"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F</w:t>
            </w:r>
          </w:p>
        </w:tc>
        <w:tc>
          <w:tcPr>
            <w:tcW w:w="1303"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Sig.</w:t>
            </w:r>
          </w:p>
        </w:tc>
      </w:tr>
      <w:tr w:rsidR="00597F8C" w:rsidRPr="00670B6F" w:rsidTr="0025528D">
        <w:trPr>
          <w:cantSplit/>
          <w:trHeight w:val="182"/>
          <w:tblHeader/>
        </w:trPr>
        <w:tc>
          <w:tcPr>
            <w:tcW w:w="1639"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Regression</w:t>
            </w:r>
          </w:p>
        </w:tc>
        <w:tc>
          <w:tcPr>
            <w:tcW w:w="1876"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1.258E24</w:t>
            </w:r>
          </w:p>
        </w:tc>
        <w:tc>
          <w:tcPr>
            <w:tcW w:w="1302"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w:t>
            </w:r>
          </w:p>
        </w:tc>
        <w:tc>
          <w:tcPr>
            <w:tcW w:w="1801"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1.258E24</w:t>
            </w:r>
          </w:p>
        </w:tc>
        <w:tc>
          <w:tcPr>
            <w:tcW w:w="1303"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109.569</w:t>
            </w:r>
          </w:p>
        </w:tc>
        <w:tc>
          <w:tcPr>
            <w:tcW w:w="1303"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.000</w:t>
            </w:r>
          </w:p>
        </w:tc>
      </w:tr>
      <w:tr w:rsidR="00597F8C" w:rsidRPr="00670B6F" w:rsidTr="0025528D">
        <w:trPr>
          <w:cantSplit/>
          <w:trHeight w:val="196"/>
          <w:tblHeader/>
        </w:trPr>
        <w:tc>
          <w:tcPr>
            <w:tcW w:w="1639"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Residual</w:t>
            </w:r>
          </w:p>
        </w:tc>
        <w:tc>
          <w:tcPr>
            <w:tcW w:w="1876"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8.035E22</w:t>
            </w:r>
          </w:p>
        </w:tc>
        <w:tc>
          <w:tcPr>
            <w:tcW w:w="1302"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7</w:t>
            </w:r>
          </w:p>
        </w:tc>
        <w:tc>
          <w:tcPr>
            <w:tcW w:w="1801"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1.148E22</w:t>
            </w:r>
          </w:p>
        </w:tc>
        <w:tc>
          <w:tcPr>
            <w:tcW w:w="1303" w:type="dxa"/>
            <w:tcBorders>
              <w:top w:val="nil"/>
              <w:bottom w:val="nil"/>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c>
          <w:tcPr>
            <w:tcW w:w="1303" w:type="dxa"/>
            <w:tcBorders>
              <w:top w:val="nil"/>
              <w:bottom w:val="nil"/>
              <w:right w:val="single" w:sz="16" w:space="0" w:color="000000"/>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r>
      <w:tr w:rsidR="00597F8C" w:rsidRPr="00670B6F" w:rsidTr="0025528D">
        <w:trPr>
          <w:cantSplit/>
          <w:trHeight w:val="196"/>
        </w:trPr>
        <w:tc>
          <w:tcPr>
            <w:tcW w:w="1639"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Total</w:t>
            </w:r>
          </w:p>
        </w:tc>
        <w:tc>
          <w:tcPr>
            <w:tcW w:w="1876"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1.338E24</w:t>
            </w:r>
          </w:p>
        </w:tc>
        <w:tc>
          <w:tcPr>
            <w:tcW w:w="1302" w:type="dxa"/>
            <w:tcBorders>
              <w:top w:val="nil"/>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8</w:t>
            </w:r>
          </w:p>
        </w:tc>
        <w:tc>
          <w:tcPr>
            <w:tcW w:w="1801" w:type="dxa"/>
            <w:tcBorders>
              <w:top w:val="nil"/>
              <w:bottom w:val="single" w:sz="16" w:space="0" w:color="000000"/>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c>
          <w:tcPr>
            <w:tcW w:w="1303" w:type="dxa"/>
            <w:tcBorders>
              <w:top w:val="nil"/>
              <w:bottom w:val="single" w:sz="16" w:space="0" w:color="000000"/>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c>
          <w:tcPr>
            <w:tcW w:w="1303" w:type="dxa"/>
            <w:tcBorders>
              <w:top w:val="nil"/>
              <w:bottom w:val="single" w:sz="16" w:space="0" w:color="000000"/>
              <w:right w:val="single" w:sz="16" w:space="0" w:color="000000"/>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r>
    </w:tbl>
    <w:p w:rsidR="0025528D" w:rsidRDefault="0025528D" w:rsidP="0025528D">
      <w:pPr>
        <w:pStyle w:val="NoSpacing"/>
        <w:rPr>
          <w:rFonts w:ascii="Arial" w:hAnsi="Arial" w:cs="Arial"/>
          <w:color w:val="auto"/>
          <w:sz w:val="18"/>
          <w:szCs w:val="18"/>
        </w:rPr>
      </w:pPr>
    </w:p>
    <w:p w:rsidR="00597F8C" w:rsidRPr="00670B6F" w:rsidRDefault="00597F8C" w:rsidP="0025528D">
      <w:pPr>
        <w:pStyle w:val="NoSpacing"/>
        <w:rPr>
          <w:rFonts w:ascii="Arial" w:hAnsi="Arial" w:cs="Arial"/>
          <w:sz w:val="18"/>
          <w:szCs w:val="18"/>
        </w:rPr>
      </w:pPr>
      <w:r w:rsidRPr="00670B6F">
        <w:rPr>
          <w:rFonts w:ascii="Arial" w:hAnsi="Arial" w:cs="Arial"/>
          <w:sz w:val="18"/>
          <w:szCs w:val="18"/>
        </w:rPr>
        <w:t>The ANOVA table tests the acceptability of the model from a statistical perspective. The Regression row displays information about the variation accounted for by your model. The Residual row displays information about the variation that is not accounted for by your model.</w:t>
      </w:r>
    </w:p>
    <w:p w:rsidR="00597F8C" w:rsidRPr="00670B6F" w:rsidRDefault="00597F8C" w:rsidP="00597F8C">
      <w:pPr>
        <w:pStyle w:val="NoSpacing"/>
        <w:numPr>
          <w:ilvl w:val="0"/>
          <w:numId w:val="20"/>
        </w:numPr>
        <w:rPr>
          <w:rFonts w:ascii="Arial" w:hAnsi="Arial" w:cs="Arial"/>
          <w:sz w:val="18"/>
          <w:szCs w:val="18"/>
        </w:rPr>
      </w:pPr>
      <w:r w:rsidRPr="00670B6F">
        <w:rPr>
          <w:rFonts w:ascii="Arial" w:hAnsi="Arial" w:cs="Arial"/>
          <w:color w:val="auto"/>
          <w:sz w:val="18"/>
          <w:szCs w:val="18"/>
        </w:rPr>
        <w:t xml:space="preserve">The regression sum of squares is considerably larger than the residual sum of squares, which indicates that most of the variation in the proportion of </w:t>
      </w:r>
      <w:r w:rsidR="009B2008" w:rsidRPr="00670B6F">
        <w:rPr>
          <w:rFonts w:ascii="Arial" w:hAnsi="Arial" w:cs="Arial"/>
          <w:color w:val="auto"/>
          <w:sz w:val="18"/>
          <w:szCs w:val="18"/>
        </w:rPr>
        <w:t>GDP (</w:t>
      </w:r>
      <w:r w:rsidR="00B73AA7" w:rsidRPr="00670B6F">
        <w:rPr>
          <w:rFonts w:ascii="Arial" w:hAnsi="Arial" w:cs="Arial"/>
          <w:color w:val="auto"/>
          <w:sz w:val="18"/>
          <w:szCs w:val="18"/>
        </w:rPr>
        <w:t>current</w:t>
      </w:r>
      <w:r w:rsidR="009B2008" w:rsidRPr="00670B6F">
        <w:rPr>
          <w:rFonts w:ascii="Arial" w:hAnsi="Arial" w:cs="Arial"/>
          <w:color w:val="auto"/>
          <w:sz w:val="18"/>
          <w:szCs w:val="18"/>
        </w:rPr>
        <w:t>) is</w:t>
      </w:r>
      <w:r w:rsidRPr="00670B6F">
        <w:rPr>
          <w:rFonts w:ascii="Arial" w:hAnsi="Arial" w:cs="Arial"/>
          <w:color w:val="auto"/>
          <w:sz w:val="18"/>
          <w:szCs w:val="18"/>
        </w:rPr>
        <w:t xml:space="preserve"> explained by the model. The significance value of the F statistic is less than 0.05, which means that the variation explained by the model is not due to chance.</w:t>
      </w:r>
    </w:p>
    <w:p w:rsidR="00597F8C" w:rsidRPr="00670B6F" w:rsidRDefault="00597F8C" w:rsidP="00597F8C">
      <w:pPr>
        <w:pStyle w:val="NoSpacing"/>
        <w:ind w:left="720"/>
        <w:rPr>
          <w:rFonts w:ascii="Arial" w:hAnsi="Arial" w:cs="Arial"/>
          <w:sz w:val="18"/>
          <w:szCs w:val="18"/>
        </w:rPr>
      </w:pPr>
    </w:p>
    <w:tbl>
      <w:tblPr>
        <w:tblW w:w="956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2015"/>
        <w:gridCol w:w="1631"/>
        <w:gridCol w:w="1631"/>
        <w:gridCol w:w="1794"/>
        <w:gridCol w:w="1246"/>
        <w:gridCol w:w="1248"/>
      </w:tblGrid>
      <w:tr w:rsidR="00597F8C" w:rsidRPr="00670B6F" w:rsidTr="0025528D">
        <w:trPr>
          <w:cantSplit/>
          <w:trHeight w:val="189"/>
          <w:tblHeader/>
        </w:trPr>
        <w:tc>
          <w:tcPr>
            <w:tcW w:w="9565" w:type="dxa"/>
            <w:gridSpan w:val="6"/>
            <w:tcBorders>
              <w:top w:val="nil"/>
              <w:left w:val="nil"/>
              <w:bottom w:val="nil"/>
              <w:right w:val="nil"/>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sz w:val="18"/>
                <w:szCs w:val="18"/>
              </w:rPr>
            </w:pPr>
            <w:r w:rsidRPr="00670B6F">
              <w:rPr>
                <w:rFonts w:ascii="Arial" w:hAnsi="Arial" w:cs="Arial"/>
                <w:b/>
                <w:bCs/>
                <w:sz w:val="18"/>
                <w:szCs w:val="18"/>
              </w:rPr>
              <w:t>Coefficients</w:t>
            </w:r>
          </w:p>
        </w:tc>
      </w:tr>
      <w:tr w:rsidR="00597F8C" w:rsidRPr="00670B6F" w:rsidTr="0025528D">
        <w:trPr>
          <w:cantSplit/>
          <w:trHeight w:val="364"/>
          <w:tblHeader/>
        </w:trPr>
        <w:tc>
          <w:tcPr>
            <w:tcW w:w="2015"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color w:val="auto"/>
                <w:sz w:val="18"/>
                <w:szCs w:val="18"/>
              </w:rPr>
            </w:pPr>
          </w:p>
        </w:tc>
        <w:tc>
          <w:tcPr>
            <w:tcW w:w="3262" w:type="dxa"/>
            <w:gridSpan w:val="2"/>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Unstandardized Coefficients</w:t>
            </w:r>
          </w:p>
        </w:tc>
        <w:tc>
          <w:tcPr>
            <w:tcW w:w="1794" w:type="dxa"/>
            <w:tcBorders>
              <w:top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Standardized Coefficients</w:t>
            </w:r>
          </w:p>
        </w:tc>
        <w:tc>
          <w:tcPr>
            <w:tcW w:w="1246"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t</w:t>
            </w:r>
          </w:p>
        </w:tc>
        <w:tc>
          <w:tcPr>
            <w:tcW w:w="1246" w:type="dxa"/>
            <w:vMerge w:val="restart"/>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Sig.</w:t>
            </w:r>
          </w:p>
        </w:tc>
      </w:tr>
      <w:tr w:rsidR="00597F8C" w:rsidRPr="00670B6F" w:rsidTr="0025528D">
        <w:trPr>
          <w:cantSplit/>
          <w:trHeight w:val="189"/>
          <w:tblHeader/>
        </w:trPr>
        <w:tc>
          <w:tcPr>
            <w:tcW w:w="2015"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color w:val="auto"/>
                <w:sz w:val="18"/>
                <w:szCs w:val="18"/>
              </w:rPr>
            </w:pPr>
          </w:p>
        </w:tc>
        <w:tc>
          <w:tcPr>
            <w:tcW w:w="1631"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B</w:t>
            </w:r>
          </w:p>
        </w:tc>
        <w:tc>
          <w:tcPr>
            <w:tcW w:w="1631" w:type="dxa"/>
            <w:tcBorders>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Std. Error</w:t>
            </w:r>
          </w:p>
        </w:tc>
        <w:tc>
          <w:tcPr>
            <w:tcW w:w="1794" w:type="dxa"/>
            <w:tcBorders>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Beta</w:t>
            </w:r>
          </w:p>
        </w:tc>
        <w:tc>
          <w:tcPr>
            <w:tcW w:w="1246"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rPr>
                <w:rFonts w:ascii="Arial" w:hAnsi="Arial" w:cs="Arial"/>
                <w:sz w:val="18"/>
                <w:szCs w:val="18"/>
              </w:rPr>
            </w:pPr>
          </w:p>
        </w:tc>
        <w:tc>
          <w:tcPr>
            <w:tcW w:w="1246" w:type="dxa"/>
            <w:vMerge/>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rPr>
                <w:rFonts w:ascii="Arial" w:hAnsi="Arial" w:cs="Arial"/>
                <w:sz w:val="18"/>
                <w:szCs w:val="18"/>
              </w:rPr>
            </w:pPr>
          </w:p>
        </w:tc>
      </w:tr>
      <w:tr w:rsidR="00597F8C" w:rsidRPr="00670B6F" w:rsidTr="0025528D">
        <w:trPr>
          <w:cantSplit/>
          <w:trHeight w:val="175"/>
          <w:tblHeader/>
        </w:trPr>
        <w:tc>
          <w:tcPr>
            <w:tcW w:w="2015"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Case Sequence</w:t>
            </w:r>
          </w:p>
        </w:tc>
        <w:tc>
          <w:tcPr>
            <w:tcW w:w="1631"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1.448E11</w:t>
            </w:r>
          </w:p>
        </w:tc>
        <w:tc>
          <w:tcPr>
            <w:tcW w:w="1631"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1.383E10</w:t>
            </w:r>
          </w:p>
        </w:tc>
        <w:tc>
          <w:tcPr>
            <w:tcW w:w="1794"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.970</w:t>
            </w:r>
          </w:p>
        </w:tc>
        <w:tc>
          <w:tcPr>
            <w:tcW w:w="1246"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10.468</w:t>
            </w:r>
          </w:p>
        </w:tc>
        <w:tc>
          <w:tcPr>
            <w:tcW w:w="1246"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.000</w:t>
            </w:r>
          </w:p>
        </w:tc>
      </w:tr>
      <w:tr w:rsidR="00597F8C" w:rsidRPr="00670B6F" w:rsidTr="0025528D">
        <w:trPr>
          <w:cantSplit/>
          <w:trHeight w:val="202"/>
        </w:trPr>
        <w:tc>
          <w:tcPr>
            <w:tcW w:w="2015"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(Constant)</w:t>
            </w:r>
          </w:p>
        </w:tc>
        <w:tc>
          <w:tcPr>
            <w:tcW w:w="1631"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7.142E11</w:t>
            </w:r>
          </w:p>
        </w:tc>
        <w:tc>
          <w:tcPr>
            <w:tcW w:w="1631" w:type="dxa"/>
            <w:tcBorders>
              <w:top w:val="nil"/>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7.784E10</w:t>
            </w:r>
          </w:p>
        </w:tc>
        <w:tc>
          <w:tcPr>
            <w:tcW w:w="1794" w:type="dxa"/>
            <w:tcBorders>
              <w:top w:val="nil"/>
              <w:bottom w:val="single" w:sz="16" w:space="0" w:color="000000"/>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c>
          <w:tcPr>
            <w:tcW w:w="1246" w:type="dxa"/>
            <w:tcBorders>
              <w:top w:val="nil"/>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9.176</w:t>
            </w:r>
          </w:p>
        </w:tc>
        <w:tc>
          <w:tcPr>
            <w:tcW w:w="1246"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.000</w:t>
            </w:r>
          </w:p>
        </w:tc>
      </w:tr>
    </w:tbl>
    <w:p w:rsidR="0025528D" w:rsidRDefault="0025528D" w:rsidP="0025528D">
      <w:pPr>
        <w:rPr>
          <w:rFonts w:ascii="Arial" w:hAnsi="Arial" w:cs="Arial"/>
          <w:color w:val="auto"/>
          <w:sz w:val="18"/>
          <w:szCs w:val="18"/>
        </w:rPr>
      </w:pPr>
    </w:p>
    <w:p w:rsidR="004D30BC" w:rsidRPr="00670B6F" w:rsidRDefault="004D30BC" w:rsidP="0025528D">
      <w:pPr>
        <w:rPr>
          <w:rFonts w:ascii="Arial" w:hAnsi="Arial" w:cs="Arial"/>
          <w:color w:val="auto"/>
          <w:sz w:val="18"/>
          <w:szCs w:val="18"/>
        </w:rPr>
      </w:pPr>
      <w:r w:rsidRPr="00670B6F">
        <w:rPr>
          <w:rFonts w:ascii="Arial" w:hAnsi="Arial" w:cs="Arial"/>
          <w:sz w:val="18"/>
          <w:szCs w:val="18"/>
        </w:rPr>
        <w:t>The coefficients of the equation appear in the columns labeled b0 (the constant), b1 (the linear term). The best-fitting linear curve is given by</w:t>
      </w:r>
    </w:p>
    <w:p w:rsidR="00597F8C" w:rsidRPr="0025528D" w:rsidRDefault="007C7214" w:rsidP="0025528D">
      <w:pPr>
        <w:spacing w:line="400" w:lineRule="atLeast"/>
        <w:ind w:left="720"/>
        <w:rPr>
          <w:rFonts w:ascii="Arial" w:hAnsi="Arial" w:cs="Arial"/>
          <w:b/>
          <w:sz w:val="18"/>
          <w:szCs w:val="18"/>
        </w:rPr>
      </w:pPr>
      <w:r w:rsidRPr="0025528D">
        <w:rPr>
          <w:rFonts w:ascii="Arial" w:hAnsi="Arial" w:cs="Arial"/>
          <w:b/>
          <w:sz w:val="18"/>
          <w:szCs w:val="18"/>
        </w:rPr>
        <w:t>GDP (</w:t>
      </w:r>
      <w:r w:rsidR="00056852" w:rsidRPr="0025528D">
        <w:rPr>
          <w:rFonts w:ascii="Arial" w:hAnsi="Arial" w:cs="Arial"/>
          <w:b/>
          <w:sz w:val="18"/>
          <w:szCs w:val="18"/>
        </w:rPr>
        <w:t>Current</w:t>
      </w:r>
      <w:r w:rsidRPr="0025528D">
        <w:rPr>
          <w:rFonts w:ascii="Arial" w:hAnsi="Arial" w:cs="Arial"/>
          <w:b/>
          <w:sz w:val="18"/>
          <w:szCs w:val="18"/>
        </w:rPr>
        <w:t>) = (</w:t>
      </w:r>
      <w:r w:rsidR="00056852" w:rsidRPr="0025528D">
        <w:rPr>
          <w:rFonts w:ascii="Arial" w:hAnsi="Arial" w:cs="Arial"/>
          <w:b/>
          <w:sz w:val="18"/>
          <w:szCs w:val="18"/>
        </w:rPr>
        <w:t>7.142*10^11)+ (1.448*10^11)</w:t>
      </w:r>
      <w:r w:rsidR="0025528D">
        <w:rPr>
          <w:rFonts w:ascii="Arial" w:hAnsi="Arial" w:cs="Arial"/>
          <w:b/>
          <w:sz w:val="18"/>
          <w:szCs w:val="18"/>
        </w:rPr>
        <w:t xml:space="preserve">* case </w:t>
      </w:r>
      <w:r w:rsidR="004D30BC" w:rsidRPr="00670B6F">
        <w:rPr>
          <w:rFonts w:ascii="Arial" w:hAnsi="Arial" w:cs="Arial"/>
          <w:sz w:val="18"/>
          <w:szCs w:val="18"/>
        </w:rPr>
        <w:t xml:space="preserve"> </w:t>
      </w:r>
      <w:r w:rsidRPr="00670B6F">
        <w:rPr>
          <w:rFonts w:ascii="Arial" w:hAnsi="Arial" w:cs="Arial"/>
          <w:sz w:val="18"/>
          <w:szCs w:val="18"/>
        </w:rPr>
        <w:t>Where</w:t>
      </w:r>
      <w:r w:rsidR="004D30BC" w:rsidRPr="00670B6F">
        <w:rPr>
          <w:rFonts w:ascii="Arial" w:hAnsi="Arial" w:cs="Arial"/>
          <w:sz w:val="18"/>
          <w:szCs w:val="18"/>
        </w:rPr>
        <w:t xml:space="preserve"> case is the sequential case number</w:t>
      </w:r>
    </w:p>
    <w:p w:rsidR="00597F8C" w:rsidRPr="00670B6F" w:rsidRDefault="00BF5667" w:rsidP="00940344">
      <w:pPr>
        <w:widowControl/>
        <w:autoSpaceDE/>
        <w:autoSpaceDN/>
        <w:adjustRightInd/>
        <w:spacing w:after="200" w:line="276" w:lineRule="auto"/>
        <w:rPr>
          <w:rFonts w:ascii="Arial" w:hAnsi="Arial" w:cs="Arial"/>
          <w:noProof/>
          <w:color w:val="auto"/>
          <w:sz w:val="18"/>
          <w:szCs w:val="18"/>
          <w:lang w:val="en-IN" w:eastAsia="en-IN"/>
        </w:rPr>
      </w:pPr>
      <w:r>
        <w:rPr>
          <w:noProof/>
        </w:rPr>
        <w:lastRenderedPageBreak/>
        <w:pict>
          <v:rect id="_x0000_s1040" style="position:absolute;margin-left:240pt;margin-top:46.65pt;width:185.25pt;height:81.05pt;z-index:251667456">
            <v:textbox>
              <w:txbxContent>
                <w:p w:rsidR="00343D85" w:rsidRPr="0025528D" w:rsidRDefault="00343D85" w:rsidP="008D59B5">
                  <w:pPr>
                    <w:widowControl/>
                    <w:numPr>
                      <w:ilvl w:val="0"/>
                      <w:numId w:val="12"/>
                    </w:numPr>
                    <w:autoSpaceDE/>
                    <w:autoSpaceDN/>
                    <w:adjustRightInd/>
                    <w:rPr>
                      <w:rFonts w:ascii="Arial" w:hAnsi="Arial" w:cs="Arial"/>
                      <w:color w:val="auto"/>
                      <w:sz w:val="18"/>
                      <w:szCs w:val="18"/>
                    </w:rPr>
                  </w:pPr>
                  <w:r w:rsidRPr="0025528D">
                    <w:rPr>
                      <w:rFonts w:ascii="Arial" w:hAnsi="Arial" w:cs="Arial"/>
                      <w:color w:val="auto"/>
                      <w:sz w:val="18"/>
                      <w:szCs w:val="18"/>
                    </w:rPr>
                    <w:t>The curve fit chart gives you a quick visual assessment of the fit of each model to the observed values. From this plot, (linear model) appears to follow the shape of the data quite well.</w:t>
                  </w:r>
                </w:p>
                <w:p w:rsidR="00343D85" w:rsidRDefault="00343D85" w:rsidP="008D59B5"/>
              </w:txbxContent>
            </v:textbox>
          </v:rect>
        </w:pict>
      </w:r>
      <w:r w:rsidR="00256394">
        <w:rPr>
          <w:rFonts w:ascii="Arial" w:hAnsi="Arial" w:cs="Arial"/>
          <w:noProof/>
          <w:color w:val="auto"/>
          <w:sz w:val="18"/>
          <w:szCs w:val="18"/>
        </w:rPr>
        <w:drawing>
          <wp:inline distT="0" distB="0" distL="0" distR="0">
            <wp:extent cx="2600325" cy="2124075"/>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2600325" cy="2124075"/>
                    </a:xfrm>
                    <a:prstGeom prst="rect">
                      <a:avLst/>
                    </a:prstGeom>
                    <a:noFill/>
                    <a:ln w="9525">
                      <a:noFill/>
                      <a:miter lim="800000"/>
                      <a:headEnd/>
                      <a:tailEnd/>
                    </a:ln>
                  </pic:spPr>
                </pic:pic>
              </a:graphicData>
            </a:graphic>
          </wp:inline>
        </w:drawing>
      </w:r>
    </w:p>
    <w:p w:rsidR="002C7C6E" w:rsidRPr="00670B6F" w:rsidRDefault="00BF5667" w:rsidP="001B6DCE">
      <w:pPr>
        <w:widowControl/>
        <w:spacing w:line="400" w:lineRule="atLeast"/>
        <w:rPr>
          <w:rFonts w:ascii="Arial" w:hAnsi="Arial" w:cs="Arial"/>
          <w:color w:val="auto"/>
          <w:sz w:val="18"/>
          <w:szCs w:val="18"/>
        </w:rPr>
      </w:pPr>
      <w:r>
        <w:rPr>
          <w:noProof/>
        </w:rPr>
        <w:pict>
          <v:shape id="_x0000_s1041" type="#_x0000_t109" style="position:absolute;margin-left:249pt;margin-top:3.6pt;width:226.5pt;height:109.5pt;z-index:251672576">
            <v:textbox>
              <w:txbxContent>
                <w:p w:rsidR="00343D85" w:rsidRPr="0025528D" w:rsidRDefault="00343D85" w:rsidP="009B2008">
                  <w:pPr>
                    <w:numPr>
                      <w:ilvl w:val="0"/>
                      <w:numId w:val="22"/>
                    </w:numPr>
                    <w:rPr>
                      <w:rFonts w:ascii="Times New Roman" w:hAnsi="Times New Roman" w:cs="Times New Roman"/>
                      <w:color w:val="auto"/>
                      <w:sz w:val="18"/>
                      <w:szCs w:val="18"/>
                    </w:rPr>
                  </w:pPr>
                  <w:r w:rsidRPr="0025528D">
                    <w:rPr>
                      <w:rFonts w:ascii="Arial" w:hAnsi="Arial" w:cs="Arial"/>
                      <w:sz w:val="18"/>
                      <w:szCs w:val="18"/>
                    </w:rPr>
                    <w:t>The upper line (blue line) represents GDP (current) and lower green line represents the detrended line. From the graph we see the original curve and detrended curve.</w:t>
                  </w:r>
                </w:p>
                <w:p w:rsidR="00343D85" w:rsidRDefault="00343D85" w:rsidP="009B2008">
                  <w:pPr>
                    <w:numPr>
                      <w:ilvl w:val="0"/>
                      <w:numId w:val="22"/>
                    </w:numPr>
                    <w:rPr>
                      <w:rFonts w:ascii="Times New Roman" w:hAnsi="Times New Roman" w:cs="Times New Roman"/>
                      <w:color w:val="auto"/>
                      <w:sz w:val="24"/>
                      <w:szCs w:val="24"/>
                    </w:rPr>
                  </w:pPr>
                  <w:r w:rsidRPr="0025528D">
                    <w:rPr>
                      <w:rFonts w:ascii="Arial" w:hAnsi="Arial" w:cs="Arial"/>
                      <w:sz w:val="18"/>
                      <w:szCs w:val="18"/>
                    </w:rPr>
                    <w:t xml:space="preserve"> After removal of trend the graph shows a cyclical pattern. Trends have to be considered for extracting, fitting and forecasting otherwise model becomes unamenable for forecasting</w:t>
                  </w:r>
                  <w:r>
                    <w:rPr>
                      <w:rFonts w:ascii="Arial" w:hAnsi="Arial" w:cs="Arial"/>
                    </w:rPr>
                    <w:t>.</w:t>
                  </w:r>
                </w:p>
                <w:p w:rsidR="00343D85" w:rsidRDefault="00343D85"/>
              </w:txbxContent>
            </v:textbox>
          </v:shape>
        </w:pict>
      </w:r>
      <w:r w:rsidR="00256394">
        <w:rPr>
          <w:rFonts w:ascii="Arial" w:hAnsi="Arial" w:cs="Arial"/>
          <w:noProof/>
          <w:sz w:val="18"/>
          <w:szCs w:val="18"/>
        </w:rPr>
        <w:drawing>
          <wp:inline distT="0" distB="0" distL="0" distR="0">
            <wp:extent cx="2314575" cy="1933575"/>
            <wp:effectExtent l="19050" t="0" r="9525"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2314575" cy="1933575"/>
                    </a:xfrm>
                    <a:prstGeom prst="rect">
                      <a:avLst/>
                    </a:prstGeom>
                    <a:noFill/>
                    <a:ln w="9525">
                      <a:noFill/>
                      <a:miter lim="800000"/>
                      <a:headEnd/>
                      <a:tailEnd/>
                    </a:ln>
                  </pic:spPr>
                </pic:pic>
              </a:graphicData>
            </a:graphic>
          </wp:inline>
        </w:drawing>
      </w:r>
      <w:r w:rsidR="001B6DCE" w:rsidRPr="001B6DCE">
        <w:rPr>
          <w:rFonts w:ascii="Arial" w:hAnsi="Arial" w:cs="Arial"/>
          <w:color w:val="auto"/>
          <w:sz w:val="18"/>
          <w:szCs w:val="18"/>
        </w:rPr>
        <w:t xml:space="preserve"> </w:t>
      </w:r>
      <w:r w:rsidR="001B6DCE" w:rsidRPr="00670B6F">
        <w:rPr>
          <w:rFonts w:ascii="Arial" w:hAnsi="Arial" w:cs="Arial"/>
          <w:color w:val="auto"/>
          <w:sz w:val="18"/>
          <w:szCs w:val="18"/>
        </w:rPr>
        <w:t>The detrended estima</w:t>
      </w:r>
      <w:r w:rsidR="001B6DCE">
        <w:rPr>
          <w:rFonts w:ascii="Arial" w:hAnsi="Arial" w:cs="Arial"/>
          <w:color w:val="auto"/>
          <w:sz w:val="18"/>
          <w:szCs w:val="18"/>
        </w:rPr>
        <w:t>tor is given in the last column</w:t>
      </w:r>
    </w:p>
    <w:tbl>
      <w:tblPr>
        <w:tblW w:w="92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733"/>
        <w:gridCol w:w="257"/>
        <w:gridCol w:w="1260"/>
        <w:gridCol w:w="1710"/>
        <w:gridCol w:w="2610"/>
        <w:gridCol w:w="2700"/>
      </w:tblGrid>
      <w:tr w:rsidR="00597F8C" w:rsidRPr="00670B6F" w:rsidTr="00332F71">
        <w:trPr>
          <w:cantSplit/>
          <w:tblHeader/>
        </w:trPr>
        <w:tc>
          <w:tcPr>
            <w:tcW w:w="9270" w:type="dxa"/>
            <w:gridSpan w:val="6"/>
            <w:tcBorders>
              <w:top w:val="nil"/>
              <w:left w:val="nil"/>
              <w:bottom w:val="nil"/>
              <w:right w:val="nil"/>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sz w:val="18"/>
                <w:szCs w:val="18"/>
              </w:rPr>
            </w:pPr>
            <w:r w:rsidRPr="00670B6F">
              <w:rPr>
                <w:rFonts w:ascii="Arial" w:hAnsi="Arial" w:cs="Arial"/>
                <w:b/>
                <w:bCs/>
                <w:sz w:val="18"/>
                <w:szCs w:val="18"/>
              </w:rPr>
              <w:t>Case Summaries</w:t>
            </w:r>
          </w:p>
        </w:tc>
      </w:tr>
      <w:tr w:rsidR="00597F8C" w:rsidRPr="00670B6F" w:rsidTr="00332F71">
        <w:trPr>
          <w:cantSplit/>
          <w:tblHeader/>
        </w:trPr>
        <w:tc>
          <w:tcPr>
            <w:tcW w:w="733"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color w:val="auto"/>
                <w:sz w:val="18"/>
                <w:szCs w:val="18"/>
              </w:rPr>
            </w:pPr>
          </w:p>
        </w:tc>
        <w:tc>
          <w:tcPr>
            <w:tcW w:w="257"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color w:val="auto"/>
                <w:sz w:val="18"/>
                <w:szCs w:val="18"/>
              </w:rPr>
            </w:pPr>
          </w:p>
        </w:tc>
        <w:tc>
          <w:tcPr>
            <w:tcW w:w="1260"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 xml:space="preserve"> Series Name </w:t>
            </w:r>
          </w:p>
        </w:tc>
        <w:tc>
          <w:tcPr>
            <w:tcW w:w="1710"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 xml:space="preserve"> GDP (current US$) </w:t>
            </w:r>
          </w:p>
        </w:tc>
        <w:tc>
          <w:tcPr>
            <w:tcW w:w="2610"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Fit for GDPcurrentUS$ from CURVEFIT, MOD_6 LINEAR</w:t>
            </w:r>
          </w:p>
        </w:tc>
        <w:tc>
          <w:tcPr>
            <w:tcW w:w="2700"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Error for GDPcurrentUS$ from CURVEFIT, MOD_6 LINEAR</w:t>
            </w:r>
          </w:p>
        </w:tc>
      </w:tr>
      <w:tr w:rsidR="00597F8C" w:rsidRPr="00670B6F" w:rsidTr="00332F71">
        <w:trPr>
          <w:cantSplit/>
          <w:tblHeader/>
        </w:trPr>
        <w:tc>
          <w:tcPr>
            <w:tcW w:w="990" w:type="dxa"/>
            <w:gridSpan w:val="2"/>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1</w:t>
            </w:r>
          </w:p>
        </w:tc>
        <w:tc>
          <w:tcPr>
            <w:tcW w:w="1260"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2005</w:t>
            </w:r>
          </w:p>
        </w:tc>
        <w:tc>
          <w:tcPr>
            <w:tcW w:w="1710"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8.E11</w:t>
            </w:r>
          </w:p>
        </w:tc>
        <w:tc>
          <w:tcPr>
            <w:tcW w:w="2610"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8.58978E11</w:t>
            </w:r>
          </w:p>
        </w:tc>
        <w:tc>
          <w:tcPr>
            <w:tcW w:w="2700"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-2.49778E10</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2</w:t>
            </w: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2006</w:t>
            </w:r>
          </w:p>
        </w:tc>
        <w:tc>
          <w:tcPr>
            <w:tcW w:w="17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9.E11</w:t>
            </w:r>
          </w:p>
        </w:tc>
        <w:tc>
          <w:tcPr>
            <w:tcW w:w="26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1.00376E12</w:t>
            </w:r>
          </w:p>
        </w:tc>
        <w:tc>
          <w:tcPr>
            <w:tcW w:w="2700"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-5.47611E10</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3</w:t>
            </w: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2007</w:t>
            </w:r>
          </w:p>
        </w:tc>
        <w:tc>
          <w:tcPr>
            <w:tcW w:w="17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1.E12</w:t>
            </w:r>
          </w:p>
        </w:tc>
        <w:tc>
          <w:tcPr>
            <w:tcW w:w="26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1.14854E12</w:t>
            </w:r>
          </w:p>
        </w:tc>
        <w:tc>
          <w:tcPr>
            <w:tcW w:w="2700"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9.14556E10</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4</w:t>
            </w: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2008</w:t>
            </w:r>
          </w:p>
        </w:tc>
        <w:tc>
          <w:tcPr>
            <w:tcW w:w="17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1.E12</w:t>
            </w:r>
          </w:p>
        </w:tc>
        <w:tc>
          <w:tcPr>
            <w:tcW w:w="26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1.29333E12</w:t>
            </w:r>
          </w:p>
        </w:tc>
        <w:tc>
          <w:tcPr>
            <w:tcW w:w="2700"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-7.33278E10</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5</w:t>
            </w: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2009</w:t>
            </w:r>
          </w:p>
        </w:tc>
        <w:tc>
          <w:tcPr>
            <w:tcW w:w="17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1.E12</w:t>
            </w:r>
          </w:p>
        </w:tc>
        <w:tc>
          <w:tcPr>
            <w:tcW w:w="26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1.43811E12</w:t>
            </w:r>
          </w:p>
        </w:tc>
        <w:tc>
          <w:tcPr>
            <w:tcW w:w="2700"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-6.81111E10</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6</w:t>
            </w: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2010</w:t>
            </w:r>
          </w:p>
        </w:tc>
        <w:tc>
          <w:tcPr>
            <w:tcW w:w="17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2.E12</w:t>
            </w:r>
          </w:p>
        </w:tc>
        <w:tc>
          <w:tcPr>
            <w:tcW w:w="26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1.58289E12</w:t>
            </w:r>
          </w:p>
        </w:tc>
        <w:tc>
          <w:tcPr>
            <w:tcW w:w="2700"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1.27106E11</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7</w:t>
            </w: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2011</w:t>
            </w:r>
          </w:p>
        </w:tc>
        <w:tc>
          <w:tcPr>
            <w:tcW w:w="17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2.E12</w:t>
            </w:r>
          </w:p>
        </w:tc>
        <w:tc>
          <w:tcPr>
            <w:tcW w:w="26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1.72768E12</w:t>
            </w:r>
          </w:p>
        </w:tc>
        <w:tc>
          <w:tcPr>
            <w:tcW w:w="2700"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1.52322E11</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8</w:t>
            </w: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2012</w:t>
            </w:r>
          </w:p>
        </w:tc>
        <w:tc>
          <w:tcPr>
            <w:tcW w:w="17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2.E12</w:t>
            </w:r>
          </w:p>
        </w:tc>
        <w:tc>
          <w:tcPr>
            <w:tcW w:w="26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1.87246E12</w:t>
            </w:r>
          </w:p>
        </w:tc>
        <w:tc>
          <w:tcPr>
            <w:tcW w:w="2700"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-1.24611E10</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9</w:t>
            </w: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2013</w:t>
            </w:r>
          </w:p>
        </w:tc>
        <w:tc>
          <w:tcPr>
            <w:tcW w:w="17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2.E12</w:t>
            </w:r>
          </w:p>
        </w:tc>
        <w:tc>
          <w:tcPr>
            <w:tcW w:w="26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2.01724E12</w:t>
            </w:r>
          </w:p>
        </w:tc>
        <w:tc>
          <w:tcPr>
            <w:tcW w:w="2700"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-1.37244E11</w:t>
            </w:r>
          </w:p>
        </w:tc>
      </w:tr>
      <w:tr w:rsidR="00597F8C" w:rsidRPr="00670B6F" w:rsidTr="00332F71">
        <w:trPr>
          <w:cantSplit/>
        </w:trPr>
        <w:tc>
          <w:tcPr>
            <w:tcW w:w="733" w:type="dxa"/>
            <w:tcBorders>
              <w:top w:val="nil"/>
              <w:left w:val="single" w:sz="16" w:space="0" w:color="000000"/>
              <w:bottom w:val="single" w:sz="16" w:space="0" w:color="000000"/>
              <w:right w:val="nil"/>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Total</w:t>
            </w:r>
          </w:p>
        </w:tc>
        <w:tc>
          <w:tcPr>
            <w:tcW w:w="257"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N</w:t>
            </w:r>
          </w:p>
        </w:tc>
        <w:tc>
          <w:tcPr>
            <w:tcW w:w="1260"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w:t>
            </w:r>
          </w:p>
        </w:tc>
        <w:tc>
          <w:tcPr>
            <w:tcW w:w="1710" w:type="dxa"/>
            <w:tcBorders>
              <w:top w:val="nil"/>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w:t>
            </w:r>
          </w:p>
        </w:tc>
        <w:tc>
          <w:tcPr>
            <w:tcW w:w="2610" w:type="dxa"/>
            <w:tcBorders>
              <w:top w:val="nil"/>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w:t>
            </w:r>
          </w:p>
        </w:tc>
        <w:tc>
          <w:tcPr>
            <w:tcW w:w="2700"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w:t>
            </w:r>
          </w:p>
        </w:tc>
      </w:tr>
    </w:tbl>
    <w:p w:rsidR="008D59B5" w:rsidRPr="001B6DCE" w:rsidRDefault="008D59B5" w:rsidP="008D59B5">
      <w:pPr>
        <w:rPr>
          <w:rFonts w:ascii="Arial" w:hAnsi="Arial" w:cs="Arial"/>
          <w:sz w:val="18"/>
          <w:szCs w:val="18"/>
        </w:rPr>
      </w:pPr>
      <w:r w:rsidRPr="00670B6F">
        <w:rPr>
          <w:rFonts w:ascii="Arial" w:hAnsi="Arial" w:cs="Arial"/>
          <w:sz w:val="18"/>
          <w:szCs w:val="18"/>
        </w:rPr>
        <w:t>Now we proceed towards the 4 th variable</w:t>
      </w:r>
    </w:p>
    <w:p w:rsidR="008D59B5" w:rsidRPr="001B6DCE" w:rsidRDefault="001B6DCE" w:rsidP="001B6DCE">
      <w:pPr>
        <w:rPr>
          <w:rFonts w:ascii="Arial" w:hAnsi="Arial" w:cs="Arial"/>
          <w:b/>
          <w:bCs/>
          <w:sz w:val="18"/>
          <w:szCs w:val="18"/>
        </w:rPr>
      </w:pPr>
      <w:r>
        <w:rPr>
          <w:rFonts w:ascii="Arial" w:hAnsi="Arial" w:cs="Arial"/>
          <w:b/>
          <w:bCs/>
          <w:sz w:val="18"/>
          <w:szCs w:val="18"/>
        </w:rPr>
        <w:t>Graph</w:t>
      </w:r>
    </w:p>
    <w:p w:rsidR="008D59B5" w:rsidRPr="00670B6F" w:rsidRDefault="00BF5667" w:rsidP="008D59B5">
      <w:pPr>
        <w:rPr>
          <w:rFonts w:ascii="Arial" w:hAnsi="Arial" w:cs="Arial"/>
          <w:color w:val="auto"/>
          <w:sz w:val="18"/>
          <w:szCs w:val="18"/>
        </w:rPr>
      </w:pPr>
      <w:r>
        <w:rPr>
          <w:noProof/>
        </w:rPr>
        <w:lastRenderedPageBreak/>
        <w:pict>
          <v:shape id="_x0000_s1042" type="#_x0000_t176" style="position:absolute;margin-left:270pt;margin-top:5.9pt;width:170.25pt;height:115.5pt;z-index:251669504">
            <v:textbox>
              <w:txbxContent>
                <w:p w:rsidR="00343D85" w:rsidRDefault="00343D85" w:rsidP="008D59B5">
                  <w:pPr>
                    <w:pStyle w:val="Default"/>
                    <w:jc w:val="both"/>
                    <w:rPr>
                      <w:rFonts w:ascii="Arial" w:hAnsi="Arial" w:cs="Arial"/>
                      <w:sz w:val="20"/>
                      <w:szCs w:val="20"/>
                    </w:rPr>
                  </w:pPr>
                  <w:r w:rsidRPr="00A63800">
                    <w:rPr>
                      <w:rFonts w:ascii="Arial" w:hAnsi="Arial" w:cs="Arial"/>
                      <w:color w:val="auto"/>
                      <w:sz w:val="20"/>
                      <w:szCs w:val="20"/>
                    </w:rPr>
                    <w:t xml:space="preserve">The time series plot </w:t>
                  </w:r>
                  <w:r>
                    <w:rPr>
                      <w:rFonts w:ascii="Arial" w:hAnsi="Arial" w:cs="Arial"/>
                      <w:color w:val="auto"/>
                      <w:sz w:val="20"/>
                      <w:szCs w:val="20"/>
                    </w:rPr>
                    <w:t>produced by SPSS reveals the ab</w:t>
                  </w:r>
                  <w:r w:rsidRPr="00A63800">
                    <w:rPr>
                      <w:rFonts w:ascii="Arial" w:hAnsi="Arial" w:cs="Arial"/>
                      <w:color w:val="auto"/>
                      <w:sz w:val="20"/>
                      <w:szCs w:val="20"/>
                    </w:rPr>
                    <w:t xml:space="preserve">sence of trend in the </w:t>
                  </w:r>
                  <w:r w:rsidRPr="00A63800">
                    <w:rPr>
                      <w:rFonts w:ascii="Arial" w:hAnsi="Arial" w:cs="Arial"/>
                      <w:sz w:val="20"/>
                      <w:szCs w:val="20"/>
                    </w:rPr>
                    <w:t>world development indicators f</w:t>
                  </w:r>
                  <w:r>
                    <w:rPr>
                      <w:rFonts w:ascii="Arial" w:hAnsi="Arial" w:cs="Arial"/>
                      <w:sz w:val="20"/>
                      <w:szCs w:val="20"/>
                    </w:rPr>
                    <w:t>or India :</w:t>
                  </w:r>
                  <w:r w:rsidRPr="00A63800">
                    <w:rPr>
                      <w:rFonts w:ascii="Arial" w:hAnsi="Arial" w:cs="Arial"/>
                      <w:sz w:val="20"/>
                      <w:szCs w:val="20"/>
                    </w:rPr>
                    <w:t>( GDP (</w:t>
                  </w:r>
                  <w:r>
                    <w:rPr>
                      <w:rFonts w:ascii="Arial" w:hAnsi="Arial" w:cs="Arial"/>
                      <w:sz w:val="20"/>
                      <w:szCs w:val="20"/>
                    </w:rPr>
                    <w:t>growth</w:t>
                  </w:r>
                  <w:r w:rsidRPr="00A63800">
                    <w:rPr>
                      <w:rFonts w:ascii="Arial" w:hAnsi="Arial" w:cs="Arial"/>
                      <w:sz w:val="20"/>
                      <w:szCs w:val="20"/>
                    </w:rPr>
                    <w:t>))</w:t>
                  </w:r>
                  <w:r>
                    <w:rPr>
                      <w:rFonts w:ascii="Arial" w:hAnsi="Arial" w:cs="Arial"/>
                      <w:sz w:val="20"/>
                      <w:szCs w:val="20"/>
                    </w:rPr>
                    <w:t>.</w:t>
                  </w:r>
                </w:p>
                <w:p w:rsidR="00343D85" w:rsidRDefault="00343D85" w:rsidP="008D59B5">
                  <w:pPr>
                    <w:pStyle w:val="Default"/>
                    <w:jc w:val="both"/>
                  </w:pPr>
                  <w:r>
                    <w:rPr>
                      <w:rFonts w:ascii="Arial" w:hAnsi="Arial" w:cs="Arial"/>
                      <w:sz w:val="20"/>
                      <w:szCs w:val="20"/>
                    </w:rPr>
                    <w:t>Trend has to be removed in order to use the time series for forecasting.</w:t>
                  </w:r>
                  <w:r>
                    <w:t xml:space="preserve"> </w:t>
                  </w:r>
                </w:p>
                <w:p w:rsidR="00343D85" w:rsidRDefault="00343D85" w:rsidP="008D59B5">
                  <w:pPr>
                    <w:pStyle w:val="Default"/>
                    <w:jc w:val="both"/>
                  </w:pPr>
                </w:p>
                <w:p w:rsidR="00343D85" w:rsidRDefault="00343D85" w:rsidP="008D59B5"/>
              </w:txbxContent>
            </v:textbox>
          </v:shape>
        </w:pict>
      </w:r>
      <w:r w:rsidR="00256394">
        <w:rPr>
          <w:rFonts w:ascii="Arial" w:hAnsi="Arial" w:cs="Arial"/>
          <w:noProof/>
          <w:color w:val="auto"/>
          <w:sz w:val="18"/>
          <w:szCs w:val="18"/>
        </w:rPr>
        <w:drawing>
          <wp:inline distT="0" distB="0" distL="0" distR="0">
            <wp:extent cx="2390775" cy="181927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2390775" cy="1819275"/>
                    </a:xfrm>
                    <a:prstGeom prst="rect">
                      <a:avLst/>
                    </a:prstGeom>
                    <a:noFill/>
                    <a:ln w="9525">
                      <a:noFill/>
                      <a:miter lim="800000"/>
                      <a:headEnd/>
                      <a:tailEnd/>
                    </a:ln>
                  </pic:spPr>
                </pic:pic>
              </a:graphicData>
            </a:graphic>
          </wp:inline>
        </w:drawing>
      </w:r>
    </w:p>
    <w:p w:rsidR="00940344" w:rsidRPr="00670B6F" w:rsidRDefault="00BF5667" w:rsidP="00940344">
      <w:pPr>
        <w:widowControl/>
        <w:spacing w:line="400" w:lineRule="atLeast"/>
        <w:rPr>
          <w:rFonts w:ascii="Arial" w:hAnsi="Arial" w:cs="Arial"/>
          <w:color w:val="auto"/>
          <w:sz w:val="18"/>
          <w:szCs w:val="18"/>
        </w:rPr>
      </w:pPr>
      <w:r>
        <w:rPr>
          <w:noProof/>
        </w:rPr>
        <w:pict>
          <v:shape id="_x0000_s1043" type="#_x0000_t176" style="position:absolute;margin-left:3.75pt;margin-top:1.6pt;width:420pt;height:43.8pt;z-index:251670528">
            <v:textbox>
              <w:txbxContent>
                <w:p w:rsidR="00343D85" w:rsidRPr="00E9252E" w:rsidRDefault="00343D85" w:rsidP="00940344">
                  <w:pPr>
                    <w:rPr>
                      <w:rFonts w:ascii="Arial" w:hAnsi="Arial" w:cs="Arial"/>
                      <w:bCs/>
                    </w:rPr>
                  </w:pPr>
                  <w:r w:rsidRPr="00E9252E">
                    <w:rPr>
                      <w:rFonts w:ascii="Arial" w:hAnsi="Arial" w:cs="Arial"/>
                      <w:bCs/>
                    </w:rPr>
                    <w:t>Now we proceed towards 5 th variable (Life Expectancy)</w:t>
                  </w:r>
                </w:p>
                <w:p w:rsidR="00343D85" w:rsidRDefault="00343D85" w:rsidP="00940344">
                  <w:pPr>
                    <w:rPr>
                      <w:rFonts w:ascii="Arial" w:hAnsi="Arial" w:cs="Arial"/>
                      <w:color w:val="auto"/>
                    </w:rPr>
                  </w:pPr>
                  <w:r w:rsidRPr="00E9252E">
                    <w:rPr>
                      <w:rFonts w:ascii="Arial" w:hAnsi="Arial" w:cs="Arial"/>
                      <w:color w:val="auto"/>
                    </w:rPr>
                    <w:t>Missing data at the beginning or end of the series poses no particular problem. They simply shorten the useful length of the series.</w:t>
                  </w:r>
                </w:p>
                <w:p w:rsidR="00343D85" w:rsidRDefault="00343D85"/>
              </w:txbxContent>
            </v:textbox>
          </v:shape>
        </w:pict>
      </w:r>
    </w:p>
    <w:p w:rsidR="009F09C6" w:rsidRPr="00670B6F" w:rsidRDefault="009B2008" w:rsidP="009B2008">
      <w:pPr>
        <w:tabs>
          <w:tab w:val="left" w:pos="8535"/>
        </w:tabs>
        <w:spacing w:line="400" w:lineRule="atLeast"/>
        <w:rPr>
          <w:rFonts w:ascii="Arial" w:hAnsi="Arial" w:cs="Arial"/>
          <w:color w:val="auto"/>
          <w:sz w:val="18"/>
          <w:szCs w:val="18"/>
        </w:rPr>
      </w:pPr>
      <w:r w:rsidRPr="00670B6F">
        <w:rPr>
          <w:rFonts w:ascii="Arial" w:hAnsi="Arial" w:cs="Arial"/>
          <w:color w:val="auto"/>
          <w:sz w:val="18"/>
          <w:szCs w:val="18"/>
        </w:rPr>
        <w:tab/>
      </w:r>
    </w:p>
    <w:p w:rsidR="009B2008" w:rsidRPr="00670B6F" w:rsidRDefault="009B2008" w:rsidP="009B2008">
      <w:pPr>
        <w:tabs>
          <w:tab w:val="left" w:pos="8535"/>
        </w:tabs>
        <w:spacing w:line="400" w:lineRule="atLeast"/>
        <w:rPr>
          <w:rFonts w:ascii="Arial" w:hAnsi="Arial" w:cs="Arial"/>
          <w:color w:val="auto"/>
          <w:sz w:val="18"/>
          <w:szCs w:val="18"/>
        </w:rPr>
      </w:pPr>
    </w:p>
    <w:p w:rsidR="009F09C6" w:rsidRPr="00670B6F" w:rsidRDefault="00BF5667" w:rsidP="001B6DCE">
      <w:pPr>
        <w:tabs>
          <w:tab w:val="right" w:pos="9362"/>
        </w:tabs>
        <w:spacing w:line="400" w:lineRule="atLeast"/>
        <w:rPr>
          <w:rFonts w:ascii="Arial" w:hAnsi="Arial" w:cs="Arial"/>
          <w:color w:val="auto"/>
          <w:sz w:val="18"/>
          <w:szCs w:val="18"/>
        </w:rPr>
      </w:pPr>
      <w:r>
        <w:rPr>
          <w:noProof/>
        </w:rPr>
        <w:pict>
          <v:shape id="_x0000_s1044" type="#_x0000_t176" style="position:absolute;margin-left:229.5pt;margin-top:10pt;width:204.75pt;height:83.25pt;z-index:251671552">
            <v:textbox style="mso-next-textbox:#_x0000_s1044">
              <w:txbxContent>
                <w:p w:rsidR="00343D85" w:rsidRPr="001B6DCE" w:rsidRDefault="00343D85">
                  <w:pPr>
                    <w:rPr>
                      <w:rFonts w:ascii="Arial" w:hAnsi="Arial" w:cs="Arial"/>
                      <w:sz w:val="18"/>
                      <w:szCs w:val="18"/>
                    </w:rPr>
                  </w:pPr>
                  <w:r w:rsidRPr="001B6DCE">
                    <w:rPr>
                      <w:rFonts w:ascii="Arial" w:hAnsi="Arial" w:cs="Arial"/>
                      <w:sz w:val="18"/>
                      <w:szCs w:val="18"/>
                    </w:rPr>
                    <w:t>We see a different kind of increasing trend in the given graph. It is constant for the year 2005-2006, then it increases by a single point between 2006-2007.It is again constant for a period of 2 years. Again it rises in the period 2009-2010 and is constant after that.</w:t>
                  </w:r>
                </w:p>
              </w:txbxContent>
            </v:textbox>
          </v:shape>
        </w:pict>
      </w:r>
      <w:r w:rsidR="00256394">
        <w:rPr>
          <w:rFonts w:ascii="Arial" w:hAnsi="Arial" w:cs="Arial"/>
          <w:noProof/>
          <w:color w:val="auto"/>
          <w:sz w:val="18"/>
          <w:szCs w:val="18"/>
        </w:rPr>
        <w:drawing>
          <wp:inline distT="0" distB="0" distL="0" distR="0">
            <wp:extent cx="2505075" cy="17145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2505075" cy="1714500"/>
                    </a:xfrm>
                    <a:prstGeom prst="rect">
                      <a:avLst/>
                    </a:prstGeom>
                    <a:noFill/>
                    <a:ln w="9525">
                      <a:noFill/>
                      <a:miter lim="800000"/>
                      <a:headEnd/>
                      <a:tailEnd/>
                    </a:ln>
                  </pic:spPr>
                </pic:pic>
              </a:graphicData>
            </a:graphic>
          </wp:inline>
        </w:drawing>
      </w:r>
      <w:r w:rsidR="009B2008" w:rsidRPr="00670B6F">
        <w:rPr>
          <w:rFonts w:ascii="Arial" w:hAnsi="Arial" w:cs="Arial"/>
          <w:color w:val="auto"/>
          <w:sz w:val="18"/>
          <w:szCs w:val="18"/>
        </w:rPr>
        <w:tab/>
      </w:r>
      <w:r w:rsidR="009F09C6" w:rsidRPr="00670B6F">
        <w:rPr>
          <w:rFonts w:ascii="Arial" w:hAnsi="Arial" w:cs="Arial"/>
          <w:color w:val="auto"/>
          <w:sz w:val="18"/>
          <w:szCs w:val="18"/>
        </w:rPr>
        <w:t xml:space="preserve">                   </w:t>
      </w:r>
    </w:p>
    <w:p w:rsidR="009F09C6" w:rsidRPr="00670B6F" w:rsidRDefault="00256394" w:rsidP="008D59B5">
      <w:pPr>
        <w:spacing w:line="400" w:lineRule="atLeast"/>
        <w:rPr>
          <w:rFonts w:ascii="Arial" w:hAnsi="Arial" w:cs="Arial"/>
          <w:color w:val="auto"/>
          <w:sz w:val="18"/>
          <w:szCs w:val="18"/>
        </w:rPr>
      </w:pPr>
      <w:r>
        <w:rPr>
          <w:rFonts w:ascii="Arial" w:hAnsi="Arial" w:cs="Arial"/>
          <w:noProof/>
          <w:sz w:val="18"/>
          <w:szCs w:val="18"/>
          <w:bdr w:val="single" w:sz="4" w:space="0" w:color="auto" w:shadow="1"/>
        </w:rPr>
        <w:drawing>
          <wp:inline distT="0" distB="0" distL="0" distR="0">
            <wp:extent cx="5448300" cy="142875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448300" cy="1428750"/>
                    </a:xfrm>
                    <a:prstGeom prst="rect">
                      <a:avLst/>
                    </a:prstGeom>
                    <a:noFill/>
                    <a:ln w="9525">
                      <a:noFill/>
                      <a:miter lim="800000"/>
                      <a:headEnd/>
                      <a:tailEnd/>
                    </a:ln>
                  </pic:spPr>
                </pic:pic>
              </a:graphicData>
            </a:graphic>
          </wp:inline>
        </w:drawing>
      </w:r>
    </w:p>
    <w:p w:rsidR="009F09C6" w:rsidRPr="00670B6F" w:rsidRDefault="00171D30" w:rsidP="00171D30">
      <w:pPr>
        <w:spacing w:line="400" w:lineRule="atLeast"/>
        <w:rPr>
          <w:rFonts w:ascii="Arial" w:hAnsi="Arial" w:cs="Arial"/>
          <w:color w:val="auto"/>
          <w:sz w:val="18"/>
          <w:szCs w:val="18"/>
        </w:rPr>
      </w:pPr>
      <w:r w:rsidRPr="00670B6F">
        <w:rPr>
          <w:rFonts w:ascii="Arial" w:hAnsi="Arial" w:cs="Arial"/>
          <w:color w:val="auto"/>
          <w:sz w:val="18"/>
          <w:szCs w:val="18"/>
        </w:rPr>
        <w:t>As p value &lt;</w:t>
      </w:r>
      <w:r w:rsidR="009F09C6" w:rsidRPr="00670B6F">
        <w:rPr>
          <w:rFonts w:ascii="Arial" w:hAnsi="Arial" w:cs="Arial"/>
          <w:color w:val="auto"/>
          <w:sz w:val="18"/>
          <w:szCs w:val="18"/>
        </w:rPr>
        <w:t xml:space="preserve">0.05 </w:t>
      </w:r>
      <w:r w:rsidRPr="00670B6F">
        <w:rPr>
          <w:rFonts w:ascii="Arial" w:hAnsi="Arial" w:cs="Arial"/>
          <w:color w:val="auto"/>
          <w:sz w:val="18"/>
          <w:szCs w:val="18"/>
        </w:rPr>
        <w:t>we reject our null hypothesis and conclude that there is presence of trend.</w:t>
      </w:r>
    </w:p>
    <w:tbl>
      <w:tblPr>
        <w:tblW w:w="5044"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019"/>
        <w:gridCol w:w="1087"/>
        <w:gridCol w:w="1469"/>
        <w:gridCol w:w="1469"/>
      </w:tblGrid>
      <w:tr w:rsidR="00597F8C" w:rsidRPr="00670B6F" w:rsidTr="009F09C6">
        <w:trPr>
          <w:cantSplit/>
          <w:tblHeader/>
        </w:trPr>
        <w:tc>
          <w:tcPr>
            <w:tcW w:w="5044" w:type="dxa"/>
            <w:gridSpan w:val="4"/>
            <w:tcBorders>
              <w:top w:val="nil"/>
              <w:left w:val="nil"/>
              <w:bottom w:val="nil"/>
              <w:right w:val="nil"/>
            </w:tcBorders>
            <w:shd w:val="clear" w:color="auto" w:fill="FFFFFF"/>
            <w:tcMar>
              <w:top w:w="30" w:type="dxa"/>
              <w:left w:w="30" w:type="dxa"/>
              <w:bottom w:w="30" w:type="dxa"/>
              <w:right w:w="30" w:type="dxa"/>
            </w:tcMar>
            <w:vAlign w:val="center"/>
          </w:tcPr>
          <w:p w:rsidR="00597F8C" w:rsidRPr="00670B6F" w:rsidRDefault="00597F8C" w:rsidP="00940344">
            <w:pPr>
              <w:widowControl/>
              <w:jc w:val="center"/>
              <w:rPr>
                <w:rFonts w:ascii="Arial" w:hAnsi="Arial" w:cs="Arial"/>
                <w:sz w:val="18"/>
                <w:szCs w:val="18"/>
              </w:rPr>
            </w:pPr>
            <w:r w:rsidRPr="00670B6F">
              <w:rPr>
                <w:rFonts w:ascii="Arial" w:hAnsi="Arial" w:cs="Arial"/>
                <w:b/>
                <w:bCs/>
                <w:sz w:val="18"/>
                <w:szCs w:val="18"/>
              </w:rPr>
              <w:t>Model Summary</w:t>
            </w:r>
          </w:p>
        </w:tc>
      </w:tr>
      <w:tr w:rsidR="00597F8C" w:rsidRPr="00670B6F" w:rsidTr="009F09C6">
        <w:trPr>
          <w:cantSplit/>
          <w:tblHeader/>
        </w:trPr>
        <w:tc>
          <w:tcPr>
            <w:tcW w:w="1019"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940344">
            <w:pPr>
              <w:widowControl/>
              <w:jc w:val="center"/>
              <w:rPr>
                <w:rFonts w:ascii="Arial" w:hAnsi="Arial" w:cs="Arial"/>
                <w:sz w:val="18"/>
                <w:szCs w:val="18"/>
              </w:rPr>
            </w:pPr>
            <w:r w:rsidRPr="00670B6F">
              <w:rPr>
                <w:rFonts w:ascii="Arial" w:hAnsi="Arial" w:cs="Arial"/>
                <w:sz w:val="18"/>
                <w:szCs w:val="18"/>
              </w:rPr>
              <w:t>R</w:t>
            </w:r>
          </w:p>
        </w:tc>
        <w:tc>
          <w:tcPr>
            <w:tcW w:w="1087"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940344">
            <w:pPr>
              <w:widowControl/>
              <w:jc w:val="center"/>
              <w:rPr>
                <w:rFonts w:ascii="Arial" w:hAnsi="Arial" w:cs="Arial"/>
                <w:sz w:val="18"/>
                <w:szCs w:val="18"/>
              </w:rPr>
            </w:pPr>
            <w:r w:rsidRPr="00670B6F">
              <w:rPr>
                <w:rFonts w:ascii="Arial" w:hAnsi="Arial" w:cs="Arial"/>
                <w:sz w:val="18"/>
                <w:szCs w:val="18"/>
              </w:rPr>
              <w:t>R Square</w:t>
            </w:r>
          </w:p>
        </w:tc>
        <w:tc>
          <w:tcPr>
            <w:tcW w:w="1469"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940344">
            <w:pPr>
              <w:widowControl/>
              <w:jc w:val="center"/>
              <w:rPr>
                <w:rFonts w:ascii="Arial" w:hAnsi="Arial" w:cs="Arial"/>
                <w:sz w:val="18"/>
                <w:szCs w:val="18"/>
              </w:rPr>
            </w:pPr>
            <w:r w:rsidRPr="00670B6F">
              <w:rPr>
                <w:rFonts w:ascii="Arial" w:hAnsi="Arial" w:cs="Arial"/>
                <w:sz w:val="18"/>
                <w:szCs w:val="18"/>
              </w:rPr>
              <w:t>Adjusted R Square</w:t>
            </w:r>
          </w:p>
        </w:tc>
        <w:tc>
          <w:tcPr>
            <w:tcW w:w="1469"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670B6F" w:rsidRDefault="00597F8C" w:rsidP="00940344">
            <w:pPr>
              <w:widowControl/>
              <w:jc w:val="center"/>
              <w:rPr>
                <w:rFonts w:ascii="Arial" w:hAnsi="Arial" w:cs="Arial"/>
                <w:sz w:val="18"/>
                <w:szCs w:val="18"/>
              </w:rPr>
            </w:pPr>
            <w:r w:rsidRPr="00670B6F">
              <w:rPr>
                <w:rFonts w:ascii="Arial" w:hAnsi="Arial" w:cs="Arial"/>
                <w:sz w:val="18"/>
                <w:szCs w:val="18"/>
              </w:rPr>
              <w:t>Std. Error of the Estimate</w:t>
            </w:r>
          </w:p>
        </w:tc>
      </w:tr>
      <w:tr w:rsidR="00597F8C" w:rsidRPr="00670B6F" w:rsidTr="009F09C6">
        <w:trPr>
          <w:cantSplit/>
        </w:trPr>
        <w:tc>
          <w:tcPr>
            <w:tcW w:w="1019"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940344">
            <w:pPr>
              <w:widowControl/>
              <w:jc w:val="right"/>
              <w:rPr>
                <w:rFonts w:ascii="Arial" w:hAnsi="Arial" w:cs="Arial"/>
                <w:sz w:val="18"/>
                <w:szCs w:val="18"/>
              </w:rPr>
            </w:pPr>
            <w:r w:rsidRPr="00670B6F">
              <w:rPr>
                <w:rFonts w:ascii="Arial" w:hAnsi="Arial" w:cs="Arial"/>
                <w:sz w:val="18"/>
                <w:szCs w:val="18"/>
              </w:rPr>
              <w:t>.943</w:t>
            </w:r>
          </w:p>
        </w:tc>
        <w:tc>
          <w:tcPr>
            <w:tcW w:w="1087" w:type="dxa"/>
            <w:tcBorders>
              <w:top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940344">
            <w:pPr>
              <w:widowControl/>
              <w:jc w:val="right"/>
              <w:rPr>
                <w:rFonts w:ascii="Arial" w:hAnsi="Arial" w:cs="Arial"/>
                <w:sz w:val="18"/>
                <w:szCs w:val="18"/>
              </w:rPr>
            </w:pPr>
            <w:r w:rsidRPr="00670B6F">
              <w:rPr>
                <w:rFonts w:ascii="Arial" w:hAnsi="Arial" w:cs="Arial"/>
                <w:sz w:val="18"/>
                <w:szCs w:val="18"/>
              </w:rPr>
              <w:t>.890</w:t>
            </w:r>
          </w:p>
        </w:tc>
        <w:tc>
          <w:tcPr>
            <w:tcW w:w="1469" w:type="dxa"/>
            <w:tcBorders>
              <w:top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940344">
            <w:pPr>
              <w:widowControl/>
              <w:jc w:val="right"/>
              <w:rPr>
                <w:rFonts w:ascii="Arial" w:hAnsi="Arial" w:cs="Arial"/>
                <w:sz w:val="18"/>
                <w:szCs w:val="18"/>
              </w:rPr>
            </w:pPr>
            <w:r w:rsidRPr="00670B6F">
              <w:rPr>
                <w:rFonts w:ascii="Arial" w:hAnsi="Arial" w:cs="Arial"/>
                <w:sz w:val="18"/>
                <w:szCs w:val="18"/>
              </w:rPr>
              <w:t>.872</w:t>
            </w:r>
          </w:p>
        </w:tc>
        <w:tc>
          <w:tcPr>
            <w:tcW w:w="1469"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940344">
            <w:pPr>
              <w:widowControl/>
              <w:jc w:val="right"/>
              <w:rPr>
                <w:rFonts w:ascii="Arial" w:hAnsi="Arial" w:cs="Arial"/>
                <w:sz w:val="18"/>
                <w:szCs w:val="18"/>
              </w:rPr>
            </w:pPr>
            <w:r w:rsidRPr="00670B6F">
              <w:rPr>
                <w:rFonts w:ascii="Arial" w:hAnsi="Arial" w:cs="Arial"/>
                <w:sz w:val="18"/>
                <w:szCs w:val="18"/>
              </w:rPr>
              <w:t>.299</w:t>
            </w:r>
          </w:p>
        </w:tc>
      </w:tr>
    </w:tbl>
    <w:p w:rsidR="00171D30" w:rsidRPr="00670B6F" w:rsidRDefault="00171D30" w:rsidP="00171D30">
      <w:pPr>
        <w:widowControl/>
        <w:autoSpaceDE/>
        <w:autoSpaceDN/>
        <w:adjustRightInd/>
        <w:rPr>
          <w:rFonts w:ascii="Arial" w:hAnsi="Arial" w:cs="Arial"/>
          <w:color w:val="auto"/>
          <w:sz w:val="18"/>
          <w:szCs w:val="18"/>
        </w:rPr>
      </w:pPr>
    </w:p>
    <w:p w:rsidR="00171D30" w:rsidRPr="00670B6F" w:rsidRDefault="00171D30" w:rsidP="00171D30">
      <w:pPr>
        <w:widowControl/>
        <w:numPr>
          <w:ilvl w:val="0"/>
          <w:numId w:val="14"/>
        </w:numPr>
        <w:autoSpaceDE/>
        <w:autoSpaceDN/>
        <w:adjustRightInd/>
        <w:rPr>
          <w:rFonts w:ascii="Arial" w:hAnsi="Arial" w:cs="Arial"/>
          <w:color w:val="auto"/>
          <w:sz w:val="18"/>
          <w:szCs w:val="18"/>
        </w:rPr>
      </w:pPr>
      <w:r w:rsidRPr="00670B6F">
        <w:rPr>
          <w:rFonts w:ascii="Arial" w:hAnsi="Arial" w:cs="Arial"/>
          <w:color w:val="auto"/>
          <w:sz w:val="18"/>
          <w:szCs w:val="18"/>
        </w:rPr>
        <w:t xml:space="preserve">The model summary table reports the strength of the relationship between the model and the dependent variable. </w:t>
      </w:r>
    </w:p>
    <w:p w:rsidR="00171D30" w:rsidRPr="00670B6F" w:rsidRDefault="00171D30" w:rsidP="00171D30">
      <w:pPr>
        <w:widowControl/>
        <w:numPr>
          <w:ilvl w:val="0"/>
          <w:numId w:val="14"/>
        </w:numPr>
        <w:autoSpaceDE/>
        <w:autoSpaceDN/>
        <w:adjustRightInd/>
        <w:rPr>
          <w:rFonts w:ascii="Arial" w:hAnsi="Arial" w:cs="Arial"/>
          <w:color w:val="auto"/>
          <w:sz w:val="18"/>
          <w:szCs w:val="18"/>
        </w:rPr>
      </w:pPr>
      <w:r w:rsidRPr="00670B6F">
        <w:rPr>
          <w:rFonts w:ascii="Arial" w:hAnsi="Arial" w:cs="Arial"/>
          <w:color w:val="auto"/>
          <w:sz w:val="18"/>
          <w:szCs w:val="18"/>
        </w:rPr>
        <w:t>Adjusted R Square is a "corrected" R Square statistic that penalizes models with large numbers of parameters</w:t>
      </w:r>
    </w:p>
    <w:p w:rsidR="00597F8C" w:rsidRPr="00670B6F" w:rsidRDefault="00171D30" w:rsidP="00171D30">
      <w:pPr>
        <w:widowControl/>
        <w:numPr>
          <w:ilvl w:val="0"/>
          <w:numId w:val="14"/>
        </w:numPr>
        <w:autoSpaceDE/>
        <w:autoSpaceDN/>
        <w:adjustRightInd/>
        <w:rPr>
          <w:rFonts w:ascii="Arial" w:hAnsi="Arial" w:cs="Arial"/>
          <w:color w:val="auto"/>
          <w:sz w:val="18"/>
          <w:szCs w:val="18"/>
        </w:rPr>
      </w:pPr>
      <w:r w:rsidRPr="00670B6F">
        <w:rPr>
          <w:rFonts w:ascii="Arial" w:hAnsi="Arial" w:cs="Arial"/>
          <w:color w:val="auto"/>
          <w:sz w:val="18"/>
          <w:szCs w:val="18"/>
        </w:rPr>
        <w:t>R Square, the coefficient of determination, is the squared value of the multiple correlation coefficient. It shows that 89% of the variation in time is explained by the model. R, the multiple correlation coefficient, is the linear correlation between the observed and model-predicted values of the dependent variable. Its large value indicates a strong relationship</w:t>
      </w:r>
    </w:p>
    <w:p w:rsidR="00597F8C" w:rsidRPr="00670B6F" w:rsidRDefault="00597F8C" w:rsidP="00171D30">
      <w:pPr>
        <w:widowControl/>
        <w:rPr>
          <w:rFonts w:ascii="Arial" w:hAnsi="Arial" w:cs="Arial"/>
          <w:color w:val="auto"/>
          <w:sz w:val="18"/>
          <w:szCs w:val="18"/>
        </w:rPr>
      </w:pPr>
    </w:p>
    <w:tbl>
      <w:tblPr>
        <w:tblW w:w="9496"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687"/>
        <w:gridCol w:w="1930"/>
        <w:gridCol w:w="1340"/>
        <w:gridCol w:w="1854"/>
        <w:gridCol w:w="1341"/>
        <w:gridCol w:w="1344"/>
      </w:tblGrid>
      <w:tr w:rsidR="00597F8C" w:rsidRPr="00670B6F" w:rsidTr="001B6DCE">
        <w:trPr>
          <w:cantSplit/>
          <w:trHeight w:val="274"/>
          <w:tblHeader/>
        </w:trPr>
        <w:tc>
          <w:tcPr>
            <w:tcW w:w="9496" w:type="dxa"/>
            <w:gridSpan w:val="6"/>
            <w:tcBorders>
              <w:top w:val="nil"/>
              <w:left w:val="nil"/>
              <w:bottom w:val="nil"/>
              <w:right w:val="nil"/>
            </w:tcBorders>
            <w:shd w:val="clear" w:color="auto" w:fill="FFFFFF"/>
            <w:tcMar>
              <w:top w:w="30" w:type="dxa"/>
              <w:left w:w="30" w:type="dxa"/>
              <w:bottom w:w="30" w:type="dxa"/>
              <w:right w:w="30" w:type="dxa"/>
            </w:tcMar>
            <w:vAlign w:val="center"/>
          </w:tcPr>
          <w:p w:rsidR="00597F8C" w:rsidRPr="00670B6F" w:rsidRDefault="00597F8C" w:rsidP="00597F8C">
            <w:pPr>
              <w:widowControl/>
              <w:spacing w:line="320" w:lineRule="atLeast"/>
              <w:jc w:val="center"/>
              <w:rPr>
                <w:rFonts w:ascii="Arial" w:hAnsi="Arial" w:cs="Arial"/>
                <w:sz w:val="18"/>
                <w:szCs w:val="18"/>
              </w:rPr>
            </w:pPr>
            <w:r w:rsidRPr="00670B6F">
              <w:rPr>
                <w:rFonts w:ascii="Arial" w:hAnsi="Arial" w:cs="Arial"/>
                <w:b/>
                <w:bCs/>
                <w:sz w:val="18"/>
                <w:szCs w:val="18"/>
              </w:rPr>
              <w:lastRenderedPageBreak/>
              <w:t>ANOVA</w:t>
            </w:r>
          </w:p>
        </w:tc>
      </w:tr>
      <w:tr w:rsidR="00597F8C" w:rsidRPr="00670B6F" w:rsidTr="001B6DCE">
        <w:trPr>
          <w:cantSplit/>
          <w:trHeight w:val="274"/>
          <w:tblHeader/>
        </w:trPr>
        <w:tc>
          <w:tcPr>
            <w:tcW w:w="1687"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color w:val="auto"/>
                <w:sz w:val="18"/>
                <w:szCs w:val="18"/>
              </w:rPr>
            </w:pPr>
          </w:p>
        </w:tc>
        <w:tc>
          <w:tcPr>
            <w:tcW w:w="1930"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spacing w:line="320" w:lineRule="atLeast"/>
              <w:jc w:val="center"/>
              <w:rPr>
                <w:rFonts w:ascii="Arial" w:hAnsi="Arial" w:cs="Arial"/>
                <w:sz w:val="18"/>
                <w:szCs w:val="18"/>
              </w:rPr>
            </w:pPr>
            <w:r w:rsidRPr="00670B6F">
              <w:rPr>
                <w:rFonts w:ascii="Arial" w:hAnsi="Arial" w:cs="Arial"/>
                <w:sz w:val="18"/>
                <w:szCs w:val="18"/>
              </w:rPr>
              <w:t>Sum of Squares</w:t>
            </w:r>
          </w:p>
        </w:tc>
        <w:tc>
          <w:tcPr>
            <w:tcW w:w="1340"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spacing w:line="320" w:lineRule="atLeast"/>
              <w:jc w:val="center"/>
              <w:rPr>
                <w:rFonts w:ascii="Arial" w:hAnsi="Arial" w:cs="Arial"/>
                <w:sz w:val="18"/>
                <w:szCs w:val="18"/>
              </w:rPr>
            </w:pPr>
            <w:r w:rsidRPr="00670B6F">
              <w:rPr>
                <w:rFonts w:ascii="Arial" w:hAnsi="Arial" w:cs="Arial"/>
                <w:sz w:val="18"/>
                <w:szCs w:val="18"/>
              </w:rPr>
              <w:t>df</w:t>
            </w:r>
          </w:p>
        </w:tc>
        <w:tc>
          <w:tcPr>
            <w:tcW w:w="1854"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spacing w:line="320" w:lineRule="atLeast"/>
              <w:jc w:val="center"/>
              <w:rPr>
                <w:rFonts w:ascii="Arial" w:hAnsi="Arial" w:cs="Arial"/>
                <w:sz w:val="18"/>
                <w:szCs w:val="18"/>
              </w:rPr>
            </w:pPr>
            <w:r w:rsidRPr="00670B6F">
              <w:rPr>
                <w:rFonts w:ascii="Arial" w:hAnsi="Arial" w:cs="Arial"/>
                <w:sz w:val="18"/>
                <w:szCs w:val="18"/>
              </w:rPr>
              <w:t>Mean Square</w:t>
            </w:r>
          </w:p>
        </w:tc>
        <w:tc>
          <w:tcPr>
            <w:tcW w:w="1341"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spacing w:line="320" w:lineRule="atLeast"/>
              <w:jc w:val="center"/>
              <w:rPr>
                <w:rFonts w:ascii="Arial" w:hAnsi="Arial" w:cs="Arial"/>
                <w:sz w:val="18"/>
                <w:szCs w:val="18"/>
              </w:rPr>
            </w:pPr>
            <w:r w:rsidRPr="00670B6F">
              <w:rPr>
                <w:rFonts w:ascii="Arial" w:hAnsi="Arial" w:cs="Arial"/>
                <w:sz w:val="18"/>
                <w:szCs w:val="18"/>
              </w:rPr>
              <w:t>F</w:t>
            </w:r>
          </w:p>
        </w:tc>
        <w:tc>
          <w:tcPr>
            <w:tcW w:w="1341"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spacing w:line="320" w:lineRule="atLeast"/>
              <w:jc w:val="center"/>
              <w:rPr>
                <w:rFonts w:ascii="Arial" w:hAnsi="Arial" w:cs="Arial"/>
                <w:sz w:val="18"/>
                <w:szCs w:val="18"/>
              </w:rPr>
            </w:pPr>
            <w:r w:rsidRPr="00670B6F">
              <w:rPr>
                <w:rFonts w:ascii="Arial" w:hAnsi="Arial" w:cs="Arial"/>
                <w:sz w:val="18"/>
                <w:szCs w:val="18"/>
              </w:rPr>
              <w:t>Sig.</w:t>
            </w:r>
          </w:p>
        </w:tc>
      </w:tr>
      <w:tr w:rsidR="00597F8C" w:rsidRPr="00670B6F" w:rsidTr="001B6DCE">
        <w:trPr>
          <w:cantSplit/>
          <w:trHeight w:val="274"/>
          <w:tblHeader/>
        </w:trPr>
        <w:tc>
          <w:tcPr>
            <w:tcW w:w="1687"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spacing w:line="320" w:lineRule="atLeast"/>
              <w:rPr>
                <w:rFonts w:ascii="Arial" w:hAnsi="Arial" w:cs="Arial"/>
                <w:sz w:val="18"/>
                <w:szCs w:val="18"/>
              </w:rPr>
            </w:pPr>
            <w:r w:rsidRPr="00670B6F">
              <w:rPr>
                <w:rFonts w:ascii="Arial" w:hAnsi="Arial" w:cs="Arial"/>
                <w:sz w:val="18"/>
                <w:szCs w:val="18"/>
              </w:rPr>
              <w:t>Regression</w:t>
            </w:r>
          </w:p>
        </w:tc>
        <w:tc>
          <w:tcPr>
            <w:tcW w:w="1930"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spacing w:line="320" w:lineRule="atLeast"/>
              <w:jc w:val="right"/>
              <w:rPr>
                <w:rFonts w:ascii="Arial" w:hAnsi="Arial" w:cs="Arial"/>
                <w:sz w:val="18"/>
                <w:szCs w:val="18"/>
              </w:rPr>
            </w:pPr>
            <w:r w:rsidRPr="00670B6F">
              <w:rPr>
                <w:rFonts w:ascii="Arial" w:hAnsi="Arial" w:cs="Arial"/>
                <w:sz w:val="18"/>
                <w:szCs w:val="18"/>
              </w:rPr>
              <w:t>4.339</w:t>
            </w:r>
          </w:p>
        </w:tc>
        <w:tc>
          <w:tcPr>
            <w:tcW w:w="1340"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spacing w:line="320" w:lineRule="atLeast"/>
              <w:jc w:val="right"/>
              <w:rPr>
                <w:rFonts w:ascii="Arial" w:hAnsi="Arial" w:cs="Arial"/>
                <w:sz w:val="18"/>
                <w:szCs w:val="18"/>
              </w:rPr>
            </w:pPr>
            <w:r w:rsidRPr="00670B6F">
              <w:rPr>
                <w:rFonts w:ascii="Arial" w:hAnsi="Arial" w:cs="Arial"/>
                <w:sz w:val="18"/>
                <w:szCs w:val="18"/>
              </w:rPr>
              <w:t>1</w:t>
            </w:r>
          </w:p>
        </w:tc>
        <w:tc>
          <w:tcPr>
            <w:tcW w:w="1854"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spacing w:line="320" w:lineRule="atLeast"/>
              <w:jc w:val="right"/>
              <w:rPr>
                <w:rFonts w:ascii="Arial" w:hAnsi="Arial" w:cs="Arial"/>
                <w:sz w:val="18"/>
                <w:szCs w:val="18"/>
              </w:rPr>
            </w:pPr>
            <w:r w:rsidRPr="00670B6F">
              <w:rPr>
                <w:rFonts w:ascii="Arial" w:hAnsi="Arial" w:cs="Arial"/>
                <w:sz w:val="18"/>
                <w:szCs w:val="18"/>
              </w:rPr>
              <w:t>4.339</w:t>
            </w:r>
          </w:p>
        </w:tc>
        <w:tc>
          <w:tcPr>
            <w:tcW w:w="1341"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spacing w:line="320" w:lineRule="atLeast"/>
              <w:jc w:val="right"/>
              <w:rPr>
                <w:rFonts w:ascii="Arial" w:hAnsi="Arial" w:cs="Arial"/>
                <w:sz w:val="18"/>
                <w:szCs w:val="18"/>
              </w:rPr>
            </w:pPr>
            <w:r w:rsidRPr="00670B6F">
              <w:rPr>
                <w:rFonts w:ascii="Arial" w:hAnsi="Arial" w:cs="Arial"/>
                <w:sz w:val="18"/>
                <w:szCs w:val="18"/>
              </w:rPr>
              <w:t>48.600</w:t>
            </w:r>
          </w:p>
        </w:tc>
        <w:tc>
          <w:tcPr>
            <w:tcW w:w="1341"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spacing w:line="320" w:lineRule="atLeast"/>
              <w:jc w:val="right"/>
              <w:rPr>
                <w:rFonts w:ascii="Arial" w:hAnsi="Arial" w:cs="Arial"/>
                <w:sz w:val="18"/>
                <w:szCs w:val="18"/>
              </w:rPr>
            </w:pPr>
            <w:r w:rsidRPr="00670B6F">
              <w:rPr>
                <w:rFonts w:ascii="Arial" w:hAnsi="Arial" w:cs="Arial"/>
                <w:sz w:val="18"/>
                <w:szCs w:val="18"/>
              </w:rPr>
              <w:t>.000</w:t>
            </w:r>
          </w:p>
        </w:tc>
      </w:tr>
      <w:tr w:rsidR="00597F8C" w:rsidRPr="00670B6F" w:rsidTr="001B6DCE">
        <w:trPr>
          <w:cantSplit/>
          <w:trHeight w:val="287"/>
          <w:tblHeader/>
        </w:trPr>
        <w:tc>
          <w:tcPr>
            <w:tcW w:w="168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spacing w:line="320" w:lineRule="atLeast"/>
              <w:rPr>
                <w:rFonts w:ascii="Arial" w:hAnsi="Arial" w:cs="Arial"/>
                <w:sz w:val="18"/>
                <w:szCs w:val="18"/>
              </w:rPr>
            </w:pPr>
            <w:r w:rsidRPr="00670B6F">
              <w:rPr>
                <w:rFonts w:ascii="Arial" w:hAnsi="Arial" w:cs="Arial"/>
                <w:sz w:val="18"/>
                <w:szCs w:val="18"/>
              </w:rPr>
              <w:t>Residual</w:t>
            </w:r>
          </w:p>
        </w:tc>
        <w:tc>
          <w:tcPr>
            <w:tcW w:w="1930"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spacing w:line="320" w:lineRule="atLeast"/>
              <w:jc w:val="right"/>
              <w:rPr>
                <w:rFonts w:ascii="Arial" w:hAnsi="Arial" w:cs="Arial"/>
                <w:sz w:val="18"/>
                <w:szCs w:val="18"/>
              </w:rPr>
            </w:pPr>
            <w:r w:rsidRPr="00670B6F">
              <w:rPr>
                <w:rFonts w:ascii="Arial" w:hAnsi="Arial" w:cs="Arial"/>
                <w:sz w:val="18"/>
                <w:szCs w:val="18"/>
              </w:rPr>
              <w:t>.536</w:t>
            </w:r>
          </w:p>
        </w:tc>
        <w:tc>
          <w:tcPr>
            <w:tcW w:w="134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spacing w:line="320" w:lineRule="atLeast"/>
              <w:jc w:val="right"/>
              <w:rPr>
                <w:rFonts w:ascii="Arial" w:hAnsi="Arial" w:cs="Arial"/>
                <w:sz w:val="18"/>
                <w:szCs w:val="18"/>
              </w:rPr>
            </w:pPr>
            <w:r w:rsidRPr="00670B6F">
              <w:rPr>
                <w:rFonts w:ascii="Arial" w:hAnsi="Arial" w:cs="Arial"/>
                <w:sz w:val="18"/>
                <w:szCs w:val="18"/>
              </w:rPr>
              <w:t>6</w:t>
            </w:r>
          </w:p>
        </w:tc>
        <w:tc>
          <w:tcPr>
            <w:tcW w:w="1854"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spacing w:line="320" w:lineRule="atLeast"/>
              <w:jc w:val="right"/>
              <w:rPr>
                <w:rFonts w:ascii="Arial" w:hAnsi="Arial" w:cs="Arial"/>
                <w:sz w:val="18"/>
                <w:szCs w:val="18"/>
              </w:rPr>
            </w:pPr>
            <w:r w:rsidRPr="00670B6F">
              <w:rPr>
                <w:rFonts w:ascii="Arial" w:hAnsi="Arial" w:cs="Arial"/>
                <w:sz w:val="18"/>
                <w:szCs w:val="18"/>
              </w:rPr>
              <w:t>.089</w:t>
            </w:r>
          </w:p>
        </w:tc>
        <w:tc>
          <w:tcPr>
            <w:tcW w:w="1341" w:type="dxa"/>
            <w:tcBorders>
              <w:top w:val="nil"/>
              <w:bottom w:val="nil"/>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c>
          <w:tcPr>
            <w:tcW w:w="1341" w:type="dxa"/>
            <w:tcBorders>
              <w:top w:val="nil"/>
              <w:bottom w:val="nil"/>
              <w:right w:val="single" w:sz="16" w:space="0" w:color="000000"/>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r>
      <w:tr w:rsidR="00597F8C" w:rsidRPr="00670B6F" w:rsidTr="001B6DCE">
        <w:trPr>
          <w:cantSplit/>
          <w:trHeight w:val="287"/>
        </w:trPr>
        <w:tc>
          <w:tcPr>
            <w:tcW w:w="1687"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spacing w:line="320" w:lineRule="atLeast"/>
              <w:rPr>
                <w:rFonts w:ascii="Arial" w:hAnsi="Arial" w:cs="Arial"/>
                <w:sz w:val="18"/>
                <w:szCs w:val="18"/>
              </w:rPr>
            </w:pPr>
            <w:r w:rsidRPr="00670B6F">
              <w:rPr>
                <w:rFonts w:ascii="Arial" w:hAnsi="Arial" w:cs="Arial"/>
                <w:sz w:val="18"/>
                <w:szCs w:val="18"/>
              </w:rPr>
              <w:t>Total</w:t>
            </w:r>
          </w:p>
        </w:tc>
        <w:tc>
          <w:tcPr>
            <w:tcW w:w="1930"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spacing w:line="320" w:lineRule="atLeast"/>
              <w:jc w:val="right"/>
              <w:rPr>
                <w:rFonts w:ascii="Arial" w:hAnsi="Arial" w:cs="Arial"/>
                <w:sz w:val="18"/>
                <w:szCs w:val="18"/>
              </w:rPr>
            </w:pPr>
            <w:r w:rsidRPr="00670B6F">
              <w:rPr>
                <w:rFonts w:ascii="Arial" w:hAnsi="Arial" w:cs="Arial"/>
                <w:sz w:val="18"/>
                <w:szCs w:val="18"/>
              </w:rPr>
              <w:t>4.875</w:t>
            </w:r>
          </w:p>
        </w:tc>
        <w:tc>
          <w:tcPr>
            <w:tcW w:w="1340" w:type="dxa"/>
            <w:tcBorders>
              <w:top w:val="nil"/>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spacing w:line="320" w:lineRule="atLeast"/>
              <w:jc w:val="right"/>
              <w:rPr>
                <w:rFonts w:ascii="Arial" w:hAnsi="Arial" w:cs="Arial"/>
                <w:sz w:val="18"/>
                <w:szCs w:val="18"/>
              </w:rPr>
            </w:pPr>
            <w:r w:rsidRPr="00670B6F">
              <w:rPr>
                <w:rFonts w:ascii="Arial" w:hAnsi="Arial" w:cs="Arial"/>
                <w:sz w:val="18"/>
                <w:szCs w:val="18"/>
              </w:rPr>
              <w:t>7</w:t>
            </w:r>
          </w:p>
        </w:tc>
        <w:tc>
          <w:tcPr>
            <w:tcW w:w="1854" w:type="dxa"/>
            <w:tcBorders>
              <w:top w:val="nil"/>
              <w:bottom w:val="single" w:sz="16" w:space="0" w:color="000000"/>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c>
          <w:tcPr>
            <w:tcW w:w="1341" w:type="dxa"/>
            <w:tcBorders>
              <w:top w:val="nil"/>
              <w:bottom w:val="single" w:sz="16" w:space="0" w:color="000000"/>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c>
          <w:tcPr>
            <w:tcW w:w="1341" w:type="dxa"/>
            <w:tcBorders>
              <w:top w:val="nil"/>
              <w:bottom w:val="single" w:sz="16" w:space="0" w:color="000000"/>
              <w:right w:val="single" w:sz="16" w:space="0" w:color="000000"/>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r>
    </w:tbl>
    <w:p w:rsidR="00171D30" w:rsidRPr="00670B6F" w:rsidRDefault="00171D30" w:rsidP="00171D30">
      <w:pPr>
        <w:widowControl/>
        <w:numPr>
          <w:ilvl w:val="0"/>
          <w:numId w:val="14"/>
        </w:numPr>
        <w:autoSpaceDE/>
        <w:autoSpaceDN/>
        <w:adjustRightInd/>
        <w:rPr>
          <w:rFonts w:ascii="Arial" w:hAnsi="Arial" w:cs="Arial"/>
          <w:color w:val="auto"/>
          <w:sz w:val="18"/>
          <w:szCs w:val="18"/>
        </w:rPr>
      </w:pPr>
      <w:r w:rsidRPr="00670B6F">
        <w:rPr>
          <w:rFonts w:ascii="Arial" w:hAnsi="Arial" w:cs="Arial"/>
          <w:color w:val="auto"/>
          <w:sz w:val="18"/>
          <w:szCs w:val="18"/>
        </w:rPr>
        <w:t xml:space="preserve">The ANOVA table tests the acceptability of the model from a statistical </w:t>
      </w:r>
      <w:r w:rsidR="00D1193B" w:rsidRPr="00670B6F">
        <w:rPr>
          <w:rFonts w:ascii="Arial" w:hAnsi="Arial" w:cs="Arial"/>
          <w:color w:val="auto"/>
          <w:sz w:val="18"/>
          <w:szCs w:val="18"/>
        </w:rPr>
        <w:t>perspective. The</w:t>
      </w:r>
      <w:r w:rsidRPr="00670B6F">
        <w:rPr>
          <w:rFonts w:ascii="Arial" w:hAnsi="Arial" w:cs="Arial"/>
          <w:color w:val="auto"/>
          <w:sz w:val="18"/>
          <w:szCs w:val="18"/>
        </w:rPr>
        <w:t xml:space="preserve"> Regression row displays information about the variation accounted for by your </w:t>
      </w:r>
      <w:r w:rsidR="00D1193B" w:rsidRPr="00670B6F">
        <w:rPr>
          <w:rFonts w:ascii="Arial" w:hAnsi="Arial" w:cs="Arial"/>
          <w:color w:val="auto"/>
          <w:sz w:val="18"/>
          <w:szCs w:val="18"/>
        </w:rPr>
        <w:t>model. The</w:t>
      </w:r>
      <w:r w:rsidRPr="00670B6F">
        <w:rPr>
          <w:rFonts w:ascii="Arial" w:hAnsi="Arial" w:cs="Arial"/>
          <w:color w:val="auto"/>
          <w:sz w:val="18"/>
          <w:szCs w:val="18"/>
        </w:rPr>
        <w:t xml:space="preserve"> Residual row displays information about the variation that is not accounted for by your model. </w:t>
      </w:r>
    </w:p>
    <w:p w:rsidR="00B73AA7" w:rsidRPr="00670B6F" w:rsidRDefault="00171D30" w:rsidP="00641E40">
      <w:pPr>
        <w:widowControl/>
        <w:numPr>
          <w:ilvl w:val="0"/>
          <w:numId w:val="14"/>
        </w:numPr>
        <w:autoSpaceDE/>
        <w:autoSpaceDN/>
        <w:adjustRightInd/>
        <w:rPr>
          <w:rFonts w:ascii="Arial" w:hAnsi="Arial" w:cs="Arial"/>
          <w:color w:val="auto"/>
          <w:sz w:val="18"/>
          <w:szCs w:val="18"/>
        </w:rPr>
      </w:pPr>
      <w:r w:rsidRPr="00670B6F">
        <w:rPr>
          <w:rFonts w:ascii="Arial" w:hAnsi="Arial" w:cs="Arial"/>
          <w:color w:val="auto"/>
          <w:sz w:val="18"/>
          <w:szCs w:val="18"/>
        </w:rPr>
        <w:t xml:space="preserve">The regression sum of squares is considerably larger than the residual sum of squares, which indicates that most of the variation in the proportion of </w:t>
      </w:r>
      <w:r w:rsidR="00D1193B" w:rsidRPr="00670B6F">
        <w:rPr>
          <w:rFonts w:ascii="Arial" w:hAnsi="Arial" w:cs="Arial"/>
          <w:color w:val="auto"/>
          <w:sz w:val="18"/>
          <w:szCs w:val="18"/>
        </w:rPr>
        <w:t>life expectancy</w:t>
      </w:r>
      <w:r w:rsidRPr="00670B6F">
        <w:rPr>
          <w:rFonts w:ascii="Arial" w:hAnsi="Arial" w:cs="Arial"/>
          <w:color w:val="auto"/>
          <w:sz w:val="18"/>
          <w:szCs w:val="18"/>
        </w:rPr>
        <w:t xml:space="preserve"> is explained by the model. The significance value of the F statistic is less than 0.05, which means that the variation explained by the model is not due to chance.</w:t>
      </w:r>
    </w:p>
    <w:tbl>
      <w:tblPr>
        <w:tblW w:w="9131"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924"/>
        <w:gridCol w:w="1557"/>
        <w:gridCol w:w="1557"/>
        <w:gridCol w:w="1713"/>
        <w:gridCol w:w="1189"/>
        <w:gridCol w:w="1191"/>
      </w:tblGrid>
      <w:tr w:rsidR="00597F8C" w:rsidRPr="00670B6F" w:rsidTr="001B6DCE">
        <w:trPr>
          <w:cantSplit/>
          <w:trHeight w:val="185"/>
          <w:tblHeader/>
        </w:trPr>
        <w:tc>
          <w:tcPr>
            <w:tcW w:w="9131" w:type="dxa"/>
            <w:gridSpan w:val="6"/>
            <w:tcBorders>
              <w:top w:val="nil"/>
              <w:left w:val="nil"/>
              <w:bottom w:val="nil"/>
              <w:right w:val="nil"/>
            </w:tcBorders>
            <w:shd w:val="clear" w:color="auto" w:fill="FFFFFF"/>
            <w:tcMar>
              <w:top w:w="30" w:type="dxa"/>
              <w:left w:w="30" w:type="dxa"/>
              <w:bottom w:w="30" w:type="dxa"/>
              <w:right w:w="30" w:type="dxa"/>
            </w:tcMar>
            <w:vAlign w:val="center"/>
          </w:tcPr>
          <w:p w:rsidR="00597F8C" w:rsidRPr="00670B6F" w:rsidRDefault="00597F8C" w:rsidP="00641E40">
            <w:pPr>
              <w:widowControl/>
              <w:jc w:val="center"/>
              <w:rPr>
                <w:rFonts w:ascii="Arial" w:hAnsi="Arial" w:cs="Arial"/>
                <w:sz w:val="18"/>
                <w:szCs w:val="18"/>
              </w:rPr>
            </w:pPr>
            <w:r w:rsidRPr="00670B6F">
              <w:rPr>
                <w:rFonts w:ascii="Arial" w:hAnsi="Arial" w:cs="Arial"/>
                <w:b/>
                <w:bCs/>
                <w:sz w:val="18"/>
                <w:szCs w:val="18"/>
              </w:rPr>
              <w:t>Coefficients</w:t>
            </w:r>
          </w:p>
        </w:tc>
      </w:tr>
      <w:tr w:rsidR="00597F8C" w:rsidRPr="00670B6F" w:rsidTr="001B6DCE">
        <w:trPr>
          <w:cantSplit/>
          <w:trHeight w:val="345"/>
          <w:tblHeader/>
        </w:trPr>
        <w:tc>
          <w:tcPr>
            <w:tcW w:w="1924"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641E40">
            <w:pPr>
              <w:widowControl/>
              <w:rPr>
                <w:rFonts w:ascii="Arial" w:hAnsi="Arial" w:cs="Arial"/>
                <w:color w:val="auto"/>
                <w:sz w:val="18"/>
                <w:szCs w:val="18"/>
              </w:rPr>
            </w:pPr>
          </w:p>
        </w:tc>
        <w:tc>
          <w:tcPr>
            <w:tcW w:w="3114" w:type="dxa"/>
            <w:gridSpan w:val="2"/>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597F8C" w:rsidRPr="00670B6F" w:rsidRDefault="00597F8C" w:rsidP="00641E40">
            <w:pPr>
              <w:widowControl/>
              <w:jc w:val="center"/>
              <w:rPr>
                <w:rFonts w:ascii="Arial" w:hAnsi="Arial" w:cs="Arial"/>
                <w:sz w:val="18"/>
                <w:szCs w:val="18"/>
              </w:rPr>
            </w:pPr>
            <w:r w:rsidRPr="00670B6F">
              <w:rPr>
                <w:rFonts w:ascii="Arial" w:hAnsi="Arial" w:cs="Arial"/>
                <w:sz w:val="18"/>
                <w:szCs w:val="18"/>
              </w:rPr>
              <w:t>Unstandardized Coefficients</w:t>
            </w:r>
          </w:p>
        </w:tc>
        <w:tc>
          <w:tcPr>
            <w:tcW w:w="1713" w:type="dxa"/>
            <w:tcBorders>
              <w:top w:val="single" w:sz="16" w:space="0" w:color="000000"/>
            </w:tcBorders>
            <w:shd w:val="clear" w:color="auto" w:fill="FFFFFF"/>
            <w:tcMar>
              <w:top w:w="30" w:type="dxa"/>
              <w:left w:w="30" w:type="dxa"/>
              <w:bottom w:w="30" w:type="dxa"/>
              <w:right w:w="30" w:type="dxa"/>
            </w:tcMar>
            <w:vAlign w:val="bottom"/>
          </w:tcPr>
          <w:p w:rsidR="00597F8C" w:rsidRPr="00670B6F" w:rsidRDefault="00597F8C" w:rsidP="00641E40">
            <w:pPr>
              <w:widowControl/>
              <w:jc w:val="center"/>
              <w:rPr>
                <w:rFonts w:ascii="Arial" w:hAnsi="Arial" w:cs="Arial"/>
                <w:sz w:val="18"/>
                <w:szCs w:val="18"/>
              </w:rPr>
            </w:pPr>
            <w:r w:rsidRPr="00670B6F">
              <w:rPr>
                <w:rFonts w:ascii="Arial" w:hAnsi="Arial" w:cs="Arial"/>
                <w:sz w:val="18"/>
                <w:szCs w:val="18"/>
              </w:rPr>
              <w:t>Standardized Coefficients</w:t>
            </w:r>
          </w:p>
        </w:tc>
        <w:tc>
          <w:tcPr>
            <w:tcW w:w="1189"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641E40">
            <w:pPr>
              <w:widowControl/>
              <w:jc w:val="center"/>
              <w:rPr>
                <w:rFonts w:ascii="Arial" w:hAnsi="Arial" w:cs="Arial"/>
                <w:sz w:val="18"/>
                <w:szCs w:val="18"/>
              </w:rPr>
            </w:pPr>
            <w:r w:rsidRPr="00670B6F">
              <w:rPr>
                <w:rFonts w:ascii="Arial" w:hAnsi="Arial" w:cs="Arial"/>
                <w:sz w:val="18"/>
                <w:szCs w:val="18"/>
              </w:rPr>
              <w:t>t</w:t>
            </w:r>
          </w:p>
        </w:tc>
        <w:tc>
          <w:tcPr>
            <w:tcW w:w="1189" w:type="dxa"/>
            <w:vMerge w:val="restart"/>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670B6F" w:rsidRDefault="00597F8C" w:rsidP="00641E40">
            <w:pPr>
              <w:widowControl/>
              <w:jc w:val="center"/>
              <w:rPr>
                <w:rFonts w:ascii="Arial" w:hAnsi="Arial" w:cs="Arial"/>
                <w:sz w:val="18"/>
                <w:szCs w:val="18"/>
              </w:rPr>
            </w:pPr>
            <w:r w:rsidRPr="00670B6F">
              <w:rPr>
                <w:rFonts w:ascii="Arial" w:hAnsi="Arial" w:cs="Arial"/>
                <w:sz w:val="18"/>
                <w:szCs w:val="18"/>
              </w:rPr>
              <w:t>Sig.</w:t>
            </w:r>
          </w:p>
        </w:tc>
      </w:tr>
      <w:tr w:rsidR="00597F8C" w:rsidRPr="00670B6F" w:rsidTr="001B6DCE">
        <w:trPr>
          <w:cantSplit/>
          <w:trHeight w:val="185"/>
          <w:tblHeader/>
        </w:trPr>
        <w:tc>
          <w:tcPr>
            <w:tcW w:w="1924"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641E40">
            <w:pPr>
              <w:widowControl/>
              <w:rPr>
                <w:rFonts w:ascii="Arial" w:hAnsi="Arial" w:cs="Arial"/>
                <w:color w:val="auto"/>
                <w:sz w:val="18"/>
                <w:szCs w:val="18"/>
              </w:rPr>
            </w:pPr>
          </w:p>
        </w:tc>
        <w:tc>
          <w:tcPr>
            <w:tcW w:w="1557"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641E40">
            <w:pPr>
              <w:widowControl/>
              <w:jc w:val="center"/>
              <w:rPr>
                <w:rFonts w:ascii="Arial" w:hAnsi="Arial" w:cs="Arial"/>
                <w:sz w:val="18"/>
                <w:szCs w:val="18"/>
              </w:rPr>
            </w:pPr>
            <w:r w:rsidRPr="00670B6F">
              <w:rPr>
                <w:rFonts w:ascii="Arial" w:hAnsi="Arial" w:cs="Arial"/>
                <w:sz w:val="18"/>
                <w:szCs w:val="18"/>
              </w:rPr>
              <w:t>B</w:t>
            </w:r>
          </w:p>
        </w:tc>
        <w:tc>
          <w:tcPr>
            <w:tcW w:w="1557" w:type="dxa"/>
            <w:tcBorders>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641E40">
            <w:pPr>
              <w:widowControl/>
              <w:jc w:val="center"/>
              <w:rPr>
                <w:rFonts w:ascii="Arial" w:hAnsi="Arial" w:cs="Arial"/>
                <w:sz w:val="18"/>
                <w:szCs w:val="18"/>
              </w:rPr>
            </w:pPr>
            <w:r w:rsidRPr="00670B6F">
              <w:rPr>
                <w:rFonts w:ascii="Arial" w:hAnsi="Arial" w:cs="Arial"/>
                <w:sz w:val="18"/>
                <w:szCs w:val="18"/>
              </w:rPr>
              <w:t>Std. Error</w:t>
            </w:r>
          </w:p>
        </w:tc>
        <w:tc>
          <w:tcPr>
            <w:tcW w:w="1713" w:type="dxa"/>
            <w:tcBorders>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641E40">
            <w:pPr>
              <w:widowControl/>
              <w:jc w:val="center"/>
              <w:rPr>
                <w:rFonts w:ascii="Arial" w:hAnsi="Arial" w:cs="Arial"/>
                <w:sz w:val="18"/>
                <w:szCs w:val="18"/>
              </w:rPr>
            </w:pPr>
            <w:r w:rsidRPr="00670B6F">
              <w:rPr>
                <w:rFonts w:ascii="Arial" w:hAnsi="Arial" w:cs="Arial"/>
                <w:sz w:val="18"/>
                <w:szCs w:val="18"/>
              </w:rPr>
              <w:t>Beta</w:t>
            </w:r>
          </w:p>
        </w:tc>
        <w:tc>
          <w:tcPr>
            <w:tcW w:w="1189"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641E40">
            <w:pPr>
              <w:widowControl/>
              <w:rPr>
                <w:rFonts w:ascii="Arial" w:hAnsi="Arial" w:cs="Arial"/>
                <w:sz w:val="18"/>
                <w:szCs w:val="18"/>
              </w:rPr>
            </w:pPr>
          </w:p>
        </w:tc>
        <w:tc>
          <w:tcPr>
            <w:tcW w:w="1189" w:type="dxa"/>
            <w:vMerge/>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670B6F" w:rsidRDefault="00597F8C" w:rsidP="00641E40">
            <w:pPr>
              <w:widowControl/>
              <w:rPr>
                <w:rFonts w:ascii="Arial" w:hAnsi="Arial" w:cs="Arial"/>
                <w:sz w:val="18"/>
                <w:szCs w:val="18"/>
              </w:rPr>
            </w:pPr>
          </w:p>
        </w:tc>
      </w:tr>
      <w:tr w:rsidR="00597F8C" w:rsidRPr="00670B6F" w:rsidTr="001B6DCE">
        <w:trPr>
          <w:cantSplit/>
          <w:trHeight w:val="172"/>
          <w:tblHeader/>
        </w:trPr>
        <w:tc>
          <w:tcPr>
            <w:tcW w:w="1924"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641E40">
            <w:pPr>
              <w:widowControl/>
              <w:rPr>
                <w:rFonts w:ascii="Arial" w:hAnsi="Arial" w:cs="Arial"/>
                <w:sz w:val="18"/>
                <w:szCs w:val="18"/>
              </w:rPr>
            </w:pPr>
            <w:r w:rsidRPr="00670B6F">
              <w:rPr>
                <w:rFonts w:ascii="Arial" w:hAnsi="Arial" w:cs="Arial"/>
                <w:sz w:val="18"/>
                <w:szCs w:val="18"/>
              </w:rPr>
              <w:t>Case Sequence</w:t>
            </w:r>
          </w:p>
        </w:tc>
        <w:tc>
          <w:tcPr>
            <w:tcW w:w="1557"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97F8C" w:rsidRPr="00670B6F" w:rsidRDefault="00597F8C" w:rsidP="00641E40">
            <w:pPr>
              <w:widowControl/>
              <w:jc w:val="right"/>
              <w:rPr>
                <w:rFonts w:ascii="Arial" w:hAnsi="Arial" w:cs="Arial"/>
                <w:sz w:val="18"/>
                <w:szCs w:val="18"/>
              </w:rPr>
            </w:pPr>
            <w:r w:rsidRPr="00670B6F">
              <w:rPr>
                <w:rFonts w:ascii="Arial" w:hAnsi="Arial" w:cs="Arial"/>
                <w:sz w:val="18"/>
                <w:szCs w:val="18"/>
              </w:rPr>
              <w:t>.321</w:t>
            </w:r>
          </w:p>
        </w:tc>
        <w:tc>
          <w:tcPr>
            <w:tcW w:w="1557"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641E40">
            <w:pPr>
              <w:widowControl/>
              <w:jc w:val="right"/>
              <w:rPr>
                <w:rFonts w:ascii="Arial" w:hAnsi="Arial" w:cs="Arial"/>
                <w:sz w:val="18"/>
                <w:szCs w:val="18"/>
              </w:rPr>
            </w:pPr>
            <w:r w:rsidRPr="00670B6F">
              <w:rPr>
                <w:rFonts w:ascii="Arial" w:hAnsi="Arial" w:cs="Arial"/>
                <w:sz w:val="18"/>
                <w:szCs w:val="18"/>
              </w:rPr>
              <w:t>.046</w:t>
            </w:r>
          </w:p>
        </w:tc>
        <w:tc>
          <w:tcPr>
            <w:tcW w:w="1713"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641E40">
            <w:pPr>
              <w:widowControl/>
              <w:jc w:val="right"/>
              <w:rPr>
                <w:rFonts w:ascii="Arial" w:hAnsi="Arial" w:cs="Arial"/>
                <w:sz w:val="18"/>
                <w:szCs w:val="18"/>
              </w:rPr>
            </w:pPr>
            <w:r w:rsidRPr="00670B6F">
              <w:rPr>
                <w:rFonts w:ascii="Arial" w:hAnsi="Arial" w:cs="Arial"/>
                <w:sz w:val="18"/>
                <w:szCs w:val="18"/>
              </w:rPr>
              <w:t>.943</w:t>
            </w:r>
          </w:p>
        </w:tc>
        <w:tc>
          <w:tcPr>
            <w:tcW w:w="1189"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641E40">
            <w:pPr>
              <w:widowControl/>
              <w:jc w:val="right"/>
              <w:rPr>
                <w:rFonts w:ascii="Arial" w:hAnsi="Arial" w:cs="Arial"/>
                <w:sz w:val="18"/>
                <w:szCs w:val="18"/>
              </w:rPr>
            </w:pPr>
            <w:r w:rsidRPr="00670B6F">
              <w:rPr>
                <w:rFonts w:ascii="Arial" w:hAnsi="Arial" w:cs="Arial"/>
                <w:sz w:val="18"/>
                <w:szCs w:val="18"/>
              </w:rPr>
              <w:t>6.971</w:t>
            </w:r>
          </w:p>
        </w:tc>
        <w:tc>
          <w:tcPr>
            <w:tcW w:w="1189"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641E40">
            <w:pPr>
              <w:widowControl/>
              <w:jc w:val="right"/>
              <w:rPr>
                <w:rFonts w:ascii="Arial" w:hAnsi="Arial" w:cs="Arial"/>
                <w:sz w:val="18"/>
                <w:szCs w:val="18"/>
              </w:rPr>
            </w:pPr>
            <w:r w:rsidRPr="00670B6F">
              <w:rPr>
                <w:rFonts w:ascii="Arial" w:hAnsi="Arial" w:cs="Arial"/>
                <w:sz w:val="18"/>
                <w:szCs w:val="18"/>
              </w:rPr>
              <w:t>.000</w:t>
            </w:r>
          </w:p>
        </w:tc>
      </w:tr>
      <w:tr w:rsidR="00597F8C" w:rsidRPr="00670B6F" w:rsidTr="001B6DCE">
        <w:trPr>
          <w:cantSplit/>
          <w:trHeight w:val="199"/>
        </w:trPr>
        <w:tc>
          <w:tcPr>
            <w:tcW w:w="1924"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641E40">
            <w:pPr>
              <w:widowControl/>
              <w:rPr>
                <w:rFonts w:ascii="Arial" w:hAnsi="Arial" w:cs="Arial"/>
                <w:sz w:val="18"/>
                <w:szCs w:val="18"/>
              </w:rPr>
            </w:pPr>
            <w:r w:rsidRPr="00670B6F">
              <w:rPr>
                <w:rFonts w:ascii="Arial" w:hAnsi="Arial" w:cs="Arial"/>
                <w:sz w:val="18"/>
                <w:szCs w:val="18"/>
              </w:rPr>
              <w:t>(Constant)</w:t>
            </w:r>
          </w:p>
        </w:tc>
        <w:tc>
          <w:tcPr>
            <w:tcW w:w="1557"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641E40">
            <w:pPr>
              <w:widowControl/>
              <w:jc w:val="right"/>
              <w:rPr>
                <w:rFonts w:ascii="Arial" w:hAnsi="Arial" w:cs="Arial"/>
                <w:sz w:val="18"/>
                <w:szCs w:val="18"/>
              </w:rPr>
            </w:pPr>
            <w:r w:rsidRPr="00670B6F">
              <w:rPr>
                <w:rFonts w:ascii="Arial" w:hAnsi="Arial" w:cs="Arial"/>
                <w:sz w:val="18"/>
                <w:szCs w:val="18"/>
              </w:rPr>
              <w:t>63.679</w:t>
            </w:r>
          </w:p>
        </w:tc>
        <w:tc>
          <w:tcPr>
            <w:tcW w:w="1557" w:type="dxa"/>
            <w:tcBorders>
              <w:top w:val="nil"/>
              <w:bottom w:val="single" w:sz="16" w:space="0" w:color="000000"/>
            </w:tcBorders>
            <w:shd w:val="clear" w:color="auto" w:fill="FFFFFF"/>
            <w:tcMar>
              <w:top w:w="30" w:type="dxa"/>
              <w:left w:w="30" w:type="dxa"/>
              <w:bottom w:w="30" w:type="dxa"/>
              <w:right w:w="30" w:type="dxa"/>
            </w:tcMar>
          </w:tcPr>
          <w:p w:rsidR="00597F8C" w:rsidRPr="00670B6F" w:rsidRDefault="00597F8C" w:rsidP="00641E40">
            <w:pPr>
              <w:widowControl/>
              <w:jc w:val="right"/>
              <w:rPr>
                <w:rFonts w:ascii="Arial" w:hAnsi="Arial" w:cs="Arial"/>
                <w:sz w:val="18"/>
                <w:szCs w:val="18"/>
              </w:rPr>
            </w:pPr>
            <w:r w:rsidRPr="00670B6F">
              <w:rPr>
                <w:rFonts w:ascii="Arial" w:hAnsi="Arial" w:cs="Arial"/>
                <w:sz w:val="18"/>
                <w:szCs w:val="18"/>
              </w:rPr>
              <w:t>.233</w:t>
            </w:r>
          </w:p>
        </w:tc>
        <w:tc>
          <w:tcPr>
            <w:tcW w:w="1713" w:type="dxa"/>
            <w:tcBorders>
              <w:top w:val="nil"/>
              <w:bottom w:val="single" w:sz="16" w:space="0" w:color="000000"/>
            </w:tcBorders>
            <w:shd w:val="clear" w:color="auto" w:fill="FFFFFF"/>
            <w:tcMar>
              <w:top w:w="30" w:type="dxa"/>
              <w:left w:w="30" w:type="dxa"/>
              <w:bottom w:w="30" w:type="dxa"/>
              <w:right w:w="30" w:type="dxa"/>
            </w:tcMar>
            <w:vAlign w:val="center"/>
          </w:tcPr>
          <w:p w:rsidR="00597F8C" w:rsidRPr="00670B6F" w:rsidRDefault="00597F8C" w:rsidP="00641E40">
            <w:pPr>
              <w:widowControl/>
              <w:jc w:val="center"/>
              <w:rPr>
                <w:rFonts w:ascii="Arial" w:hAnsi="Arial" w:cs="Arial"/>
                <w:color w:val="auto"/>
                <w:sz w:val="18"/>
                <w:szCs w:val="18"/>
              </w:rPr>
            </w:pPr>
          </w:p>
        </w:tc>
        <w:tc>
          <w:tcPr>
            <w:tcW w:w="1189" w:type="dxa"/>
            <w:tcBorders>
              <w:top w:val="nil"/>
              <w:bottom w:val="single" w:sz="16" w:space="0" w:color="000000"/>
            </w:tcBorders>
            <w:shd w:val="clear" w:color="auto" w:fill="FFFFFF"/>
            <w:tcMar>
              <w:top w:w="30" w:type="dxa"/>
              <w:left w:w="30" w:type="dxa"/>
              <w:bottom w:w="30" w:type="dxa"/>
              <w:right w:w="30" w:type="dxa"/>
            </w:tcMar>
          </w:tcPr>
          <w:p w:rsidR="00597F8C" w:rsidRPr="00670B6F" w:rsidRDefault="00597F8C" w:rsidP="00641E40">
            <w:pPr>
              <w:widowControl/>
              <w:jc w:val="right"/>
              <w:rPr>
                <w:rFonts w:ascii="Arial" w:hAnsi="Arial" w:cs="Arial"/>
                <w:sz w:val="18"/>
                <w:szCs w:val="18"/>
              </w:rPr>
            </w:pPr>
            <w:r w:rsidRPr="00670B6F">
              <w:rPr>
                <w:rFonts w:ascii="Arial" w:hAnsi="Arial" w:cs="Arial"/>
                <w:sz w:val="18"/>
                <w:szCs w:val="18"/>
              </w:rPr>
              <w:t>273.500</w:t>
            </w:r>
          </w:p>
        </w:tc>
        <w:tc>
          <w:tcPr>
            <w:tcW w:w="1189"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641E40">
            <w:pPr>
              <w:widowControl/>
              <w:jc w:val="right"/>
              <w:rPr>
                <w:rFonts w:ascii="Arial" w:hAnsi="Arial" w:cs="Arial"/>
                <w:sz w:val="18"/>
                <w:szCs w:val="18"/>
              </w:rPr>
            </w:pPr>
            <w:r w:rsidRPr="00670B6F">
              <w:rPr>
                <w:rFonts w:ascii="Arial" w:hAnsi="Arial" w:cs="Arial"/>
                <w:sz w:val="18"/>
                <w:szCs w:val="18"/>
              </w:rPr>
              <w:t>.000</w:t>
            </w:r>
          </w:p>
        </w:tc>
      </w:tr>
    </w:tbl>
    <w:p w:rsidR="000165E5" w:rsidRPr="00670B6F" w:rsidRDefault="000165E5" w:rsidP="000165E5">
      <w:pPr>
        <w:ind w:left="720"/>
        <w:rPr>
          <w:rFonts w:ascii="Arial" w:hAnsi="Arial" w:cs="Arial"/>
          <w:color w:val="auto"/>
          <w:sz w:val="18"/>
          <w:szCs w:val="18"/>
        </w:rPr>
      </w:pPr>
    </w:p>
    <w:p w:rsidR="00B73AA7" w:rsidRPr="00670B6F" w:rsidRDefault="00B73AA7" w:rsidP="000165E5">
      <w:pPr>
        <w:numPr>
          <w:ilvl w:val="0"/>
          <w:numId w:val="14"/>
        </w:numPr>
        <w:rPr>
          <w:rFonts w:ascii="Arial" w:hAnsi="Arial" w:cs="Arial"/>
          <w:color w:val="auto"/>
          <w:sz w:val="18"/>
          <w:szCs w:val="18"/>
        </w:rPr>
      </w:pPr>
      <w:r w:rsidRPr="00670B6F">
        <w:rPr>
          <w:rFonts w:ascii="Arial" w:hAnsi="Arial" w:cs="Arial"/>
          <w:sz w:val="18"/>
          <w:szCs w:val="18"/>
        </w:rPr>
        <w:t>The coefficients of the equation appear in the columns labeled b0 (the constant), b1 (the linear term). The best-fitting linear curve is given by</w:t>
      </w:r>
    </w:p>
    <w:p w:rsidR="00B73AA7" w:rsidRPr="00670B6F" w:rsidRDefault="00B73AA7" w:rsidP="000165E5">
      <w:pPr>
        <w:ind w:left="720"/>
        <w:rPr>
          <w:rFonts w:ascii="Arial" w:hAnsi="Arial" w:cs="Arial"/>
          <w:sz w:val="18"/>
          <w:szCs w:val="18"/>
        </w:rPr>
      </w:pPr>
      <w:r w:rsidRPr="00670B6F">
        <w:rPr>
          <w:rFonts w:ascii="Arial" w:hAnsi="Arial" w:cs="Arial"/>
          <w:sz w:val="18"/>
          <w:szCs w:val="18"/>
        </w:rPr>
        <w:t>Life Expectancy = 63.679+ 0.321* case</w:t>
      </w:r>
    </w:p>
    <w:p w:rsidR="00B73AA7" w:rsidRPr="00670B6F" w:rsidRDefault="00B73AA7" w:rsidP="000165E5">
      <w:pPr>
        <w:widowControl/>
        <w:rPr>
          <w:rFonts w:ascii="Arial" w:hAnsi="Arial" w:cs="Arial"/>
          <w:sz w:val="18"/>
          <w:szCs w:val="18"/>
        </w:rPr>
      </w:pPr>
      <w:r w:rsidRPr="00670B6F">
        <w:rPr>
          <w:rFonts w:ascii="Arial" w:hAnsi="Arial" w:cs="Arial"/>
          <w:sz w:val="18"/>
          <w:szCs w:val="18"/>
        </w:rPr>
        <w:t xml:space="preserve">           Where case is the sequential case number</w:t>
      </w:r>
    </w:p>
    <w:p w:rsidR="00B73AA7" w:rsidRPr="00670B6F" w:rsidRDefault="000165E5" w:rsidP="00641E40">
      <w:pPr>
        <w:widowControl/>
        <w:numPr>
          <w:ilvl w:val="0"/>
          <w:numId w:val="14"/>
        </w:numPr>
        <w:rPr>
          <w:rFonts w:ascii="Arial" w:hAnsi="Arial" w:cs="Arial"/>
          <w:color w:val="auto"/>
          <w:sz w:val="18"/>
          <w:szCs w:val="18"/>
        </w:rPr>
      </w:pPr>
      <w:r w:rsidRPr="00670B6F">
        <w:rPr>
          <w:rFonts w:ascii="Arial" w:hAnsi="Arial" w:cs="Arial"/>
          <w:color w:val="auto"/>
          <w:sz w:val="18"/>
          <w:szCs w:val="18"/>
        </w:rPr>
        <w:t>We fitted a linear model because the coefficients are significant, the linear model also fits the data well.</w:t>
      </w:r>
    </w:p>
    <w:p w:rsidR="00597F8C" w:rsidRPr="00670B6F" w:rsidRDefault="00BF5667" w:rsidP="00B73AA7">
      <w:pPr>
        <w:widowControl/>
        <w:autoSpaceDE/>
        <w:autoSpaceDN/>
        <w:adjustRightInd/>
        <w:spacing w:after="200" w:line="276" w:lineRule="auto"/>
        <w:rPr>
          <w:rFonts w:ascii="Arial" w:hAnsi="Arial" w:cs="Arial"/>
          <w:color w:val="auto"/>
          <w:sz w:val="18"/>
          <w:szCs w:val="18"/>
        </w:rPr>
      </w:pPr>
      <w:r>
        <w:rPr>
          <w:noProof/>
        </w:rPr>
        <w:pict>
          <v:shape id="_x0000_s1045" type="#_x0000_t176" style="position:absolute;margin-left:213.75pt;margin-top:3pt;width:240.75pt;height:93.95pt;z-index:251673600">
            <v:textbox style="mso-next-textbox:#_x0000_s1045">
              <w:txbxContent>
                <w:p w:rsidR="00343D85" w:rsidRPr="001B6DCE" w:rsidRDefault="00343D85" w:rsidP="000165E5">
                  <w:pPr>
                    <w:numPr>
                      <w:ilvl w:val="0"/>
                      <w:numId w:val="23"/>
                    </w:numPr>
                    <w:rPr>
                      <w:rFonts w:ascii="Arial" w:hAnsi="Arial" w:cs="Arial"/>
                      <w:sz w:val="18"/>
                      <w:szCs w:val="18"/>
                    </w:rPr>
                  </w:pPr>
                  <w:r w:rsidRPr="001B6DCE">
                    <w:rPr>
                      <w:rFonts w:ascii="Arial" w:hAnsi="Arial" w:cs="Arial"/>
                      <w:sz w:val="18"/>
                      <w:szCs w:val="18"/>
                    </w:rPr>
                    <w:t>From the graph we conclude that the green line is the original series and blue line is the detrended series.</w:t>
                  </w:r>
                </w:p>
                <w:p w:rsidR="00343D85" w:rsidRPr="001B6DCE" w:rsidRDefault="00343D85" w:rsidP="000165E5">
                  <w:pPr>
                    <w:numPr>
                      <w:ilvl w:val="0"/>
                      <w:numId w:val="23"/>
                    </w:numPr>
                    <w:rPr>
                      <w:rFonts w:ascii="Arial" w:hAnsi="Arial" w:cs="Arial"/>
                      <w:sz w:val="18"/>
                      <w:szCs w:val="18"/>
                    </w:rPr>
                  </w:pPr>
                  <w:r w:rsidRPr="001B6DCE">
                    <w:rPr>
                      <w:rFonts w:ascii="Arial" w:hAnsi="Arial" w:cs="Arial"/>
                      <w:sz w:val="18"/>
                      <w:szCs w:val="18"/>
                    </w:rPr>
                    <w:t>The detrended line is parallel to x-axis.</w:t>
                  </w:r>
                </w:p>
                <w:p w:rsidR="00343D85" w:rsidRDefault="00343D85" w:rsidP="000165E5">
                  <w:pPr>
                    <w:numPr>
                      <w:ilvl w:val="0"/>
                      <w:numId w:val="23"/>
                    </w:numPr>
                    <w:rPr>
                      <w:rFonts w:ascii="Arial" w:hAnsi="Arial" w:cs="Arial"/>
                    </w:rPr>
                  </w:pPr>
                  <w:r w:rsidRPr="001B6DCE">
                    <w:rPr>
                      <w:rFonts w:ascii="Arial" w:hAnsi="Arial" w:cs="Arial"/>
                      <w:sz w:val="18"/>
                      <w:szCs w:val="18"/>
                    </w:rPr>
                    <w:t>Trends have to be considered for extracting, fitting and forecasting otherwise model becomes unamenable for forecasting</w:t>
                  </w:r>
                  <w:r>
                    <w:rPr>
                      <w:rFonts w:ascii="Arial" w:hAnsi="Arial" w:cs="Arial"/>
                    </w:rPr>
                    <w:t>.</w:t>
                  </w:r>
                </w:p>
                <w:p w:rsidR="00343D85" w:rsidRDefault="00343D85" w:rsidP="00456D6F">
                  <w:pPr>
                    <w:ind w:left="720"/>
                    <w:rPr>
                      <w:rFonts w:ascii="Arial" w:hAnsi="Arial" w:cs="Arial"/>
                    </w:rPr>
                  </w:pPr>
                </w:p>
                <w:p w:rsidR="00343D85" w:rsidRPr="000165E5" w:rsidRDefault="00343D85" w:rsidP="00456D6F">
                  <w:pPr>
                    <w:ind w:left="720"/>
                    <w:rPr>
                      <w:rFonts w:ascii="Arial" w:hAnsi="Arial" w:cs="Arial"/>
                    </w:rPr>
                  </w:pPr>
                </w:p>
              </w:txbxContent>
            </v:textbox>
          </v:shape>
        </w:pict>
      </w:r>
      <w:r w:rsidR="00256394">
        <w:rPr>
          <w:rFonts w:ascii="Arial" w:hAnsi="Arial" w:cs="Arial"/>
          <w:noProof/>
          <w:color w:val="auto"/>
          <w:sz w:val="18"/>
          <w:szCs w:val="18"/>
        </w:rPr>
        <w:drawing>
          <wp:inline distT="0" distB="0" distL="0" distR="0">
            <wp:extent cx="2771775" cy="1847850"/>
            <wp:effectExtent l="19050" t="0" r="952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2771775" cy="1847850"/>
                    </a:xfrm>
                    <a:prstGeom prst="rect">
                      <a:avLst/>
                    </a:prstGeom>
                    <a:noFill/>
                    <a:ln w="9525">
                      <a:noFill/>
                      <a:miter lim="800000"/>
                      <a:headEnd/>
                      <a:tailEnd/>
                    </a:ln>
                  </pic:spPr>
                </pic:pic>
              </a:graphicData>
            </a:graphic>
          </wp:inline>
        </w:drawing>
      </w:r>
    </w:p>
    <w:tbl>
      <w:tblPr>
        <w:tblW w:w="8789"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793"/>
        <w:gridCol w:w="80"/>
        <w:gridCol w:w="1112"/>
        <w:gridCol w:w="1843"/>
        <w:gridCol w:w="2528"/>
        <w:gridCol w:w="2433"/>
      </w:tblGrid>
      <w:tr w:rsidR="00597F8C" w:rsidRPr="00670B6F" w:rsidTr="00456D6F">
        <w:trPr>
          <w:cantSplit/>
          <w:trHeight w:val="121"/>
          <w:tblHeader/>
        </w:trPr>
        <w:tc>
          <w:tcPr>
            <w:tcW w:w="8789" w:type="dxa"/>
            <w:gridSpan w:val="6"/>
            <w:tcBorders>
              <w:top w:val="nil"/>
              <w:left w:val="nil"/>
              <w:bottom w:val="nil"/>
              <w:right w:val="nil"/>
            </w:tcBorders>
            <w:shd w:val="clear" w:color="auto" w:fill="FFFFFF"/>
            <w:tcMar>
              <w:top w:w="30" w:type="dxa"/>
              <w:left w:w="30" w:type="dxa"/>
              <w:bottom w:w="30" w:type="dxa"/>
              <w:right w:w="30" w:type="dxa"/>
            </w:tcMar>
            <w:vAlign w:val="center"/>
          </w:tcPr>
          <w:p w:rsidR="00597F8C" w:rsidRPr="00670B6F" w:rsidRDefault="00597F8C" w:rsidP="00B73AA7">
            <w:pPr>
              <w:widowControl/>
              <w:rPr>
                <w:rFonts w:ascii="Arial" w:hAnsi="Arial" w:cs="Arial"/>
                <w:sz w:val="18"/>
                <w:szCs w:val="18"/>
              </w:rPr>
            </w:pPr>
            <w:r w:rsidRPr="00670B6F">
              <w:rPr>
                <w:rFonts w:ascii="Arial" w:hAnsi="Arial" w:cs="Arial"/>
                <w:b/>
                <w:bCs/>
                <w:sz w:val="18"/>
                <w:szCs w:val="18"/>
              </w:rPr>
              <w:t>Case Summaries</w:t>
            </w:r>
          </w:p>
        </w:tc>
      </w:tr>
      <w:tr w:rsidR="00597F8C" w:rsidRPr="00670B6F" w:rsidTr="00456D6F">
        <w:trPr>
          <w:cantSplit/>
          <w:trHeight w:val="621"/>
          <w:tblHeader/>
        </w:trPr>
        <w:tc>
          <w:tcPr>
            <w:tcW w:w="793"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97F8C" w:rsidRPr="00670B6F" w:rsidRDefault="00597F8C" w:rsidP="00B73AA7">
            <w:pPr>
              <w:widowControl/>
              <w:rPr>
                <w:rFonts w:ascii="Arial" w:hAnsi="Arial" w:cs="Arial"/>
                <w:color w:val="auto"/>
                <w:sz w:val="18"/>
                <w:szCs w:val="18"/>
              </w:rPr>
            </w:pPr>
          </w:p>
        </w:tc>
        <w:tc>
          <w:tcPr>
            <w:tcW w:w="80"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rPr>
                <w:rFonts w:ascii="Arial" w:hAnsi="Arial" w:cs="Arial"/>
                <w:color w:val="auto"/>
                <w:sz w:val="18"/>
                <w:szCs w:val="18"/>
              </w:rPr>
            </w:pPr>
          </w:p>
        </w:tc>
        <w:tc>
          <w:tcPr>
            <w:tcW w:w="1112"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B73AA7">
            <w:pPr>
              <w:widowControl/>
              <w:jc w:val="center"/>
              <w:rPr>
                <w:rFonts w:ascii="Arial" w:hAnsi="Arial" w:cs="Arial"/>
                <w:sz w:val="18"/>
                <w:szCs w:val="18"/>
              </w:rPr>
            </w:pPr>
            <w:r w:rsidRPr="00670B6F">
              <w:rPr>
                <w:rFonts w:ascii="Arial" w:hAnsi="Arial" w:cs="Arial"/>
                <w:sz w:val="18"/>
                <w:szCs w:val="18"/>
              </w:rPr>
              <w:t xml:space="preserve"> Series Name </w:t>
            </w:r>
          </w:p>
        </w:tc>
        <w:tc>
          <w:tcPr>
            <w:tcW w:w="1843"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B73AA7">
            <w:pPr>
              <w:widowControl/>
              <w:jc w:val="center"/>
              <w:rPr>
                <w:rFonts w:ascii="Arial" w:hAnsi="Arial" w:cs="Arial"/>
                <w:sz w:val="18"/>
                <w:szCs w:val="18"/>
              </w:rPr>
            </w:pPr>
            <w:r w:rsidRPr="00670B6F">
              <w:rPr>
                <w:rFonts w:ascii="Arial" w:hAnsi="Arial" w:cs="Arial"/>
                <w:sz w:val="18"/>
                <w:szCs w:val="18"/>
              </w:rPr>
              <w:t xml:space="preserve"> Life expectancy at birth, total (years) </w:t>
            </w:r>
          </w:p>
        </w:tc>
        <w:tc>
          <w:tcPr>
            <w:tcW w:w="2528"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B73AA7">
            <w:pPr>
              <w:widowControl/>
              <w:jc w:val="center"/>
              <w:rPr>
                <w:rFonts w:ascii="Arial" w:hAnsi="Arial" w:cs="Arial"/>
                <w:sz w:val="18"/>
                <w:szCs w:val="18"/>
              </w:rPr>
            </w:pPr>
            <w:r w:rsidRPr="00670B6F">
              <w:rPr>
                <w:rFonts w:ascii="Arial" w:hAnsi="Arial" w:cs="Arial"/>
                <w:sz w:val="18"/>
                <w:szCs w:val="18"/>
              </w:rPr>
              <w:t>Fit for Lifeexpectancyatbirthtotalyears from CURVEFIT, MOD_7 LINEAR</w:t>
            </w:r>
          </w:p>
        </w:tc>
        <w:tc>
          <w:tcPr>
            <w:tcW w:w="2433"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670B6F" w:rsidRDefault="00597F8C" w:rsidP="00B73AA7">
            <w:pPr>
              <w:widowControl/>
              <w:jc w:val="center"/>
              <w:rPr>
                <w:rFonts w:ascii="Arial" w:hAnsi="Arial" w:cs="Arial"/>
                <w:sz w:val="18"/>
                <w:szCs w:val="18"/>
              </w:rPr>
            </w:pPr>
            <w:r w:rsidRPr="00670B6F">
              <w:rPr>
                <w:rFonts w:ascii="Arial" w:hAnsi="Arial" w:cs="Arial"/>
                <w:sz w:val="18"/>
                <w:szCs w:val="18"/>
              </w:rPr>
              <w:t>Error for Lifeexpectancyatbirthtotalyears from CURVEFIT, MOD_7 LINEAR</w:t>
            </w:r>
            <w:r w:rsidR="00456D6F" w:rsidRPr="00670B6F">
              <w:rPr>
                <w:rFonts w:ascii="Arial" w:hAnsi="Arial" w:cs="Arial"/>
                <w:sz w:val="18"/>
                <w:szCs w:val="18"/>
              </w:rPr>
              <w:t>(</w:t>
            </w:r>
            <w:r w:rsidR="00456D6F" w:rsidRPr="00670B6F">
              <w:rPr>
                <w:rFonts w:ascii="Arial" w:hAnsi="Arial" w:cs="Arial"/>
                <w:b/>
                <w:sz w:val="18"/>
                <w:szCs w:val="18"/>
              </w:rPr>
              <w:t>detrended</w:t>
            </w:r>
            <w:r w:rsidR="00456D6F" w:rsidRPr="00670B6F">
              <w:rPr>
                <w:rFonts w:ascii="Arial" w:hAnsi="Arial" w:cs="Arial"/>
                <w:sz w:val="18"/>
                <w:szCs w:val="18"/>
              </w:rPr>
              <w:t>)</w:t>
            </w:r>
          </w:p>
        </w:tc>
      </w:tr>
      <w:tr w:rsidR="00597F8C" w:rsidRPr="00670B6F" w:rsidTr="00456D6F">
        <w:trPr>
          <w:cantSplit/>
          <w:trHeight w:val="121"/>
          <w:tblHeader/>
        </w:trPr>
        <w:tc>
          <w:tcPr>
            <w:tcW w:w="873" w:type="dxa"/>
            <w:gridSpan w:val="2"/>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rPr>
                <w:rFonts w:ascii="Arial" w:hAnsi="Arial" w:cs="Arial"/>
                <w:sz w:val="18"/>
                <w:szCs w:val="18"/>
              </w:rPr>
            </w:pPr>
            <w:r w:rsidRPr="00670B6F">
              <w:rPr>
                <w:rFonts w:ascii="Arial" w:hAnsi="Arial" w:cs="Arial"/>
                <w:sz w:val="18"/>
                <w:szCs w:val="18"/>
              </w:rPr>
              <w:t>1</w:t>
            </w:r>
          </w:p>
        </w:tc>
        <w:tc>
          <w:tcPr>
            <w:tcW w:w="1112"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2005</w:t>
            </w:r>
          </w:p>
        </w:tc>
        <w:tc>
          <w:tcPr>
            <w:tcW w:w="1843"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64</w:t>
            </w:r>
          </w:p>
        </w:tc>
        <w:tc>
          <w:tcPr>
            <w:tcW w:w="2528"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64.00000</w:t>
            </w:r>
          </w:p>
        </w:tc>
        <w:tc>
          <w:tcPr>
            <w:tcW w:w="2433"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.00000</w:t>
            </w:r>
          </w:p>
        </w:tc>
      </w:tr>
      <w:tr w:rsidR="00597F8C" w:rsidRPr="00670B6F" w:rsidTr="00456D6F">
        <w:trPr>
          <w:cantSplit/>
          <w:trHeight w:val="121"/>
          <w:tblHeader/>
        </w:trPr>
        <w:tc>
          <w:tcPr>
            <w:tcW w:w="873"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rPr>
                <w:rFonts w:ascii="Arial" w:hAnsi="Arial" w:cs="Arial"/>
                <w:sz w:val="18"/>
                <w:szCs w:val="18"/>
              </w:rPr>
            </w:pPr>
            <w:r w:rsidRPr="00670B6F">
              <w:rPr>
                <w:rFonts w:ascii="Arial" w:hAnsi="Arial" w:cs="Arial"/>
                <w:sz w:val="18"/>
                <w:szCs w:val="18"/>
              </w:rPr>
              <w:t>2</w:t>
            </w:r>
          </w:p>
        </w:tc>
        <w:tc>
          <w:tcPr>
            <w:tcW w:w="1112"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2006</w:t>
            </w:r>
          </w:p>
        </w:tc>
        <w:tc>
          <w:tcPr>
            <w:tcW w:w="1843"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64</w:t>
            </w:r>
          </w:p>
        </w:tc>
        <w:tc>
          <w:tcPr>
            <w:tcW w:w="2528"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64.32143</w:t>
            </w:r>
          </w:p>
        </w:tc>
        <w:tc>
          <w:tcPr>
            <w:tcW w:w="2433"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-.32143</w:t>
            </w:r>
          </w:p>
        </w:tc>
      </w:tr>
      <w:tr w:rsidR="00597F8C" w:rsidRPr="00670B6F" w:rsidTr="00456D6F">
        <w:trPr>
          <w:cantSplit/>
          <w:trHeight w:val="121"/>
          <w:tblHeader/>
        </w:trPr>
        <w:tc>
          <w:tcPr>
            <w:tcW w:w="873"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rPr>
                <w:rFonts w:ascii="Arial" w:hAnsi="Arial" w:cs="Arial"/>
                <w:sz w:val="18"/>
                <w:szCs w:val="18"/>
              </w:rPr>
            </w:pPr>
            <w:r w:rsidRPr="00670B6F">
              <w:rPr>
                <w:rFonts w:ascii="Arial" w:hAnsi="Arial" w:cs="Arial"/>
                <w:sz w:val="18"/>
                <w:szCs w:val="18"/>
              </w:rPr>
              <w:t>3</w:t>
            </w:r>
          </w:p>
        </w:tc>
        <w:tc>
          <w:tcPr>
            <w:tcW w:w="1112"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2007</w:t>
            </w:r>
          </w:p>
        </w:tc>
        <w:tc>
          <w:tcPr>
            <w:tcW w:w="1843"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65</w:t>
            </w:r>
          </w:p>
        </w:tc>
        <w:tc>
          <w:tcPr>
            <w:tcW w:w="2528"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64.64286</w:t>
            </w:r>
          </w:p>
        </w:tc>
        <w:tc>
          <w:tcPr>
            <w:tcW w:w="2433"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.35714</w:t>
            </w:r>
          </w:p>
        </w:tc>
      </w:tr>
      <w:tr w:rsidR="00597F8C" w:rsidRPr="00670B6F" w:rsidTr="00456D6F">
        <w:trPr>
          <w:cantSplit/>
          <w:trHeight w:val="127"/>
          <w:tblHeader/>
        </w:trPr>
        <w:tc>
          <w:tcPr>
            <w:tcW w:w="873"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rPr>
                <w:rFonts w:ascii="Arial" w:hAnsi="Arial" w:cs="Arial"/>
                <w:sz w:val="18"/>
                <w:szCs w:val="18"/>
              </w:rPr>
            </w:pPr>
            <w:r w:rsidRPr="00670B6F">
              <w:rPr>
                <w:rFonts w:ascii="Arial" w:hAnsi="Arial" w:cs="Arial"/>
                <w:sz w:val="18"/>
                <w:szCs w:val="18"/>
              </w:rPr>
              <w:t>4</w:t>
            </w:r>
          </w:p>
        </w:tc>
        <w:tc>
          <w:tcPr>
            <w:tcW w:w="1112"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2008</w:t>
            </w:r>
          </w:p>
        </w:tc>
        <w:tc>
          <w:tcPr>
            <w:tcW w:w="1843"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65</w:t>
            </w:r>
          </w:p>
        </w:tc>
        <w:tc>
          <w:tcPr>
            <w:tcW w:w="2528"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64.96429</w:t>
            </w:r>
          </w:p>
        </w:tc>
        <w:tc>
          <w:tcPr>
            <w:tcW w:w="2433"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.03571</w:t>
            </w:r>
          </w:p>
        </w:tc>
      </w:tr>
      <w:tr w:rsidR="00597F8C" w:rsidRPr="00670B6F" w:rsidTr="00456D6F">
        <w:trPr>
          <w:cantSplit/>
          <w:trHeight w:val="121"/>
          <w:tblHeader/>
        </w:trPr>
        <w:tc>
          <w:tcPr>
            <w:tcW w:w="873"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rPr>
                <w:rFonts w:ascii="Arial" w:hAnsi="Arial" w:cs="Arial"/>
                <w:sz w:val="18"/>
                <w:szCs w:val="18"/>
              </w:rPr>
            </w:pPr>
            <w:r w:rsidRPr="00670B6F">
              <w:rPr>
                <w:rFonts w:ascii="Arial" w:hAnsi="Arial" w:cs="Arial"/>
                <w:sz w:val="18"/>
                <w:szCs w:val="18"/>
              </w:rPr>
              <w:t>5</w:t>
            </w:r>
          </w:p>
        </w:tc>
        <w:tc>
          <w:tcPr>
            <w:tcW w:w="1112"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2009</w:t>
            </w:r>
          </w:p>
        </w:tc>
        <w:tc>
          <w:tcPr>
            <w:tcW w:w="1843"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65</w:t>
            </w:r>
          </w:p>
        </w:tc>
        <w:tc>
          <w:tcPr>
            <w:tcW w:w="2528"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65.28571</w:t>
            </w:r>
          </w:p>
        </w:tc>
        <w:tc>
          <w:tcPr>
            <w:tcW w:w="2433"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-.28571</w:t>
            </w:r>
          </w:p>
        </w:tc>
      </w:tr>
      <w:tr w:rsidR="00597F8C" w:rsidRPr="00670B6F" w:rsidTr="00456D6F">
        <w:trPr>
          <w:cantSplit/>
          <w:trHeight w:val="121"/>
          <w:tblHeader/>
        </w:trPr>
        <w:tc>
          <w:tcPr>
            <w:tcW w:w="873"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rPr>
                <w:rFonts w:ascii="Arial" w:hAnsi="Arial" w:cs="Arial"/>
                <w:sz w:val="18"/>
                <w:szCs w:val="18"/>
              </w:rPr>
            </w:pPr>
            <w:r w:rsidRPr="00670B6F">
              <w:rPr>
                <w:rFonts w:ascii="Arial" w:hAnsi="Arial" w:cs="Arial"/>
                <w:sz w:val="18"/>
                <w:szCs w:val="18"/>
              </w:rPr>
              <w:t>6</w:t>
            </w:r>
          </w:p>
        </w:tc>
        <w:tc>
          <w:tcPr>
            <w:tcW w:w="1112"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2010</w:t>
            </w:r>
          </w:p>
        </w:tc>
        <w:tc>
          <w:tcPr>
            <w:tcW w:w="1843"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66</w:t>
            </w:r>
          </w:p>
        </w:tc>
        <w:tc>
          <w:tcPr>
            <w:tcW w:w="2528"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65.60714</w:t>
            </w:r>
          </w:p>
        </w:tc>
        <w:tc>
          <w:tcPr>
            <w:tcW w:w="2433"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.39286</w:t>
            </w:r>
          </w:p>
        </w:tc>
      </w:tr>
      <w:tr w:rsidR="00597F8C" w:rsidRPr="00670B6F" w:rsidTr="00456D6F">
        <w:trPr>
          <w:cantSplit/>
          <w:trHeight w:val="127"/>
          <w:tblHeader/>
        </w:trPr>
        <w:tc>
          <w:tcPr>
            <w:tcW w:w="873"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rPr>
                <w:rFonts w:ascii="Arial" w:hAnsi="Arial" w:cs="Arial"/>
                <w:sz w:val="18"/>
                <w:szCs w:val="18"/>
              </w:rPr>
            </w:pPr>
            <w:r w:rsidRPr="00670B6F">
              <w:rPr>
                <w:rFonts w:ascii="Arial" w:hAnsi="Arial" w:cs="Arial"/>
                <w:sz w:val="18"/>
                <w:szCs w:val="18"/>
              </w:rPr>
              <w:t>7</w:t>
            </w:r>
          </w:p>
        </w:tc>
        <w:tc>
          <w:tcPr>
            <w:tcW w:w="1112"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2011</w:t>
            </w:r>
          </w:p>
        </w:tc>
        <w:tc>
          <w:tcPr>
            <w:tcW w:w="1843"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66</w:t>
            </w:r>
          </w:p>
        </w:tc>
        <w:tc>
          <w:tcPr>
            <w:tcW w:w="2528"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65.92857</w:t>
            </w:r>
          </w:p>
        </w:tc>
        <w:tc>
          <w:tcPr>
            <w:tcW w:w="2433"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.07143</w:t>
            </w:r>
          </w:p>
        </w:tc>
      </w:tr>
      <w:tr w:rsidR="00597F8C" w:rsidRPr="00670B6F" w:rsidTr="00456D6F">
        <w:trPr>
          <w:cantSplit/>
          <w:trHeight w:val="121"/>
          <w:tblHeader/>
        </w:trPr>
        <w:tc>
          <w:tcPr>
            <w:tcW w:w="873" w:type="dxa"/>
            <w:gridSpan w:val="2"/>
            <w:tcBorders>
              <w:top w:val="nil"/>
              <w:left w:val="single" w:sz="16" w:space="0" w:color="000000"/>
              <w:bottom w:val="single" w:sz="4" w:space="0" w:color="auto"/>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rPr>
                <w:rFonts w:ascii="Arial" w:hAnsi="Arial" w:cs="Arial"/>
                <w:sz w:val="18"/>
                <w:szCs w:val="18"/>
              </w:rPr>
            </w:pPr>
            <w:r w:rsidRPr="00670B6F">
              <w:rPr>
                <w:rFonts w:ascii="Arial" w:hAnsi="Arial" w:cs="Arial"/>
                <w:sz w:val="18"/>
                <w:szCs w:val="18"/>
              </w:rPr>
              <w:t>8</w:t>
            </w:r>
          </w:p>
        </w:tc>
        <w:tc>
          <w:tcPr>
            <w:tcW w:w="1112" w:type="dxa"/>
            <w:tcBorders>
              <w:top w:val="nil"/>
              <w:left w:val="single" w:sz="16" w:space="0" w:color="000000"/>
              <w:bottom w:val="single" w:sz="4" w:space="0" w:color="auto"/>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2012</w:t>
            </w:r>
          </w:p>
        </w:tc>
        <w:tc>
          <w:tcPr>
            <w:tcW w:w="1843" w:type="dxa"/>
            <w:tcBorders>
              <w:top w:val="nil"/>
              <w:bottom w:val="single" w:sz="4" w:space="0" w:color="auto"/>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66</w:t>
            </w:r>
          </w:p>
        </w:tc>
        <w:tc>
          <w:tcPr>
            <w:tcW w:w="2528" w:type="dxa"/>
            <w:tcBorders>
              <w:top w:val="nil"/>
              <w:bottom w:val="single" w:sz="4" w:space="0" w:color="auto"/>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66.25000</w:t>
            </w:r>
          </w:p>
        </w:tc>
        <w:tc>
          <w:tcPr>
            <w:tcW w:w="2433" w:type="dxa"/>
            <w:tcBorders>
              <w:top w:val="nil"/>
              <w:bottom w:val="single" w:sz="4" w:space="0" w:color="auto"/>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-.25000</w:t>
            </w:r>
          </w:p>
        </w:tc>
      </w:tr>
    </w:tbl>
    <w:p w:rsidR="00597F8C" w:rsidRPr="00670B6F" w:rsidRDefault="00456D6F" w:rsidP="00343D85">
      <w:pPr>
        <w:widowControl/>
        <w:spacing w:line="400" w:lineRule="atLeast"/>
        <w:rPr>
          <w:rFonts w:ascii="Arial" w:hAnsi="Arial" w:cs="Arial"/>
          <w:color w:val="auto"/>
          <w:sz w:val="18"/>
          <w:szCs w:val="18"/>
        </w:rPr>
      </w:pPr>
      <w:r w:rsidRPr="00670B6F">
        <w:rPr>
          <w:rFonts w:ascii="Arial" w:hAnsi="Arial" w:cs="Arial"/>
          <w:color w:val="auto"/>
          <w:sz w:val="18"/>
          <w:szCs w:val="18"/>
        </w:rPr>
        <w:lastRenderedPageBreak/>
        <w:t xml:space="preserve">The </w:t>
      </w:r>
      <w:r w:rsidRPr="00670B6F">
        <w:rPr>
          <w:rFonts w:ascii="Arial" w:hAnsi="Arial" w:cs="Arial"/>
          <w:sz w:val="18"/>
          <w:szCs w:val="18"/>
        </w:rPr>
        <w:t>detrended indicator is given in the last column.</w:t>
      </w:r>
    </w:p>
    <w:p w:rsidR="00A754E8" w:rsidRPr="00670B6F" w:rsidRDefault="00A754E8" w:rsidP="00A754E8">
      <w:pPr>
        <w:jc w:val="both"/>
        <w:rPr>
          <w:rFonts w:ascii="Arial" w:hAnsi="Arial" w:cs="Arial"/>
          <w:sz w:val="18"/>
          <w:szCs w:val="18"/>
        </w:rPr>
      </w:pPr>
      <w:r w:rsidRPr="00670B6F">
        <w:rPr>
          <w:rFonts w:ascii="Arial" w:hAnsi="Arial" w:cs="Arial"/>
          <w:b/>
          <w:bCs/>
          <w:sz w:val="18"/>
          <w:szCs w:val="18"/>
        </w:rPr>
        <w:t xml:space="preserve">Case 3: </w:t>
      </w:r>
      <w:r w:rsidRPr="00670B6F">
        <w:rPr>
          <w:rFonts w:ascii="Arial" w:hAnsi="Arial" w:cs="Arial"/>
          <w:sz w:val="18"/>
          <w:szCs w:val="18"/>
        </w:rPr>
        <w:t>Test for the presence of trend and estimate it if it’s present for the annual sales measured in million USD for a trading company for 1994-2013. Obtain the de-trended sales. Also provide a simple trend based forecast for the annual sales for the next 3 years.</w:t>
      </w:r>
    </w:p>
    <w:p w:rsidR="00A754E8" w:rsidRPr="00670B6F" w:rsidRDefault="00A754E8" w:rsidP="00A754E8">
      <w:pPr>
        <w:rPr>
          <w:rFonts w:ascii="Arial" w:hAnsi="Arial" w:cs="Arial"/>
          <w:b/>
          <w:bCs/>
          <w:sz w:val="18"/>
          <w:szCs w:val="18"/>
        </w:rPr>
      </w:pPr>
    </w:p>
    <w:p w:rsidR="00A754E8" w:rsidRPr="00670B6F" w:rsidRDefault="00A754E8" w:rsidP="00A754E8">
      <w:pPr>
        <w:rPr>
          <w:rFonts w:ascii="Arial" w:hAnsi="Arial" w:cs="Arial"/>
          <w:b/>
          <w:bCs/>
          <w:sz w:val="18"/>
          <w:szCs w:val="18"/>
        </w:rPr>
      </w:pPr>
      <w:r w:rsidRPr="00670B6F">
        <w:rPr>
          <w:rFonts w:ascii="Arial" w:hAnsi="Arial" w:cs="Arial"/>
          <w:b/>
          <w:bCs/>
          <w:sz w:val="18"/>
          <w:szCs w:val="18"/>
        </w:rPr>
        <w:t>Graph</w:t>
      </w:r>
    </w:p>
    <w:p w:rsidR="00A754E8" w:rsidRPr="00343D85" w:rsidRDefault="00BF5667" w:rsidP="00343D85">
      <w:pPr>
        <w:rPr>
          <w:rFonts w:ascii="Arial" w:hAnsi="Arial" w:cs="Arial"/>
          <w:color w:val="auto"/>
          <w:sz w:val="18"/>
          <w:szCs w:val="18"/>
        </w:rPr>
      </w:pPr>
      <w:r>
        <w:rPr>
          <w:noProof/>
        </w:rPr>
        <w:pict>
          <v:shape id="_x0000_s1046" type="#_x0000_t176" style="position:absolute;margin-left:217.5pt;margin-top:4.7pt;width:234.75pt;height:146.25pt;z-index:251679744">
            <v:textbox>
              <w:txbxContent>
                <w:p w:rsidR="00343D85" w:rsidRPr="00343D85" w:rsidRDefault="00343D85" w:rsidP="00343D85">
                  <w:pPr>
                    <w:pStyle w:val="Default"/>
                    <w:numPr>
                      <w:ilvl w:val="0"/>
                      <w:numId w:val="41"/>
                    </w:numPr>
                    <w:jc w:val="both"/>
                    <w:rPr>
                      <w:rFonts w:ascii="Arial" w:hAnsi="Arial" w:cs="Arial"/>
                      <w:color w:val="auto"/>
                      <w:sz w:val="18"/>
                      <w:szCs w:val="18"/>
                    </w:rPr>
                  </w:pPr>
                  <w:r w:rsidRPr="00343D85">
                    <w:rPr>
                      <w:rFonts w:ascii="Arial" w:hAnsi="Arial" w:cs="Arial"/>
                      <w:color w:val="auto"/>
                      <w:sz w:val="18"/>
                      <w:szCs w:val="18"/>
                    </w:rPr>
                    <w:t>Regression may be used to test and model a trend. First one plots the series against time. If the trend appears linear, one can regress it against a measure of time.</w:t>
                  </w:r>
                </w:p>
                <w:p w:rsidR="00343D85" w:rsidRPr="00343D85" w:rsidRDefault="00343D85" w:rsidP="00A754E8">
                  <w:pPr>
                    <w:pStyle w:val="Default"/>
                    <w:jc w:val="both"/>
                    <w:rPr>
                      <w:rFonts w:ascii="Arial" w:hAnsi="Arial" w:cs="Arial"/>
                      <w:color w:val="auto"/>
                      <w:sz w:val="18"/>
                      <w:szCs w:val="18"/>
                    </w:rPr>
                  </w:pPr>
                  <w:r w:rsidRPr="00343D85">
                    <w:rPr>
                      <w:rFonts w:ascii="Arial" w:hAnsi="Arial" w:cs="Arial"/>
                      <w:color w:val="auto"/>
                      <w:sz w:val="18"/>
                      <w:szCs w:val="18"/>
                    </w:rPr>
                    <w:t>If one finds a significant and/or a substantial relationship with time, the magnitude of coefficient of time is evidence of a linear trend. Alternatively some trends may appear to be nonlinear.</w:t>
                  </w:r>
                </w:p>
                <w:p w:rsidR="00343D85" w:rsidRPr="00343D85" w:rsidRDefault="00343D85" w:rsidP="00A754E8">
                  <w:pPr>
                    <w:pStyle w:val="Default"/>
                    <w:jc w:val="both"/>
                    <w:rPr>
                      <w:rFonts w:ascii="Arial" w:hAnsi="Arial" w:cs="Arial"/>
                      <w:color w:val="auto"/>
                      <w:sz w:val="18"/>
                      <w:szCs w:val="18"/>
                    </w:rPr>
                  </w:pPr>
                  <w:r w:rsidRPr="00343D85">
                    <w:rPr>
                      <w:rFonts w:ascii="Arial" w:hAnsi="Arial" w:cs="Arial"/>
                      <w:color w:val="auto"/>
                      <w:sz w:val="18"/>
                      <w:szCs w:val="18"/>
                    </w:rPr>
                    <w:t>The time series plot produced by SPSS reveals the presence of an upward trend in</w:t>
                  </w:r>
                  <w:r w:rsidRPr="00343D85">
                    <w:rPr>
                      <w:rFonts w:ascii="Arial" w:hAnsi="Arial" w:cs="Arial"/>
                      <w:sz w:val="18"/>
                      <w:szCs w:val="18"/>
                    </w:rPr>
                    <w:t xml:space="preserve"> the annual sales measured in million USD for a trading company for 1994-2013. </w:t>
                  </w:r>
                </w:p>
                <w:p w:rsidR="00343D85" w:rsidRPr="00343D85" w:rsidRDefault="00343D85" w:rsidP="00A754E8">
                  <w:pPr>
                    <w:rPr>
                      <w:sz w:val="18"/>
                      <w:szCs w:val="18"/>
                    </w:rPr>
                  </w:pPr>
                </w:p>
              </w:txbxContent>
            </v:textbox>
          </v:shape>
        </w:pict>
      </w:r>
      <w:r w:rsidR="00256394">
        <w:rPr>
          <w:rFonts w:ascii="Arial" w:hAnsi="Arial" w:cs="Arial"/>
          <w:noProof/>
          <w:color w:val="auto"/>
          <w:sz w:val="18"/>
          <w:szCs w:val="18"/>
        </w:rPr>
        <w:drawing>
          <wp:inline distT="0" distB="0" distL="0" distR="0">
            <wp:extent cx="2352675" cy="21336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2352675" cy="2133600"/>
                    </a:xfrm>
                    <a:prstGeom prst="rect">
                      <a:avLst/>
                    </a:prstGeom>
                    <a:noFill/>
                    <a:ln w="9525">
                      <a:noFill/>
                      <a:miter lim="800000"/>
                      <a:headEnd/>
                      <a:tailEnd/>
                    </a:ln>
                  </pic:spPr>
                </pic:pic>
              </a:graphicData>
            </a:graphic>
          </wp:inline>
        </w:drawing>
      </w:r>
      <w:r w:rsidR="00A754E8" w:rsidRPr="00670B6F">
        <w:rPr>
          <w:rFonts w:ascii="Arial" w:hAnsi="Arial" w:cs="Arial"/>
          <w:b/>
          <w:bCs/>
          <w:sz w:val="18"/>
          <w:szCs w:val="18"/>
        </w:rPr>
        <w:t xml:space="preserve">Graph </w:t>
      </w:r>
    </w:p>
    <w:p w:rsidR="00A754E8" w:rsidRPr="00670B6F" w:rsidRDefault="00BF5667" w:rsidP="00A754E8">
      <w:pPr>
        <w:rPr>
          <w:rFonts w:ascii="Arial" w:hAnsi="Arial" w:cs="Arial"/>
          <w:color w:val="auto"/>
          <w:sz w:val="18"/>
          <w:szCs w:val="18"/>
        </w:rPr>
      </w:pPr>
      <w:r>
        <w:rPr>
          <w:noProof/>
        </w:rPr>
        <w:pict>
          <v:shape id="_x0000_s1047" type="#_x0000_t176" style="position:absolute;margin-left:219pt;margin-top:.75pt;width:233.25pt;height:115.5pt;z-index:251680768">
            <v:textbox>
              <w:txbxContent>
                <w:p w:rsidR="00343D85" w:rsidRPr="00343D85" w:rsidRDefault="00343D85" w:rsidP="00A754E8">
                  <w:pPr>
                    <w:rPr>
                      <w:rStyle w:val="apple-converted-space"/>
                      <w:rFonts w:ascii="Arial" w:hAnsi="Arial" w:cs="Arial"/>
                      <w:color w:val="252525"/>
                      <w:sz w:val="18"/>
                      <w:szCs w:val="18"/>
                      <w:shd w:val="clear" w:color="auto" w:fill="FFFFFF"/>
                    </w:rPr>
                  </w:pPr>
                  <w:r w:rsidRPr="00343D85">
                    <w:rPr>
                      <w:rFonts w:ascii="Arial" w:hAnsi="Arial" w:cs="Arial"/>
                      <w:b/>
                      <w:bCs/>
                      <w:color w:val="252525"/>
                      <w:sz w:val="18"/>
                      <w:szCs w:val="18"/>
                      <w:shd w:val="clear" w:color="auto" w:fill="FFFFFF"/>
                    </w:rPr>
                    <w:t>Trend estimation</w:t>
                  </w:r>
                  <w:r w:rsidRPr="00343D85">
                    <w:rPr>
                      <w:rStyle w:val="apple-converted-space"/>
                      <w:rFonts w:ascii="Arial" w:hAnsi="Arial" w:cs="Arial"/>
                      <w:color w:val="252525"/>
                      <w:sz w:val="18"/>
                      <w:szCs w:val="18"/>
                      <w:shd w:val="clear" w:color="auto" w:fill="FFFFFF"/>
                    </w:rPr>
                    <w:t> </w:t>
                  </w:r>
                  <w:r w:rsidRPr="00343D85">
                    <w:rPr>
                      <w:rFonts w:ascii="Arial" w:hAnsi="Arial" w:cs="Arial"/>
                      <w:color w:val="252525"/>
                      <w:sz w:val="18"/>
                      <w:szCs w:val="18"/>
                      <w:shd w:val="clear" w:color="auto" w:fill="FFFFFF"/>
                    </w:rPr>
                    <w:t>is a</w:t>
                  </w:r>
                  <w:r w:rsidRPr="00343D85">
                    <w:rPr>
                      <w:rStyle w:val="apple-converted-space"/>
                      <w:rFonts w:ascii="Arial" w:hAnsi="Arial" w:cs="Arial"/>
                      <w:color w:val="252525"/>
                      <w:sz w:val="18"/>
                      <w:szCs w:val="18"/>
                      <w:shd w:val="clear" w:color="auto" w:fill="FFFFFF"/>
                    </w:rPr>
                    <w:t> </w:t>
                  </w:r>
                  <w:hyperlink r:id="rId30" w:tooltip="Statistics" w:history="1">
                    <w:r w:rsidRPr="00343D85">
                      <w:rPr>
                        <w:rStyle w:val="Hyperlink"/>
                        <w:rFonts w:ascii="Arial" w:hAnsi="Arial" w:cs="Arial"/>
                        <w:color w:val="0B0080"/>
                        <w:sz w:val="18"/>
                        <w:szCs w:val="18"/>
                        <w:shd w:val="clear" w:color="auto" w:fill="FFFFFF"/>
                      </w:rPr>
                      <w:t>statistical</w:t>
                    </w:r>
                  </w:hyperlink>
                  <w:r w:rsidRPr="00343D85">
                    <w:rPr>
                      <w:rStyle w:val="apple-converted-space"/>
                      <w:rFonts w:ascii="Arial" w:hAnsi="Arial" w:cs="Arial"/>
                      <w:color w:val="252525"/>
                      <w:sz w:val="18"/>
                      <w:szCs w:val="18"/>
                      <w:shd w:val="clear" w:color="auto" w:fill="FFFFFF"/>
                    </w:rPr>
                    <w:t> </w:t>
                  </w:r>
                  <w:r w:rsidRPr="00343D85">
                    <w:rPr>
                      <w:rFonts w:ascii="Arial" w:hAnsi="Arial" w:cs="Arial"/>
                      <w:color w:val="252525"/>
                      <w:sz w:val="18"/>
                      <w:szCs w:val="18"/>
                      <w:shd w:val="clear" w:color="auto" w:fill="FFFFFF"/>
                    </w:rPr>
                    <w:t>technique to aid interpretation of data. When a series of measurements of a process are treated as a</w:t>
                  </w:r>
                  <w:r w:rsidRPr="00343D85">
                    <w:rPr>
                      <w:rStyle w:val="apple-converted-space"/>
                      <w:rFonts w:ascii="Arial" w:hAnsi="Arial" w:cs="Arial"/>
                      <w:color w:val="252525"/>
                      <w:sz w:val="18"/>
                      <w:szCs w:val="18"/>
                      <w:shd w:val="clear" w:color="auto" w:fill="FFFFFF"/>
                    </w:rPr>
                    <w:t> </w:t>
                  </w:r>
                  <w:hyperlink r:id="rId31" w:tooltip="Time series" w:history="1">
                    <w:r w:rsidRPr="00343D85">
                      <w:rPr>
                        <w:rStyle w:val="Hyperlink"/>
                        <w:rFonts w:ascii="Arial" w:hAnsi="Arial" w:cs="Arial"/>
                        <w:color w:val="0B0080"/>
                        <w:sz w:val="18"/>
                        <w:szCs w:val="18"/>
                        <w:shd w:val="clear" w:color="auto" w:fill="FFFFFF"/>
                      </w:rPr>
                      <w:t>time series</w:t>
                    </w:r>
                  </w:hyperlink>
                  <w:r w:rsidRPr="00343D85">
                    <w:rPr>
                      <w:rFonts w:ascii="Arial" w:hAnsi="Arial" w:cs="Arial"/>
                      <w:color w:val="252525"/>
                      <w:sz w:val="18"/>
                      <w:szCs w:val="18"/>
                      <w:shd w:val="clear" w:color="auto" w:fill="FFFFFF"/>
                    </w:rPr>
                    <w:t>, trend estimation can be used to make and justify statements about tendencies in the data, by relating the measurements to the times at which they occurred.</w:t>
                  </w:r>
                  <w:r w:rsidRPr="00343D85">
                    <w:rPr>
                      <w:rStyle w:val="apple-converted-space"/>
                      <w:rFonts w:ascii="Arial" w:hAnsi="Arial" w:cs="Arial"/>
                      <w:color w:val="252525"/>
                      <w:sz w:val="18"/>
                      <w:szCs w:val="18"/>
                      <w:shd w:val="clear" w:color="auto" w:fill="FFFFFF"/>
                    </w:rPr>
                    <w:t> </w:t>
                  </w:r>
                </w:p>
                <w:p w:rsidR="00343D85" w:rsidRPr="00343D85" w:rsidRDefault="00343D85" w:rsidP="00A754E8">
                  <w:pPr>
                    <w:rPr>
                      <w:sz w:val="18"/>
                      <w:szCs w:val="18"/>
                    </w:rPr>
                  </w:pPr>
                  <w:r w:rsidRPr="00343D85">
                    <w:rPr>
                      <w:rStyle w:val="apple-converted-space"/>
                      <w:rFonts w:ascii="Arial" w:hAnsi="Arial" w:cs="Arial"/>
                      <w:color w:val="252525"/>
                      <w:sz w:val="18"/>
                      <w:szCs w:val="18"/>
                      <w:shd w:val="clear" w:color="auto" w:fill="FFFFFF"/>
                    </w:rPr>
                    <w:t>We can see an increasing trend pattern in the following graph.</w:t>
                  </w:r>
                </w:p>
              </w:txbxContent>
            </v:textbox>
          </v:shape>
        </w:pict>
      </w:r>
      <w:r w:rsidR="00256394">
        <w:rPr>
          <w:rFonts w:ascii="Arial" w:hAnsi="Arial" w:cs="Arial"/>
          <w:noProof/>
          <w:color w:val="auto"/>
          <w:sz w:val="18"/>
          <w:szCs w:val="18"/>
        </w:rPr>
        <w:drawing>
          <wp:inline distT="0" distB="0" distL="0" distR="0">
            <wp:extent cx="2324100" cy="20478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2324100" cy="2047875"/>
                    </a:xfrm>
                    <a:prstGeom prst="rect">
                      <a:avLst/>
                    </a:prstGeom>
                    <a:noFill/>
                    <a:ln w="9525">
                      <a:noFill/>
                      <a:miter lim="800000"/>
                      <a:headEnd/>
                      <a:tailEnd/>
                    </a:ln>
                  </pic:spPr>
                </pic:pic>
              </a:graphicData>
            </a:graphic>
          </wp:inline>
        </w:drawing>
      </w:r>
    </w:p>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Now we check for the presence of trend using Relative Ordering Test.</w:t>
      </w:r>
    </w:p>
    <w:p w:rsidR="00A754E8" w:rsidRPr="00670B6F" w:rsidRDefault="00256394" w:rsidP="00A754E8">
      <w:pPr>
        <w:spacing w:line="400" w:lineRule="atLeast"/>
        <w:rPr>
          <w:rFonts w:ascii="Arial" w:hAnsi="Arial" w:cs="Arial"/>
          <w:color w:val="auto"/>
          <w:sz w:val="18"/>
          <w:szCs w:val="18"/>
        </w:rPr>
      </w:pPr>
      <w:r>
        <w:rPr>
          <w:rFonts w:ascii="Arial" w:hAnsi="Arial" w:cs="Arial"/>
          <w:noProof/>
          <w:sz w:val="18"/>
          <w:szCs w:val="18"/>
          <w:bdr w:val="single" w:sz="4" w:space="0" w:color="auto" w:shadow="1"/>
        </w:rPr>
        <w:drawing>
          <wp:inline distT="0" distB="0" distL="0" distR="0">
            <wp:extent cx="5438775" cy="1371600"/>
            <wp:effectExtent l="19050" t="0" r="9525"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438775" cy="1371600"/>
                    </a:xfrm>
                    <a:prstGeom prst="rect">
                      <a:avLst/>
                    </a:prstGeom>
                    <a:noFill/>
                    <a:ln w="9525">
                      <a:noFill/>
                      <a:miter lim="800000"/>
                      <a:headEnd/>
                      <a:tailEnd/>
                    </a:ln>
                  </pic:spPr>
                </pic:pic>
              </a:graphicData>
            </a:graphic>
          </wp:inline>
        </w:drawing>
      </w:r>
    </w:p>
    <w:p w:rsidR="00A754E8" w:rsidRPr="00670B6F" w:rsidRDefault="00A754E8" w:rsidP="00A754E8">
      <w:pPr>
        <w:ind w:left="720"/>
        <w:rPr>
          <w:rFonts w:ascii="Arial" w:hAnsi="Arial" w:cs="Arial"/>
          <w:color w:val="auto"/>
          <w:sz w:val="18"/>
          <w:szCs w:val="18"/>
        </w:rPr>
      </w:pPr>
    </w:p>
    <w:p w:rsidR="00A754E8" w:rsidRPr="00670B6F" w:rsidRDefault="00A754E8" w:rsidP="00A754E8">
      <w:pPr>
        <w:numPr>
          <w:ilvl w:val="0"/>
          <w:numId w:val="14"/>
        </w:numPr>
        <w:rPr>
          <w:rStyle w:val="Strong"/>
          <w:rFonts w:ascii="Arial" w:hAnsi="Arial" w:cs="Arial"/>
          <w:bCs/>
          <w:color w:val="auto"/>
          <w:sz w:val="18"/>
          <w:szCs w:val="18"/>
          <w:bdr w:val="none" w:sz="0" w:space="0" w:color="auto" w:frame="1"/>
          <w:shd w:val="clear" w:color="auto" w:fill="FFFFFF"/>
        </w:rPr>
      </w:pPr>
      <w:r w:rsidRPr="00670B6F">
        <w:rPr>
          <w:rFonts w:ascii="Arial" w:hAnsi="Arial" w:cs="Arial"/>
          <w:color w:val="auto"/>
          <w:sz w:val="18"/>
          <w:szCs w:val="18"/>
        </w:rPr>
        <w:t>As p value&lt;0.05 we may reject null hypothesis and conclude that there is presence of trend in the given series.</w:t>
      </w:r>
      <w:r w:rsidRPr="00670B6F">
        <w:rPr>
          <w:rFonts w:ascii="Arial" w:hAnsi="Arial" w:cs="Arial"/>
          <w:color w:val="auto"/>
          <w:sz w:val="18"/>
          <w:szCs w:val="18"/>
          <w:shd w:val="clear" w:color="auto" w:fill="FFFFFF"/>
        </w:rPr>
        <w:t xml:space="preserve"> A moving average is a technique to get an overall idea of the trends in a data set; it is an</w:t>
      </w:r>
      <w:r w:rsidRPr="00670B6F">
        <w:rPr>
          <w:rStyle w:val="apple-converted-space"/>
          <w:rFonts w:ascii="Arial" w:hAnsi="Arial" w:cs="Arial"/>
          <w:color w:val="auto"/>
          <w:sz w:val="18"/>
          <w:szCs w:val="18"/>
          <w:shd w:val="clear" w:color="auto" w:fill="FFFFFF"/>
        </w:rPr>
        <w:t> </w:t>
      </w:r>
      <w:hyperlink r:id="rId34" w:history="1">
        <w:r w:rsidRPr="00670B6F">
          <w:rPr>
            <w:rStyle w:val="Hyperlink"/>
            <w:rFonts w:ascii="Arial" w:hAnsi="Arial" w:cs="Arial"/>
            <w:color w:val="auto"/>
            <w:sz w:val="18"/>
            <w:szCs w:val="18"/>
            <w:bdr w:val="none" w:sz="0" w:space="0" w:color="auto" w:frame="1"/>
            <w:shd w:val="clear" w:color="auto" w:fill="FFFFFF"/>
          </w:rPr>
          <w:t>average</w:t>
        </w:r>
        <w:r w:rsidRPr="00670B6F">
          <w:rPr>
            <w:rStyle w:val="apple-converted-space"/>
            <w:rFonts w:ascii="Arial" w:hAnsi="Arial" w:cs="Arial"/>
            <w:color w:val="auto"/>
            <w:sz w:val="18"/>
            <w:szCs w:val="18"/>
            <w:bdr w:val="none" w:sz="0" w:space="0" w:color="auto" w:frame="1"/>
            <w:shd w:val="clear" w:color="auto" w:fill="FFFFFF"/>
          </w:rPr>
          <w:t> </w:t>
        </w:r>
      </w:hyperlink>
      <w:r w:rsidRPr="00670B6F">
        <w:rPr>
          <w:rFonts w:ascii="Arial" w:hAnsi="Arial" w:cs="Arial"/>
          <w:color w:val="auto"/>
          <w:sz w:val="18"/>
          <w:szCs w:val="18"/>
          <w:shd w:val="clear" w:color="auto" w:fill="FFFFFF"/>
        </w:rPr>
        <w:t>of any subset of numbers. The moving average is extremely useful for</w:t>
      </w:r>
      <w:r w:rsidRPr="00670B6F">
        <w:rPr>
          <w:rStyle w:val="apple-converted-space"/>
          <w:rFonts w:ascii="Arial" w:hAnsi="Arial" w:cs="Arial"/>
          <w:color w:val="auto"/>
          <w:sz w:val="18"/>
          <w:szCs w:val="18"/>
          <w:shd w:val="clear" w:color="auto" w:fill="FFFFFF"/>
        </w:rPr>
        <w:t> </w:t>
      </w:r>
      <w:r w:rsidRPr="00670B6F">
        <w:rPr>
          <w:rStyle w:val="Strong"/>
          <w:rFonts w:ascii="Arial" w:hAnsi="Arial" w:cs="Arial"/>
          <w:bCs/>
          <w:color w:val="auto"/>
          <w:sz w:val="18"/>
          <w:szCs w:val="18"/>
          <w:bdr w:val="none" w:sz="0" w:space="0" w:color="auto" w:frame="1"/>
          <w:shd w:val="clear" w:color="auto" w:fill="FFFFFF"/>
        </w:rPr>
        <w:t>forecasting long-term trends</w:t>
      </w:r>
    </w:p>
    <w:p w:rsidR="00A754E8" w:rsidRPr="00670B6F" w:rsidRDefault="00A754E8" w:rsidP="00A754E8">
      <w:pPr>
        <w:ind w:left="720"/>
        <w:rPr>
          <w:rFonts w:ascii="Arial" w:hAnsi="Arial" w:cs="Arial"/>
          <w:color w:val="auto"/>
          <w:sz w:val="18"/>
          <w:szCs w:val="18"/>
        </w:rPr>
      </w:pPr>
    </w:p>
    <w:p w:rsidR="00A754E8" w:rsidRPr="00670B6F" w:rsidRDefault="00A754E8" w:rsidP="00A754E8">
      <w:pPr>
        <w:rPr>
          <w:rFonts w:ascii="Arial" w:hAnsi="Arial" w:cs="Arial"/>
          <w:sz w:val="18"/>
          <w:szCs w:val="18"/>
        </w:rPr>
      </w:pPr>
      <w:r w:rsidRPr="00670B6F">
        <w:rPr>
          <w:rFonts w:ascii="Arial" w:hAnsi="Arial" w:cs="Arial"/>
          <w:sz w:val="18"/>
          <w:szCs w:val="18"/>
        </w:rPr>
        <w:t>Now we estimate trend by using prior moving average method.</w:t>
      </w:r>
    </w:p>
    <w:tbl>
      <w:tblPr>
        <w:tblW w:w="8612"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786"/>
        <w:gridCol w:w="1512"/>
        <w:gridCol w:w="1575"/>
        <w:gridCol w:w="1578"/>
        <w:gridCol w:w="1577"/>
        <w:gridCol w:w="1584"/>
      </w:tblGrid>
      <w:tr w:rsidR="00A754E8" w:rsidRPr="00670B6F" w:rsidTr="00B75ABF">
        <w:tblPrEx>
          <w:tblCellMar>
            <w:top w:w="0" w:type="dxa"/>
            <w:bottom w:w="0" w:type="dxa"/>
          </w:tblCellMar>
        </w:tblPrEx>
        <w:trPr>
          <w:cantSplit/>
          <w:trHeight w:val="39"/>
          <w:tblHeader/>
        </w:trPr>
        <w:tc>
          <w:tcPr>
            <w:tcW w:w="8612" w:type="dxa"/>
            <w:gridSpan w:val="6"/>
            <w:tcBorders>
              <w:top w:val="nil"/>
              <w:left w:val="nil"/>
              <w:bottom w:val="nil"/>
              <w:right w:val="nil"/>
            </w:tcBorders>
            <w:shd w:val="clear" w:color="auto" w:fill="FFFFFF"/>
            <w:tcMar>
              <w:top w:w="30" w:type="dxa"/>
              <w:left w:w="30" w:type="dxa"/>
              <w:bottom w:w="30" w:type="dxa"/>
              <w:right w:w="30" w:type="dxa"/>
            </w:tcMar>
            <w:vAlign w:val="center"/>
          </w:tcPr>
          <w:p w:rsidR="00A754E8" w:rsidRPr="00670B6F" w:rsidRDefault="00A754E8" w:rsidP="00B75ABF">
            <w:pPr>
              <w:jc w:val="center"/>
              <w:rPr>
                <w:rFonts w:ascii="Arial" w:hAnsi="Arial" w:cs="Arial"/>
                <w:sz w:val="18"/>
                <w:szCs w:val="18"/>
              </w:rPr>
            </w:pPr>
            <w:r w:rsidRPr="00670B6F">
              <w:rPr>
                <w:rFonts w:ascii="Arial" w:hAnsi="Arial" w:cs="Arial"/>
                <w:b/>
                <w:bCs/>
                <w:sz w:val="18"/>
                <w:szCs w:val="18"/>
              </w:rPr>
              <w:t>Created Series</w:t>
            </w:r>
          </w:p>
        </w:tc>
      </w:tr>
      <w:tr w:rsidR="00A754E8" w:rsidRPr="00670B6F" w:rsidTr="00B75ABF">
        <w:tblPrEx>
          <w:tblCellMar>
            <w:top w:w="0" w:type="dxa"/>
            <w:bottom w:w="0" w:type="dxa"/>
          </w:tblCellMar>
        </w:tblPrEx>
        <w:trPr>
          <w:cantSplit/>
          <w:trHeight w:val="75"/>
          <w:tblHeader/>
        </w:trPr>
        <w:tc>
          <w:tcPr>
            <w:tcW w:w="786"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pStyle w:val="NoSpacing"/>
              <w:rPr>
                <w:rFonts w:ascii="Arial" w:hAnsi="Arial" w:cs="Arial"/>
                <w:sz w:val="18"/>
                <w:szCs w:val="18"/>
              </w:rPr>
            </w:pPr>
          </w:p>
        </w:tc>
        <w:tc>
          <w:tcPr>
            <w:tcW w:w="1512" w:type="dxa"/>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pStyle w:val="NoSpacing"/>
              <w:rPr>
                <w:rFonts w:ascii="Arial" w:hAnsi="Arial" w:cs="Arial"/>
                <w:sz w:val="18"/>
                <w:szCs w:val="18"/>
              </w:rPr>
            </w:pPr>
          </w:p>
        </w:tc>
        <w:tc>
          <w:tcPr>
            <w:tcW w:w="3153" w:type="dxa"/>
            <w:gridSpan w:val="2"/>
            <w:tcBorders>
              <w:top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Case Number of Non-Missing Values</w:t>
            </w:r>
          </w:p>
        </w:tc>
        <w:tc>
          <w:tcPr>
            <w:tcW w:w="3159" w:type="dxa"/>
            <w:gridSpan w:val="2"/>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pStyle w:val="NoSpacing"/>
              <w:rPr>
                <w:rFonts w:ascii="Arial" w:hAnsi="Arial" w:cs="Arial"/>
                <w:sz w:val="18"/>
                <w:szCs w:val="18"/>
              </w:rPr>
            </w:pPr>
          </w:p>
        </w:tc>
      </w:tr>
      <w:tr w:rsidR="00A754E8" w:rsidRPr="00670B6F" w:rsidTr="00B75ABF">
        <w:tblPrEx>
          <w:tblCellMar>
            <w:top w:w="0" w:type="dxa"/>
            <w:bottom w:w="0" w:type="dxa"/>
          </w:tblCellMar>
        </w:tblPrEx>
        <w:trPr>
          <w:cantSplit/>
          <w:trHeight w:val="78"/>
          <w:tblHeader/>
        </w:trPr>
        <w:tc>
          <w:tcPr>
            <w:tcW w:w="786"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A754E8" w:rsidRPr="00670B6F" w:rsidRDefault="00A754E8" w:rsidP="00B75ABF">
            <w:pPr>
              <w:pStyle w:val="NoSpacing"/>
              <w:rPr>
                <w:rFonts w:ascii="Arial" w:hAnsi="Arial" w:cs="Arial"/>
                <w:sz w:val="18"/>
                <w:szCs w:val="18"/>
              </w:rPr>
            </w:pPr>
          </w:p>
        </w:tc>
        <w:tc>
          <w:tcPr>
            <w:tcW w:w="1512"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Series Name</w:t>
            </w:r>
          </w:p>
        </w:tc>
        <w:tc>
          <w:tcPr>
            <w:tcW w:w="1575" w:type="dxa"/>
            <w:tcBorders>
              <w:bottom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First</w:t>
            </w:r>
          </w:p>
        </w:tc>
        <w:tc>
          <w:tcPr>
            <w:tcW w:w="1577" w:type="dxa"/>
            <w:tcBorders>
              <w:bottom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Last</w:t>
            </w:r>
          </w:p>
        </w:tc>
        <w:tc>
          <w:tcPr>
            <w:tcW w:w="1577" w:type="dxa"/>
            <w:tcBorders>
              <w:bottom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N of Valid Cases</w:t>
            </w:r>
          </w:p>
        </w:tc>
        <w:tc>
          <w:tcPr>
            <w:tcW w:w="1582"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Creating Function</w:t>
            </w:r>
          </w:p>
        </w:tc>
      </w:tr>
      <w:tr w:rsidR="00A754E8" w:rsidRPr="00670B6F" w:rsidTr="00B75ABF">
        <w:tblPrEx>
          <w:tblCellMar>
            <w:top w:w="0" w:type="dxa"/>
            <w:bottom w:w="0" w:type="dxa"/>
          </w:tblCellMar>
        </w:tblPrEx>
        <w:trPr>
          <w:cantSplit/>
          <w:trHeight w:val="39"/>
        </w:trPr>
        <w:tc>
          <w:tcPr>
            <w:tcW w:w="786"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1</w:t>
            </w:r>
          </w:p>
        </w:tc>
        <w:tc>
          <w:tcPr>
            <w:tcW w:w="1512"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sales_1</w:t>
            </w:r>
          </w:p>
        </w:tc>
        <w:tc>
          <w:tcPr>
            <w:tcW w:w="1575" w:type="dxa"/>
            <w:tcBorders>
              <w:top w:val="single" w:sz="16" w:space="0" w:color="000000"/>
              <w:bottom w:val="single" w:sz="16" w:space="0" w:color="000000"/>
            </w:tcBorders>
            <w:shd w:val="clear" w:color="auto" w:fill="FFFFFF"/>
            <w:tcMar>
              <w:top w:w="30" w:type="dxa"/>
              <w:left w:w="30" w:type="dxa"/>
              <w:bottom w:w="30" w:type="dxa"/>
              <w:right w:w="30" w:type="dxa"/>
            </w:tcMar>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4</w:t>
            </w:r>
          </w:p>
        </w:tc>
        <w:tc>
          <w:tcPr>
            <w:tcW w:w="1577" w:type="dxa"/>
            <w:tcBorders>
              <w:top w:val="single" w:sz="16" w:space="0" w:color="000000"/>
              <w:bottom w:val="single" w:sz="16" w:space="0" w:color="000000"/>
            </w:tcBorders>
            <w:shd w:val="clear" w:color="auto" w:fill="FFFFFF"/>
            <w:tcMar>
              <w:top w:w="30" w:type="dxa"/>
              <w:left w:w="30" w:type="dxa"/>
              <w:bottom w:w="30" w:type="dxa"/>
              <w:right w:w="30" w:type="dxa"/>
            </w:tcMar>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21</w:t>
            </w:r>
          </w:p>
        </w:tc>
        <w:tc>
          <w:tcPr>
            <w:tcW w:w="1577" w:type="dxa"/>
            <w:tcBorders>
              <w:top w:val="single" w:sz="16" w:space="0" w:color="000000"/>
              <w:bottom w:val="single" w:sz="16" w:space="0" w:color="000000"/>
            </w:tcBorders>
            <w:shd w:val="clear" w:color="auto" w:fill="FFFFFF"/>
            <w:tcMar>
              <w:top w:w="30" w:type="dxa"/>
              <w:left w:w="30" w:type="dxa"/>
              <w:bottom w:w="30" w:type="dxa"/>
              <w:right w:w="30" w:type="dxa"/>
            </w:tcMar>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18</w:t>
            </w:r>
          </w:p>
        </w:tc>
        <w:tc>
          <w:tcPr>
            <w:tcW w:w="1582"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PMA(sales,3)</w:t>
            </w:r>
          </w:p>
        </w:tc>
      </w:tr>
    </w:tbl>
    <w:p w:rsidR="00A754E8" w:rsidRPr="00670B6F" w:rsidRDefault="00A754E8" w:rsidP="00A754E8">
      <w:pPr>
        <w:pStyle w:val="NoSpacing"/>
        <w:rPr>
          <w:rFonts w:ascii="Arial" w:hAnsi="Arial" w:cs="Arial"/>
          <w:b/>
          <w:bCs/>
          <w:sz w:val="18"/>
          <w:szCs w:val="18"/>
        </w:rPr>
      </w:pPr>
    </w:p>
    <w:p w:rsidR="00A754E8" w:rsidRPr="00670B6F" w:rsidRDefault="00A754E8" w:rsidP="00A754E8">
      <w:pPr>
        <w:widowControl/>
        <w:autoSpaceDE/>
        <w:autoSpaceDN/>
        <w:adjustRightInd/>
        <w:spacing w:before="100" w:beforeAutospacing="1" w:after="100" w:afterAutospacing="1"/>
        <w:rPr>
          <w:rFonts w:ascii="Arial" w:hAnsi="Arial" w:cs="Arial"/>
          <w:color w:val="auto"/>
          <w:sz w:val="18"/>
          <w:szCs w:val="18"/>
        </w:rPr>
      </w:pPr>
      <w:r w:rsidRPr="00670B6F">
        <w:rPr>
          <w:rFonts w:ascii="Arial" w:hAnsi="Arial" w:cs="Arial"/>
          <w:color w:val="auto"/>
          <w:sz w:val="18"/>
          <w:szCs w:val="18"/>
        </w:rPr>
        <w:t xml:space="preserve">PMA creates new series based on the prior moving averages of existing series. The prior moving average for each case in the original series is computed by averaging the values of a span of cases preceding it. </w:t>
      </w:r>
    </w:p>
    <w:p w:rsidR="00A754E8" w:rsidRPr="00670B6F" w:rsidRDefault="00A754E8" w:rsidP="00A754E8">
      <w:pPr>
        <w:widowControl/>
        <w:autoSpaceDE/>
        <w:autoSpaceDN/>
        <w:adjustRightInd/>
        <w:spacing w:before="100" w:beforeAutospacing="1" w:after="100" w:afterAutospacing="1"/>
        <w:rPr>
          <w:rFonts w:ascii="Arial" w:hAnsi="Arial" w:cs="Arial"/>
          <w:color w:val="auto"/>
          <w:sz w:val="18"/>
          <w:szCs w:val="18"/>
        </w:rPr>
      </w:pPr>
      <w:r w:rsidRPr="00670B6F">
        <w:rPr>
          <w:rFonts w:ascii="Arial" w:hAnsi="Arial" w:cs="Arial"/>
          <w:color w:val="auto"/>
          <w:sz w:val="18"/>
          <w:szCs w:val="18"/>
        </w:rPr>
        <w:t>We</w:t>
      </w:r>
      <w:r w:rsidRPr="00670B6F">
        <w:rPr>
          <w:rStyle w:val="apple-converted-space"/>
          <w:rFonts w:ascii="Arial" w:hAnsi="Arial" w:cs="Arial"/>
          <w:color w:val="222222"/>
          <w:sz w:val="18"/>
          <w:szCs w:val="18"/>
          <w:shd w:val="clear" w:color="auto" w:fill="FFFFFF"/>
        </w:rPr>
        <w:t> </w:t>
      </w:r>
      <w:r w:rsidRPr="00670B6F">
        <w:rPr>
          <w:rFonts w:ascii="Arial" w:hAnsi="Arial" w:cs="Arial"/>
          <w:b/>
          <w:bCs/>
          <w:color w:val="222222"/>
          <w:sz w:val="18"/>
          <w:szCs w:val="18"/>
          <w:shd w:val="clear" w:color="auto" w:fill="FFFFFF"/>
        </w:rPr>
        <w:t>use prior moving average</w:t>
      </w:r>
      <w:r w:rsidRPr="00670B6F">
        <w:rPr>
          <w:rStyle w:val="apple-converted-space"/>
          <w:rFonts w:ascii="Arial" w:hAnsi="Arial" w:cs="Arial"/>
          <w:color w:val="222222"/>
          <w:sz w:val="18"/>
          <w:szCs w:val="18"/>
          <w:shd w:val="clear" w:color="auto" w:fill="FFFFFF"/>
        </w:rPr>
        <w:t> </w:t>
      </w:r>
      <w:r w:rsidRPr="00670B6F">
        <w:rPr>
          <w:rFonts w:ascii="Arial" w:hAnsi="Arial" w:cs="Arial"/>
          <w:color w:val="222222"/>
          <w:sz w:val="18"/>
          <w:szCs w:val="18"/>
          <w:shd w:val="clear" w:color="auto" w:fill="FFFFFF"/>
        </w:rPr>
        <w:t>as it facilitates the ultimate task of forecasting. The choice of padding for the missing moving average estimates for the initial time points is to be made as follows:</w:t>
      </w:r>
    </w:p>
    <w:p w:rsidR="00A754E8" w:rsidRPr="00670B6F" w:rsidRDefault="00A754E8" w:rsidP="00A754E8">
      <w:pPr>
        <w:pStyle w:val="NoSpacing"/>
        <w:rPr>
          <w:rFonts w:ascii="Arial" w:hAnsi="Arial" w:cs="Arial"/>
          <w:b/>
          <w:bCs/>
          <w:sz w:val="18"/>
          <w:szCs w:val="18"/>
        </w:rPr>
      </w:pPr>
    </w:p>
    <w:p w:rsidR="00A754E8" w:rsidRPr="00963E57" w:rsidRDefault="00BF5667" w:rsidP="00963E57">
      <w:pPr>
        <w:rPr>
          <w:rFonts w:ascii="Arial" w:hAnsi="Arial" w:cs="Arial"/>
          <w:color w:val="auto"/>
          <w:sz w:val="18"/>
          <w:szCs w:val="18"/>
        </w:rPr>
      </w:pPr>
      <w:r>
        <w:rPr>
          <w:noProof/>
        </w:rPr>
        <w:pict>
          <v:shape id="_x0000_s1048" type="#_x0000_t176" style="position:absolute;margin-left:190.5pt;margin-top:109.5pt;width:306.75pt;height:107.25pt;z-index:251684864">
            <v:textbox style="mso-next-textbox:#_x0000_s1048">
              <w:txbxContent>
                <w:p w:rsidR="00343D85" w:rsidRPr="00963E57" w:rsidRDefault="00343D85" w:rsidP="00A754E8">
                  <w:pPr>
                    <w:rPr>
                      <w:rFonts w:ascii="Georgia" w:hAnsi="Georgia" w:cs="Arial"/>
                      <w:color w:val="222222"/>
                      <w:sz w:val="18"/>
                      <w:szCs w:val="18"/>
                    </w:rPr>
                  </w:pPr>
                  <w:r w:rsidRPr="00963E57">
                    <w:rPr>
                      <w:rFonts w:ascii="Georgia" w:hAnsi="Georgia" w:cs="Arial"/>
                      <w:color w:val="222222"/>
                      <w:sz w:val="18"/>
                      <w:szCs w:val="18"/>
                    </w:rPr>
                    <w:t>First of all we obtain the prior moving average. Then we pad the missing data by using both an endpoint padding scheme and a symmetric padding scheme</w:t>
                  </w:r>
                </w:p>
                <w:p w:rsidR="00343D85" w:rsidRPr="00963E57" w:rsidRDefault="00343D85" w:rsidP="00A754E8">
                  <w:pPr>
                    <w:rPr>
                      <w:rFonts w:ascii="Georgia" w:hAnsi="Georgia" w:cs="Arial"/>
                      <w:color w:val="222222"/>
                      <w:sz w:val="18"/>
                      <w:szCs w:val="18"/>
                    </w:rPr>
                  </w:pPr>
                </w:p>
                <w:p w:rsidR="00343D85" w:rsidRPr="00963E57" w:rsidRDefault="00343D85" w:rsidP="00A754E8">
                  <w:pPr>
                    <w:rPr>
                      <w:sz w:val="18"/>
                      <w:szCs w:val="18"/>
                    </w:rPr>
                  </w:pPr>
                  <w:r w:rsidRPr="00963E57">
                    <w:rPr>
                      <w:rFonts w:ascii="Georgia" w:hAnsi="Georgia" w:cs="Arial"/>
                      <w:color w:val="222222"/>
                      <w:sz w:val="18"/>
                      <w:szCs w:val="18"/>
                    </w:rPr>
                    <w:t>Make a plot of the original data and both the moving averages from the Step 2, and select the one that best approximates the trend in for the initial time points</w:t>
                  </w:r>
                </w:p>
              </w:txbxContent>
            </v:textbox>
          </v:shape>
        </w:pict>
      </w:r>
      <w:r>
        <w:rPr>
          <w:noProof/>
        </w:rPr>
        <w:pict>
          <v:shape id="_x0000_s1049" type="#_x0000_t176" style="position:absolute;margin-left:207.75pt;margin-top:3.05pt;width:283.5pt;height:86.2pt;z-index:251681792">
            <v:textbox>
              <w:txbxContent>
                <w:p w:rsidR="00343D85" w:rsidRPr="00343D85" w:rsidRDefault="00343D85" w:rsidP="00A754E8">
                  <w:pPr>
                    <w:numPr>
                      <w:ilvl w:val="0"/>
                      <w:numId w:val="24"/>
                    </w:numPr>
                    <w:rPr>
                      <w:rFonts w:ascii="Arial" w:hAnsi="Arial" w:cs="Arial"/>
                      <w:sz w:val="18"/>
                      <w:szCs w:val="18"/>
                    </w:rPr>
                  </w:pPr>
                  <w:r w:rsidRPr="00343D85">
                    <w:rPr>
                      <w:rFonts w:ascii="Arial" w:hAnsi="Arial" w:cs="Arial"/>
                      <w:sz w:val="18"/>
                      <w:szCs w:val="18"/>
                    </w:rPr>
                    <w:t xml:space="preserve">The yellow line indicates the original sales data .The green line indicates series obtained after symmetric padding. </w:t>
                  </w:r>
                </w:p>
                <w:p w:rsidR="00343D85" w:rsidRPr="00343D85" w:rsidRDefault="00343D85" w:rsidP="00A754E8">
                  <w:pPr>
                    <w:numPr>
                      <w:ilvl w:val="0"/>
                      <w:numId w:val="24"/>
                    </w:numPr>
                    <w:rPr>
                      <w:sz w:val="18"/>
                      <w:szCs w:val="18"/>
                    </w:rPr>
                  </w:pPr>
                  <w:r w:rsidRPr="00343D85">
                    <w:rPr>
                      <w:rFonts w:ascii="Arial" w:hAnsi="Arial" w:cs="Arial"/>
                      <w:sz w:val="18"/>
                      <w:szCs w:val="18"/>
                    </w:rPr>
                    <w:t>The blue line indicates series obtained after endpoint padding. As end point padding approximates the trend for the initial time points better than symmetric padding. So we choose end point padding</w:t>
                  </w:r>
                  <w:r w:rsidRPr="00343D85">
                    <w:rPr>
                      <w:sz w:val="18"/>
                      <w:szCs w:val="18"/>
                    </w:rPr>
                    <w:t>.</w:t>
                  </w:r>
                </w:p>
              </w:txbxContent>
            </v:textbox>
          </v:shape>
        </w:pict>
      </w:r>
      <w:r w:rsidR="00256394">
        <w:rPr>
          <w:rFonts w:ascii="Arial" w:hAnsi="Arial" w:cs="Arial"/>
          <w:noProof/>
          <w:color w:val="auto"/>
          <w:sz w:val="18"/>
          <w:szCs w:val="18"/>
        </w:rPr>
        <w:drawing>
          <wp:inline distT="0" distB="0" distL="0" distR="0">
            <wp:extent cx="2809875" cy="20574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2809875" cy="2057400"/>
                    </a:xfrm>
                    <a:prstGeom prst="rect">
                      <a:avLst/>
                    </a:prstGeom>
                    <a:noFill/>
                    <a:ln w="9525">
                      <a:noFill/>
                      <a:miter lim="800000"/>
                      <a:headEnd/>
                      <a:tailEnd/>
                    </a:ln>
                  </pic:spPr>
                </pic:pic>
              </a:graphicData>
            </a:graphic>
          </wp:inline>
        </w:drawing>
      </w:r>
    </w:p>
    <w:p w:rsidR="00641E40" w:rsidRDefault="00641E40" w:rsidP="00A754E8">
      <w:pPr>
        <w:pStyle w:val="NormalWeb"/>
        <w:shd w:val="clear" w:color="auto" w:fill="FFFFFF"/>
        <w:ind w:left="720"/>
        <w:rPr>
          <w:rFonts w:ascii="Arial" w:hAnsi="Arial" w:cs="Arial"/>
          <w:sz w:val="18"/>
          <w:szCs w:val="18"/>
        </w:rPr>
      </w:pPr>
    </w:p>
    <w:p w:rsidR="00735047" w:rsidRDefault="00735047" w:rsidP="00A754E8">
      <w:pPr>
        <w:pStyle w:val="NormalWeb"/>
        <w:shd w:val="clear" w:color="auto" w:fill="FFFFFF"/>
        <w:ind w:left="720"/>
        <w:rPr>
          <w:rFonts w:ascii="Arial" w:hAnsi="Arial" w:cs="Arial"/>
          <w:sz w:val="18"/>
          <w:szCs w:val="18"/>
        </w:rPr>
      </w:pPr>
    </w:p>
    <w:p w:rsidR="00735047" w:rsidRPr="00670B6F" w:rsidRDefault="00735047" w:rsidP="00A754E8">
      <w:pPr>
        <w:pStyle w:val="NormalWeb"/>
        <w:shd w:val="clear" w:color="auto" w:fill="FFFFFF"/>
        <w:ind w:left="720"/>
        <w:rPr>
          <w:rFonts w:ascii="Arial" w:hAnsi="Arial" w:cs="Arial"/>
          <w:sz w:val="18"/>
          <w:szCs w:val="18"/>
        </w:rPr>
      </w:pPr>
    </w:p>
    <w:p w:rsidR="00A754E8" w:rsidRPr="00670B6F" w:rsidRDefault="00BF5667" w:rsidP="00A754E8">
      <w:pPr>
        <w:pStyle w:val="NormalWeb"/>
        <w:shd w:val="clear" w:color="auto" w:fill="FFFFFF"/>
        <w:ind w:left="720"/>
        <w:rPr>
          <w:rFonts w:ascii="Arial" w:hAnsi="Arial" w:cs="Arial"/>
          <w:color w:val="222222"/>
          <w:sz w:val="18"/>
          <w:szCs w:val="18"/>
        </w:rPr>
      </w:pPr>
      <w:r>
        <w:rPr>
          <w:noProof/>
          <w:lang w:val="en-US" w:eastAsia="en-US"/>
        </w:rPr>
        <w:pict>
          <v:shape id="_x0000_s1050" type="#_x0000_t176" style="position:absolute;left:0;text-align:left;margin-left:269.25pt;margin-top:1.4pt;width:215.25pt;height:120pt;z-index:251682816">
            <v:textbox style="mso-next-textbox:#_x0000_s1050">
              <w:txbxContent>
                <w:p w:rsidR="00343D85" w:rsidRPr="00735047" w:rsidRDefault="00343D85" w:rsidP="00A754E8">
                  <w:pPr>
                    <w:numPr>
                      <w:ilvl w:val="0"/>
                      <w:numId w:val="21"/>
                    </w:numPr>
                    <w:rPr>
                      <w:rFonts w:ascii="Times New Roman" w:hAnsi="Times New Roman" w:cs="Times New Roman"/>
                      <w:color w:val="auto"/>
                      <w:sz w:val="18"/>
                      <w:szCs w:val="18"/>
                    </w:rPr>
                  </w:pPr>
                  <w:r w:rsidRPr="00735047">
                    <w:rPr>
                      <w:rFonts w:ascii="Arial" w:hAnsi="Arial" w:cs="Arial"/>
                      <w:sz w:val="18"/>
                      <w:szCs w:val="18"/>
                    </w:rPr>
                    <w:t xml:space="preserve">The upper line (blue line) represents sales and lower green line represents the detrended line. </w:t>
                  </w:r>
                </w:p>
                <w:p w:rsidR="00343D85" w:rsidRPr="00735047" w:rsidRDefault="00343D85" w:rsidP="00A754E8">
                  <w:pPr>
                    <w:numPr>
                      <w:ilvl w:val="0"/>
                      <w:numId w:val="21"/>
                    </w:numPr>
                    <w:rPr>
                      <w:rFonts w:ascii="Times New Roman" w:hAnsi="Times New Roman" w:cs="Times New Roman"/>
                      <w:color w:val="auto"/>
                      <w:sz w:val="18"/>
                      <w:szCs w:val="18"/>
                    </w:rPr>
                  </w:pPr>
                  <w:r w:rsidRPr="00735047">
                    <w:rPr>
                      <w:rFonts w:ascii="Arial" w:hAnsi="Arial" w:cs="Arial"/>
                      <w:sz w:val="18"/>
                      <w:szCs w:val="18"/>
                    </w:rPr>
                    <w:t>After removal of trend we observe a zigzag pattern which indicates that other deterministic components may be present in the model. Trends have to be considered for extracting, fitting and forecasting otherwise model becomes unamenable for forecasting.</w:t>
                  </w:r>
                </w:p>
                <w:p w:rsidR="00343D85" w:rsidRDefault="00343D85" w:rsidP="00A754E8"/>
              </w:txbxContent>
            </v:textbox>
          </v:shape>
        </w:pict>
      </w:r>
      <w:r w:rsidR="00256394">
        <w:rPr>
          <w:rFonts w:ascii="Arial" w:hAnsi="Arial" w:cs="Arial"/>
          <w:noProof/>
          <w:sz w:val="18"/>
          <w:szCs w:val="18"/>
          <w:lang w:val="en-US" w:eastAsia="en-US"/>
        </w:rPr>
        <w:drawing>
          <wp:inline distT="0" distB="0" distL="0" distR="0">
            <wp:extent cx="2447925" cy="191452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2447925" cy="1914525"/>
                    </a:xfrm>
                    <a:prstGeom prst="rect">
                      <a:avLst/>
                    </a:prstGeom>
                    <a:noFill/>
                    <a:ln w="9525">
                      <a:noFill/>
                      <a:miter lim="800000"/>
                      <a:headEnd/>
                      <a:tailEnd/>
                    </a:ln>
                  </pic:spPr>
                </pic:pic>
              </a:graphicData>
            </a:graphic>
          </wp:inline>
        </w:drawing>
      </w:r>
    </w:p>
    <w:p w:rsidR="00A754E8" w:rsidRPr="00670B6F" w:rsidRDefault="00BF5667" w:rsidP="00641E40">
      <w:pPr>
        <w:widowControl/>
        <w:autoSpaceDE/>
        <w:autoSpaceDN/>
        <w:adjustRightInd/>
        <w:spacing w:after="200" w:line="276" w:lineRule="auto"/>
        <w:rPr>
          <w:rFonts w:ascii="Arial" w:hAnsi="Arial" w:cs="Arial"/>
          <w:color w:val="auto"/>
          <w:sz w:val="18"/>
          <w:szCs w:val="18"/>
        </w:rPr>
      </w:pPr>
      <w:r>
        <w:rPr>
          <w:noProof/>
        </w:rPr>
        <w:pict>
          <v:roundrect id="_x0000_s1051" style="position:absolute;margin-left:383.25pt;margin-top:209.25pt;width:66.75pt;height:315.75pt;z-index:251750400" arcsize="10923f">
            <v:textbox style="mso-next-textbox:#_x0000_s1051">
              <w:txbxContent>
                <w:p w:rsidR="00343D85" w:rsidRDefault="00343D85">
                  <w:pPr>
                    <w:rPr>
                      <w:rFonts w:ascii="Arial" w:hAnsi="Arial" w:cs="Arial"/>
                    </w:rPr>
                  </w:pPr>
                  <w:r w:rsidRPr="00EF3036">
                    <w:rPr>
                      <w:rFonts w:ascii="Arial" w:hAnsi="Arial" w:cs="Arial"/>
                    </w:rPr>
                    <w:t>The simple trend based forecast is highlighted in the</w:t>
                  </w:r>
                  <w:r>
                    <w:rPr>
                      <w:rFonts w:ascii="Arial" w:hAnsi="Arial" w:cs="Arial"/>
                    </w:rPr>
                    <w:t xml:space="preserve"> given</w:t>
                  </w:r>
                  <w:r w:rsidRPr="00EF3036">
                    <w:rPr>
                      <w:rFonts w:ascii="Arial" w:hAnsi="Arial" w:cs="Arial"/>
                    </w:rPr>
                    <w:t xml:space="preserve"> table</w:t>
                  </w:r>
                  <w:r>
                    <w:rPr>
                      <w:rFonts w:ascii="Arial" w:hAnsi="Arial" w:cs="Arial"/>
                    </w:rPr>
                    <w:t>.</w:t>
                  </w:r>
                </w:p>
                <w:p w:rsidR="00343D85" w:rsidRDefault="00343D85">
                  <w:pPr>
                    <w:rPr>
                      <w:rFonts w:ascii="Arial" w:hAnsi="Arial" w:cs="Arial"/>
                    </w:rPr>
                  </w:pPr>
                  <w:r>
                    <w:rPr>
                      <w:rFonts w:ascii="Arial" w:hAnsi="Arial" w:cs="Arial"/>
                    </w:rPr>
                    <w:t>The last column gives us the series after removing trend.</w:t>
                  </w:r>
                </w:p>
                <w:p w:rsidR="00343D85" w:rsidRDefault="00343D85">
                  <w:r>
                    <w:rPr>
                      <w:rFonts w:ascii="Arial" w:hAnsi="Arial" w:cs="Arial"/>
                    </w:rPr>
                    <w:t>We have used prior moving averages for the purpose of forecasting.</w:t>
                  </w:r>
                </w:p>
              </w:txbxContent>
            </v:textbox>
          </v:roundrect>
        </w:pict>
      </w:r>
      <w:r>
        <w:rPr>
          <w:noProof/>
        </w:rPr>
        <w:pict>
          <v:shape id="_x0000_s1052" type="#_x0000_t176" style="position:absolute;margin-left:289.5pt;margin-top:12.3pt;width:182.25pt;height:2in;z-index:251683840">
            <v:textbox style="mso-next-textbox:#_x0000_s1052">
              <w:txbxContent>
                <w:p w:rsidR="00343D85" w:rsidRPr="00735047" w:rsidRDefault="00343D85" w:rsidP="00A754E8">
                  <w:pPr>
                    <w:numPr>
                      <w:ilvl w:val="0"/>
                      <w:numId w:val="13"/>
                    </w:numPr>
                    <w:rPr>
                      <w:sz w:val="18"/>
                      <w:szCs w:val="18"/>
                    </w:rPr>
                  </w:pPr>
                  <w:r w:rsidRPr="00735047">
                    <w:rPr>
                      <w:rFonts w:ascii="Arial" w:hAnsi="Arial" w:cs="Arial"/>
                      <w:color w:val="auto"/>
                      <w:sz w:val="18"/>
                      <w:szCs w:val="18"/>
                    </w:rPr>
                    <w:t>The simple trend based forecast for the annual sales for the next 3 years has been highlighted</w:t>
                  </w:r>
                  <w:r w:rsidRPr="00735047">
                    <w:rPr>
                      <w:sz w:val="18"/>
                      <w:szCs w:val="18"/>
                    </w:rPr>
                    <w:t>.</w:t>
                  </w:r>
                </w:p>
                <w:p w:rsidR="00343D85" w:rsidRPr="00735047" w:rsidRDefault="00343D85" w:rsidP="00A754E8">
                  <w:pPr>
                    <w:numPr>
                      <w:ilvl w:val="0"/>
                      <w:numId w:val="13"/>
                    </w:numPr>
                    <w:rPr>
                      <w:sz w:val="18"/>
                      <w:szCs w:val="18"/>
                    </w:rPr>
                  </w:pPr>
                  <w:r w:rsidRPr="00735047">
                    <w:rPr>
                      <w:rFonts w:ascii="Arial" w:hAnsi="Arial" w:cs="Arial"/>
                      <w:sz w:val="18"/>
                      <w:szCs w:val="18"/>
                    </w:rPr>
                    <w:t>In this case we have plotted the model obtained after estimating trend using prior moving averages with end point padding. Against the year and we see that the actual series remains bracketed by the model</w:t>
                  </w:r>
                  <w:r w:rsidRPr="00735047">
                    <w:rPr>
                      <w:sz w:val="18"/>
                      <w:szCs w:val="18"/>
                    </w:rPr>
                    <w:t>.</w:t>
                  </w:r>
                </w:p>
                <w:p w:rsidR="00343D85" w:rsidRPr="00735047" w:rsidRDefault="00343D85" w:rsidP="00A754E8">
                  <w:pPr>
                    <w:rPr>
                      <w:sz w:val="18"/>
                      <w:szCs w:val="18"/>
                    </w:rPr>
                  </w:pPr>
                </w:p>
                <w:p w:rsidR="00343D85" w:rsidRDefault="00343D85" w:rsidP="00A754E8"/>
              </w:txbxContent>
            </v:textbox>
          </v:shape>
        </w:pict>
      </w:r>
      <w:r w:rsidR="00256394">
        <w:rPr>
          <w:rFonts w:ascii="Arial" w:hAnsi="Arial" w:cs="Arial"/>
          <w:noProof/>
          <w:color w:val="auto"/>
          <w:sz w:val="18"/>
          <w:szCs w:val="18"/>
        </w:rPr>
        <w:drawing>
          <wp:inline distT="0" distB="0" distL="0" distR="0">
            <wp:extent cx="2819400" cy="225742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819400" cy="2257425"/>
                    </a:xfrm>
                    <a:prstGeom prst="rect">
                      <a:avLst/>
                    </a:prstGeom>
                    <a:noFill/>
                    <a:ln w="9525">
                      <a:noFill/>
                      <a:miter lim="800000"/>
                      <a:headEnd/>
                      <a:tailEnd/>
                    </a:ln>
                  </pic:spPr>
                </pic:pic>
              </a:graphicData>
            </a:graphic>
          </wp:inline>
        </w:drawing>
      </w:r>
    </w:p>
    <w:tbl>
      <w:tblPr>
        <w:tblW w:w="7384"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880"/>
        <w:gridCol w:w="882"/>
        <w:gridCol w:w="1224"/>
        <w:gridCol w:w="1315"/>
        <w:gridCol w:w="1694"/>
        <w:gridCol w:w="1389"/>
      </w:tblGrid>
      <w:tr w:rsidR="00A754E8" w:rsidRPr="00670B6F" w:rsidTr="002E2913">
        <w:tblPrEx>
          <w:tblCellMar>
            <w:top w:w="0" w:type="dxa"/>
            <w:bottom w:w="0" w:type="dxa"/>
          </w:tblCellMar>
        </w:tblPrEx>
        <w:trPr>
          <w:cantSplit/>
          <w:trHeight w:val="203"/>
          <w:tblHeader/>
        </w:trPr>
        <w:tc>
          <w:tcPr>
            <w:tcW w:w="7384" w:type="dxa"/>
            <w:gridSpan w:val="6"/>
            <w:tcBorders>
              <w:top w:val="nil"/>
              <w:left w:val="nil"/>
              <w:bottom w:val="nil"/>
              <w:right w:val="nil"/>
            </w:tcBorders>
            <w:shd w:val="clear" w:color="auto" w:fill="FFFFFF"/>
            <w:tcMar>
              <w:top w:w="30" w:type="dxa"/>
              <w:left w:w="30" w:type="dxa"/>
              <w:bottom w:w="30" w:type="dxa"/>
              <w:right w:w="30" w:type="dxa"/>
            </w:tcMar>
            <w:vAlign w:val="center"/>
          </w:tcPr>
          <w:p w:rsidR="00A754E8" w:rsidRPr="00670B6F" w:rsidRDefault="00A754E8" w:rsidP="00B75ABF">
            <w:pPr>
              <w:widowControl/>
              <w:jc w:val="center"/>
              <w:rPr>
                <w:rFonts w:ascii="Arial" w:hAnsi="Arial" w:cs="Arial"/>
                <w:sz w:val="18"/>
                <w:szCs w:val="18"/>
              </w:rPr>
            </w:pPr>
            <w:r w:rsidRPr="00670B6F">
              <w:rPr>
                <w:rFonts w:ascii="Arial" w:hAnsi="Arial" w:cs="Arial"/>
                <w:b/>
                <w:bCs/>
                <w:sz w:val="18"/>
                <w:szCs w:val="18"/>
              </w:rPr>
              <w:lastRenderedPageBreak/>
              <w:t>Case Summaries</w:t>
            </w:r>
            <w:r w:rsidRPr="00670B6F">
              <w:rPr>
                <w:rFonts w:ascii="Arial" w:hAnsi="Arial" w:cs="Arial"/>
                <w:b/>
                <w:bCs/>
                <w:sz w:val="18"/>
                <w:szCs w:val="18"/>
                <w:vertAlign w:val="superscript"/>
              </w:rPr>
              <w:t>a</w:t>
            </w:r>
          </w:p>
        </w:tc>
      </w:tr>
      <w:tr w:rsidR="00A754E8" w:rsidRPr="00670B6F" w:rsidTr="002E2913">
        <w:tblPrEx>
          <w:tblCellMar>
            <w:top w:w="0" w:type="dxa"/>
            <w:bottom w:w="0" w:type="dxa"/>
          </w:tblCellMar>
        </w:tblPrEx>
        <w:trPr>
          <w:cantSplit/>
          <w:trHeight w:val="260"/>
          <w:tblHeader/>
        </w:trPr>
        <w:tc>
          <w:tcPr>
            <w:tcW w:w="880"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color w:val="auto"/>
                <w:sz w:val="18"/>
                <w:szCs w:val="18"/>
              </w:rPr>
            </w:pPr>
          </w:p>
        </w:tc>
        <w:tc>
          <w:tcPr>
            <w:tcW w:w="882"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color w:val="auto"/>
                <w:sz w:val="18"/>
                <w:szCs w:val="18"/>
              </w:rPr>
            </w:pPr>
          </w:p>
        </w:tc>
        <w:tc>
          <w:tcPr>
            <w:tcW w:w="1224"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widowControl/>
              <w:jc w:val="center"/>
              <w:rPr>
                <w:rFonts w:ascii="Arial" w:hAnsi="Arial" w:cs="Arial"/>
                <w:sz w:val="18"/>
                <w:szCs w:val="18"/>
              </w:rPr>
            </w:pPr>
            <w:r w:rsidRPr="00670B6F">
              <w:rPr>
                <w:rFonts w:ascii="Arial" w:hAnsi="Arial" w:cs="Arial"/>
                <w:sz w:val="18"/>
                <w:szCs w:val="18"/>
              </w:rPr>
              <w:t>year</w:t>
            </w:r>
          </w:p>
        </w:tc>
        <w:tc>
          <w:tcPr>
            <w:tcW w:w="1315"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widowControl/>
              <w:jc w:val="center"/>
              <w:rPr>
                <w:rFonts w:ascii="Arial" w:hAnsi="Arial" w:cs="Arial"/>
                <w:sz w:val="18"/>
                <w:szCs w:val="18"/>
              </w:rPr>
            </w:pPr>
            <w:r w:rsidRPr="00670B6F">
              <w:rPr>
                <w:rFonts w:ascii="Arial" w:hAnsi="Arial" w:cs="Arial"/>
                <w:sz w:val="18"/>
                <w:szCs w:val="18"/>
              </w:rPr>
              <w:t>sales</w:t>
            </w:r>
          </w:p>
        </w:tc>
        <w:tc>
          <w:tcPr>
            <w:tcW w:w="1694"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widowControl/>
              <w:jc w:val="center"/>
              <w:rPr>
                <w:rFonts w:ascii="Arial" w:hAnsi="Arial" w:cs="Arial"/>
                <w:sz w:val="18"/>
                <w:szCs w:val="18"/>
              </w:rPr>
            </w:pPr>
            <w:r w:rsidRPr="00670B6F">
              <w:rPr>
                <w:rFonts w:ascii="Arial" w:hAnsi="Arial" w:cs="Arial"/>
                <w:sz w:val="18"/>
                <w:szCs w:val="18"/>
              </w:rPr>
              <w:t>PMA(sales,3)</w:t>
            </w:r>
          </w:p>
        </w:tc>
        <w:tc>
          <w:tcPr>
            <w:tcW w:w="1386"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widowControl/>
              <w:jc w:val="center"/>
              <w:rPr>
                <w:rFonts w:ascii="Arial" w:hAnsi="Arial" w:cs="Arial"/>
                <w:sz w:val="18"/>
                <w:szCs w:val="18"/>
              </w:rPr>
            </w:pPr>
            <w:r w:rsidRPr="00670B6F">
              <w:rPr>
                <w:rFonts w:ascii="Arial" w:hAnsi="Arial" w:cs="Arial"/>
                <w:sz w:val="18"/>
                <w:szCs w:val="18"/>
              </w:rPr>
              <w:t>detrended</w:t>
            </w:r>
          </w:p>
        </w:tc>
      </w:tr>
      <w:tr w:rsidR="00A754E8" w:rsidRPr="00670B6F" w:rsidTr="002E2913">
        <w:tblPrEx>
          <w:tblCellMar>
            <w:top w:w="0" w:type="dxa"/>
            <w:bottom w:w="0" w:type="dxa"/>
          </w:tblCellMar>
        </w:tblPrEx>
        <w:trPr>
          <w:cantSplit/>
          <w:trHeight w:val="203"/>
          <w:tblHeader/>
        </w:trPr>
        <w:tc>
          <w:tcPr>
            <w:tcW w:w="1762" w:type="dxa"/>
            <w:gridSpan w:val="2"/>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w:t>
            </w:r>
          </w:p>
        </w:tc>
        <w:tc>
          <w:tcPr>
            <w:tcW w:w="1224"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1994</w:t>
            </w:r>
          </w:p>
        </w:tc>
        <w:tc>
          <w:tcPr>
            <w:tcW w:w="1315" w:type="dxa"/>
            <w:tcBorders>
              <w:top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80.0000</w:t>
            </w:r>
          </w:p>
        </w:tc>
        <w:tc>
          <w:tcPr>
            <w:tcW w:w="1694" w:type="dxa"/>
            <w:tcBorders>
              <w:top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81.3333</w:t>
            </w:r>
          </w:p>
        </w:tc>
        <w:tc>
          <w:tcPr>
            <w:tcW w:w="1386"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-1.3333</w:t>
            </w:r>
          </w:p>
        </w:tc>
      </w:tr>
      <w:tr w:rsidR="00A754E8" w:rsidRPr="00670B6F" w:rsidTr="002E2913">
        <w:tblPrEx>
          <w:tblCellMar>
            <w:top w:w="0" w:type="dxa"/>
            <w:bottom w:w="0" w:type="dxa"/>
          </w:tblCellMar>
        </w:tblPrEx>
        <w:trPr>
          <w:cantSplit/>
          <w:trHeight w:val="188"/>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2</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1995</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84.0000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81.3333</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2.6667</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3</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1996</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80.0000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81.3333</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-1.3333</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4</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1997</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88.0000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81.3333</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6.6667</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5</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1998</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96.0000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84.0000</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12.0000</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6</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1999</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92.0000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88.0000</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4.0000</w:t>
            </w:r>
          </w:p>
        </w:tc>
      </w:tr>
      <w:tr w:rsidR="00A754E8" w:rsidRPr="00670B6F" w:rsidTr="002E2913">
        <w:tblPrEx>
          <w:tblCellMar>
            <w:top w:w="0" w:type="dxa"/>
            <w:bottom w:w="0" w:type="dxa"/>
          </w:tblCellMar>
        </w:tblPrEx>
        <w:trPr>
          <w:cantSplit/>
          <w:trHeight w:val="188"/>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7</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2000</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84.0000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92.0000</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-8.0000</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8</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2001</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88.0000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90.6667</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-2.6667</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9</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2002</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80.0000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88.0000</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-8.0000</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10</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2003</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94.0000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84.0000</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10.0000</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11</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2004</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94.0000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87.3333</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6.6667</w:t>
            </w:r>
          </w:p>
        </w:tc>
      </w:tr>
      <w:tr w:rsidR="00A754E8" w:rsidRPr="00670B6F" w:rsidTr="002E2913">
        <w:tblPrEx>
          <w:tblCellMar>
            <w:top w:w="0" w:type="dxa"/>
            <w:bottom w:w="0" w:type="dxa"/>
          </w:tblCellMar>
        </w:tblPrEx>
        <w:trPr>
          <w:cantSplit/>
          <w:trHeight w:val="188"/>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12</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2005</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96.0000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89.3333</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6.6667</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13</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2006</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92.0000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94.6667</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-2.6667</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14</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2007</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101.0000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94.0000</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7.0000</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15</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2008</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112.0000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96.3333</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15.6667</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16</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2009</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110.0000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101.6667</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8.3333</w:t>
            </w:r>
          </w:p>
        </w:tc>
      </w:tr>
      <w:tr w:rsidR="00A754E8" w:rsidRPr="00670B6F" w:rsidTr="002E2913">
        <w:tblPrEx>
          <w:tblCellMar>
            <w:top w:w="0" w:type="dxa"/>
            <w:bottom w:w="0" w:type="dxa"/>
          </w:tblCellMar>
        </w:tblPrEx>
        <w:trPr>
          <w:cantSplit/>
          <w:trHeight w:val="188"/>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17</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2010</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100.0000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107.6667</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-7.6667</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18</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2011</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110.0000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107.3333</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2.6667</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19</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2012</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103.0000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106.6667</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-3.6667</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20</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2013</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115.0000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104.3333</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10.6667</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21</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2014</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b/>
                <w:sz w:val="18"/>
                <w:szCs w:val="18"/>
                <w:u w:val="single"/>
              </w:rPr>
            </w:pPr>
            <w:r w:rsidRPr="00670B6F">
              <w:rPr>
                <w:rFonts w:ascii="Arial" w:hAnsi="Arial" w:cs="Arial"/>
                <w:b/>
                <w:sz w:val="18"/>
                <w:szCs w:val="18"/>
                <w:u w:val="single"/>
              </w:rPr>
              <w:t>106.1100</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w:t>
            </w:r>
          </w:p>
        </w:tc>
      </w:tr>
      <w:tr w:rsidR="00A754E8" w:rsidRPr="00670B6F" w:rsidTr="002E2913">
        <w:tblPrEx>
          <w:tblCellMar>
            <w:top w:w="0" w:type="dxa"/>
            <w:bottom w:w="0" w:type="dxa"/>
          </w:tblCellMar>
        </w:tblPrEx>
        <w:trPr>
          <w:cantSplit/>
          <w:trHeight w:val="188"/>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22</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2015</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b/>
                <w:sz w:val="18"/>
                <w:szCs w:val="18"/>
                <w:u w:val="single"/>
              </w:rPr>
            </w:pPr>
            <w:r w:rsidRPr="00670B6F">
              <w:rPr>
                <w:rFonts w:ascii="Arial" w:hAnsi="Arial" w:cs="Arial"/>
                <w:b/>
                <w:sz w:val="18"/>
                <w:szCs w:val="18"/>
                <w:u w:val="single"/>
              </w:rPr>
              <w:t>105.7033</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23</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2016</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b/>
                <w:sz w:val="18"/>
                <w:szCs w:val="18"/>
                <w:u w:val="single"/>
              </w:rPr>
            </w:pPr>
            <w:r w:rsidRPr="00670B6F">
              <w:rPr>
                <w:rFonts w:ascii="Arial" w:hAnsi="Arial" w:cs="Arial"/>
                <w:b/>
                <w:sz w:val="18"/>
                <w:szCs w:val="18"/>
                <w:u w:val="single"/>
              </w:rPr>
              <w:t>105.3811</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w:t>
            </w:r>
          </w:p>
        </w:tc>
      </w:tr>
      <w:tr w:rsidR="00A754E8" w:rsidRPr="00670B6F" w:rsidTr="002E2913">
        <w:tblPrEx>
          <w:tblCellMar>
            <w:top w:w="0" w:type="dxa"/>
            <w:bottom w:w="0" w:type="dxa"/>
          </w:tblCellMar>
        </w:tblPrEx>
        <w:trPr>
          <w:cantSplit/>
          <w:trHeight w:val="203"/>
          <w:tblHeader/>
        </w:trPr>
        <w:tc>
          <w:tcPr>
            <w:tcW w:w="880" w:type="dxa"/>
            <w:tcBorders>
              <w:top w:val="nil"/>
              <w:left w:val="single" w:sz="16" w:space="0" w:color="000000"/>
              <w:bottom w:val="single" w:sz="16" w:space="0" w:color="000000"/>
              <w:right w:val="nil"/>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Total</w:t>
            </w:r>
          </w:p>
        </w:tc>
        <w:tc>
          <w:tcPr>
            <w:tcW w:w="882"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N</w:t>
            </w:r>
          </w:p>
        </w:tc>
        <w:tc>
          <w:tcPr>
            <w:tcW w:w="1224"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23</w:t>
            </w:r>
          </w:p>
        </w:tc>
        <w:tc>
          <w:tcPr>
            <w:tcW w:w="1315" w:type="dxa"/>
            <w:tcBorders>
              <w:top w:val="nil"/>
              <w:bottom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w:t>
            </w:r>
          </w:p>
        </w:tc>
        <w:tc>
          <w:tcPr>
            <w:tcW w:w="1694" w:type="dxa"/>
            <w:tcBorders>
              <w:top w:val="nil"/>
              <w:bottom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23</w:t>
            </w:r>
          </w:p>
        </w:tc>
        <w:tc>
          <w:tcPr>
            <w:tcW w:w="1386"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w:t>
            </w:r>
          </w:p>
        </w:tc>
      </w:tr>
      <w:tr w:rsidR="00A754E8" w:rsidRPr="00670B6F" w:rsidTr="002E2913">
        <w:tblPrEx>
          <w:tblCellMar>
            <w:top w:w="0" w:type="dxa"/>
            <w:bottom w:w="0" w:type="dxa"/>
          </w:tblCellMar>
        </w:tblPrEx>
        <w:trPr>
          <w:cantSplit/>
          <w:trHeight w:val="188"/>
        </w:trPr>
        <w:tc>
          <w:tcPr>
            <w:tcW w:w="7384" w:type="dxa"/>
            <w:gridSpan w:val="6"/>
            <w:tcBorders>
              <w:top w:val="nil"/>
              <w:left w:val="nil"/>
              <w:bottom w:val="nil"/>
              <w:right w:val="nil"/>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a. Limited to first 100 cases.</w:t>
            </w:r>
          </w:p>
        </w:tc>
      </w:tr>
    </w:tbl>
    <w:p w:rsidR="00A754E8" w:rsidRPr="00670B6F" w:rsidRDefault="00A754E8" w:rsidP="00A754E8">
      <w:pPr>
        <w:rPr>
          <w:rFonts w:ascii="Arial" w:hAnsi="Arial" w:cs="Arial"/>
          <w:b/>
          <w:bCs/>
          <w:sz w:val="18"/>
          <w:szCs w:val="18"/>
        </w:rPr>
      </w:pPr>
    </w:p>
    <w:p w:rsidR="00597F8C" w:rsidRPr="00670B6F" w:rsidRDefault="00A754E8" w:rsidP="00A754E8">
      <w:pPr>
        <w:rPr>
          <w:rFonts w:ascii="Arial" w:hAnsi="Arial" w:cs="Arial"/>
          <w:sz w:val="18"/>
          <w:szCs w:val="18"/>
        </w:rPr>
      </w:pPr>
      <w:r w:rsidRPr="00670B6F">
        <w:rPr>
          <w:rFonts w:ascii="Arial" w:hAnsi="Arial" w:cs="Arial"/>
          <w:b/>
          <w:bCs/>
          <w:sz w:val="18"/>
          <w:szCs w:val="18"/>
        </w:rPr>
        <w:t xml:space="preserve">Case 4: </w:t>
      </w:r>
      <w:r w:rsidRPr="00670B6F">
        <w:rPr>
          <w:rFonts w:ascii="Arial" w:hAnsi="Arial" w:cs="Arial"/>
          <w:sz w:val="18"/>
          <w:szCs w:val="18"/>
        </w:rPr>
        <w:t xml:space="preserve">Test for the presence of trend and seasonality, and estimate them if they are present for the monthly Wholesale Price Index (WPI) – Inflation, Base year 2004-05 for India using appropriate tests and </w:t>
      </w:r>
      <w:r w:rsidR="00C87F1A" w:rsidRPr="00670B6F">
        <w:rPr>
          <w:rFonts w:ascii="Arial" w:hAnsi="Arial" w:cs="Arial"/>
          <w:sz w:val="18"/>
          <w:szCs w:val="18"/>
        </w:rPr>
        <w:t>methods. Obtain</w:t>
      </w:r>
      <w:r w:rsidRPr="00670B6F">
        <w:rPr>
          <w:rFonts w:ascii="Arial" w:hAnsi="Arial" w:cs="Arial"/>
          <w:sz w:val="18"/>
          <w:szCs w:val="18"/>
        </w:rPr>
        <w:t xml:space="preserve"> the additive decomposition of the original series viz. estimated trend, estimated seasonality, estimated cyclicity and estimated random component. Give a deterministic component based forecast for the monthly Whole Sale Price Index for the next 5 months</w:t>
      </w:r>
    </w:p>
    <w:p w:rsidR="00A754E8" w:rsidRPr="00670B6F" w:rsidRDefault="00A754E8" w:rsidP="00F1409D">
      <w:pPr>
        <w:widowControl/>
        <w:jc w:val="both"/>
        <w:rPr>
          <w:rFonts w:ascii="Arial" w:hAnsi="Arial" w:cs="Arial"/>
          <w:sz w:val="18"/>
          <w:szCs w:val="18"/>
          <w:lang w:val="en-IN"/>
        </w:rPr>
      </w:pPr>
    </w:p>
    <w:p w:rsidR="00A754E8" w:rsidRPr="00670B6F" w:rsidRDefault="00BF5667" w:rsidP="00A754E8">
      <w:pPr>
        <w:rPr>
          <w:rFonts w:ascii="Arial" w:hAnsi="Arial" w:cs="Arial"/>
          <w:sz w:val="18"/>
          <w:szCs w:val="18"/>
        </w:rPr>
      </w:pPr>
      <w:r>
        <w:rPr>
          <w:noProof/>
        </w:rPr>
        <w:pict>
          <v:roundrect id="_x0000_s1053" style="position:absolute;margin-left:250.5pt;margin-top:-8.3pt;width:233.25pt;height:160.5pt;z-index:251696128" arcsize="10923f">
            <v:textbox>
              <w:txbxContent>
                <w:p w:rsidR="00343D85" w:rsidRPr="00C87F1A" w:rsidRDefault="00343D85" w:rsidP="00A754E8">
                  <w:pPr>
                    <w:pStyle w:val="NoSpacing"/>
                    <w:rPr>
                      <w:rFonts w:ascii="Arial" w:hAnsi="Arial" w:cs="Arial"/>
                      <w:sz w:val="18"/>
                      <w:szCs w:val="18"/>
                    </w:rPr>
                  </w:pPr>
                  <w:r w:rsidRPr="00C87F1A">
                    <w:rPr>
                      <w:rFonts w:ascii="Arial" w:hAnsi="Arial" w:cs="Arial"/>
                      <w:sz w:val="18"/>
                      <w:szCs w:val="18"/>
                    </w:rPr>
                    <w:t>Regression may be used to test and model a trend. First one plots the series against time. If the trend appears linear, one can regress it against a measure of time.</w:t>
                  </w:r>
                </w:p>
                <w:p w:rsidR="00343D85" w:rsidRPr="00C87F1A" w:rsidRDefault="00343D85" w:rsidP="00A754E8">
                  <w:pPr>
                    <w:pStyle w:val="NoSpacing"/>
                    <w:rPr>
                      <w:rFonts w:ascii="Arial" w:hAnsi="Arial" w:cs="Arial"/>
                      <w:sz w:val="18"/>
                      <w:szCs w:val="18"/>
                    </w:rPr>
                  </w:pPr>
                  <w:r w:rsidRPr="00C87F1A">
                    <w:rPr>
                      <w:rFonts w:ascii="Arial" w:hAnsi="Arial" w:cs="Arial"/>
                      <w:sz w:val="18"/>
                      <w:szCs w:val="18"/>
                    </w:rPr>
                    <w:t>If one finds a significant and/or a substantial relationship with time, the magnitude of coefficient of time is evidence of a linear trend. The time series plot produced by SPSS shows the presence of an upward trend along with a seasonal pattern in the WPI data.</w:t>
                  </w:r>
                </w:p>
                <w:p w:rsidR="00343D85" w:rsidRPr="00C87F1A" w:rsidRDefault="00343D85" w:rsidP="00A754E8">
                  <w:pPr>
                    <w:pStyle w:val="NoSpacing"/>
                    <w:rPr>
                      <w:rFonts w:ascii="Arial" w:hAnsi="Arial" w:cs="Arial"/>
                      <w:sz w:val="18"/>
                      <w:szCs w:val="18"/>
                    </w:rPr>
                  </w:pPr>
                  <w:r w:rsidRPr="00C87F1A">
                    <w:rPr>
                      <w:rFonts w:ascii="Arial" w:hAnsi="Arial" w:cs="Arial"/>
                      <w:sz w:val="18"/>
                      <w:szCs w:val="18"/>
                    </w:rPr>
                    <w:t>The series shows a sharp dip at Aug 2009.Then it again rises fast and reaches the same level by April 2010.</w:t>
                  </w:r>
                </w:p>
                <w:p w:rsidR="00343D85" w:rsidRPr="00C87F1A" w:rsidRDefault="00343D85" w:rsidP="00A754E8">
                  <w:pPr>
                    <w:rPr>
                      <w:sz w:val="18"/>
                      <w:szCs w:val="18"/>
                    </w:rPr>
                  </w:pPr>
                </w:p>
              </w:txbxContent>
            </v:textbox>
          </v:roundrect>
        </w:pict>
      </w:r>
      <w:r w:rsidR="00256394">
        <w:rPr>
          <w:rFonts w:ascii="Arial" w:hAnsi="Arial" w:cs="Arial"/>
          <w:noProof/>
          <w:sz w:val="18"/>
          <w:szCs w:val="18"/>
        </w:rPr>
        <w:drawing>
          <wp:inline distT="0" distB="0" distL="0" distR="0">
            <wp:extent cx="2609850" cy="2371725"/>
            <wp:effectExtent l="19050" t="0" r="0" b="0"/>
            <wp:docPr id="3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srcRect/>
                    <a:stretch>
                      <a:fillRect/>
                    </a:stretch>
                  </pic:blipFill>
                  <pic:spPr bwMode="auto">
                    <a:xfrm>
                      <a:off x="0" y="0"/>
                      <a:ext cx="2609850" cy="2371725"/>
                    </a:xfrm>
                    <a:prstGeom prst="rect">
                      <a:avLst/>
                    </a:prstGeom>
                    <a:noFill/>
                    <a:ln w="9525">
                      <a:noFill/>
                      <a:miter lim="800000"/>
                      <a:headEnd/>
                      <a:tailEnd/>
                    </a:ln>
                  </pic:spPr>
                </pic:pic>
              </a:graphicData>
            </a:graphic>
          </wp:inline>
        </w:drawing>
      </w:r>
    </w:p>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 xml:space="preserve">As we cannot conclude from the figure so we proceed further and use Relative ordering </w:t>
      </w:r>
      <w:r w:rsidR="00C87F1A" w:rsidRPr="00670B6F">
        <w:rPr>
          <w:rFonts w:ascii="Arial" w:hAnsi="Arial" w:cs="Arial"/>
          <w:color w:val="auto"/>
          <w:sz w:val="18"/>
          <w:szCs w:val="18"/>
        </w:rPr>
        <w:t>test.</w:t>
      </w:r>
    </w:p>
    <w:p w:rsidR="00A754E8" w:rsidRPr="00670B6F" w:rsidRDefault="00BF5667" w:rsidP="00A754E8">
      <w:pPr>
        <w:rPr>
          <w:rFonts w:ascii="Arial" w:hAnsi="Arial" w:cs="Arial"/>
          <w:color w:val="auto"/>
          <w:sz w:val="18"/>
          <w:szCs w:val="18"/>
        </w:rPr>
      </w:pPr>
      <w:r>
        <w:rPr>
          <w:noProof/>
        </w:rPr>
        <w:pict>
          <v:roundrect id="_x0000_s1054" style="position:absolute;margin-left:7.5pt;margin-top:9.6pt;width:220.5pt;height:94.35pt;z-index:251695104" arcsize="10923f">
            <v:textbox>
              <w:txbxContent>
                <w:p w:rsidR="00343D85" w:rsidRPr="00C87F1A" w:rsidRDefault="00343D85" w:rsidP="00A754E8">
                  <w:pPr>
                    <w:rPr>
                      <w:rFonts w:ascii="Arial" w:hAnsi="Arial" w:cs="Arial"/>
                      <w:color w:val="auto"/>
                      <w:sz w:val="18"/>
                      <w:szCs w:val="18"/>
                    </w:rPr>
                  </w:pPr>
                  <w:r w:rsidRPr="00C87F1A">
                    <w:rPr>
                      <w:rFonts w:ascii="Times New Roman" w:hAnsi="Times New Roman" w:cs="Times New Roman"/>
                      <w:color w:val="auto"/>
                      <w:sz w:val="18"/>
                      <w:szCs w:val="18"/>
                    </w:rPr>
                    <w:t xml:space="preserve"> </w:t>
                  </w:r>
                  <w:r w:rsidRPr="00C87F1A">
                    <w:rPr>
                      <w:rFonts w:ascii="Arial" w:hAnsi="Arial" w:cs="Arial"/>
                      <w:color w:val="auto"/>
                      <w:sz w:val="18"/>
                      <w:szCs w:val="18"/>
                    </w:rPr>
                    <w:t xml:space="preserve">Relative Ordering Test for Presence of Trend </w:t>
                  </w:r>
                </w:p>
                <w:p w:rsidR="00343D85" w:rsidRPr="00C87F1A" w:rsidRDefault="00343D85" w:rsidP="00A754E8">
                  <w:pPr>
                    <w:rPr>
                      <w:rFonts w:ascii="Arial" w:hAnsi="Arial" w:cs="Arial"/>
                      <w:color w:val="auto"/>
                      <w:sz w:val="18"/>
                      <w:szCs w:val="18"/>
                    </w:rPr>
                  </w:pPr>
                  <w:r w:rsidRPr="00C87F1A">
                    <w:rPr>
                      <w:rFonts w:ascii="Arial" w:hAnsi="Arial" w:cs="Arial"/>
                      <w:color w:val="auto"/>
                      <w:sz w:val="18"/>
                      <w:szCs w:val="18"/>
                    </w:rPr>
                    <w:t xml:space="preserve">Null Hypothesis: Absence of Trend, and </w:t>
                  </w:r>
                </w:p>
                <w:p w:rsidR="00343D85" w:rsidRPr="00C87F1A" w:rsidRDefault="00343D85" w:rsidP="00A754E8">
                  <w:pPr>
                    <w:rPr>
                      <w:rFonts w:ascii="Arial" w:hAnsi="Arial" w:cs="Arial"/>
                      <w:color w:val="auto"/>
                      <w:sz w:val="18"/>
                      <w:szCs w:val="18"/>
                    </w:rPr>
                  </w:pPr>
                  <w:r w:rsidRPr="00C87F1A">
                    <w:rPr>
                      <w:rFonts w:ascii="Arial" w:hAnsi="Arial" w:cs="Arial"/>
                      <w:color w:val="auto"/>
                      <w:sz w:val="18"/>
                      <w:szCs w:val="18"/>
                    </w:rPr>
                    <w:t xml:space="preserve">Alternative Hypothesis: Presence of Trend. </w:t>
                  </w:r>
                </w:p>
                <w:p w:rsidR="00343D85" w:rsidRPr="00C87F1A" w:rsidRDefault="00343D85" w:rsidP="00A754E8">
                  <w:pPr>
                    <w:rPr>
                      <w:rFonts w:ascii="Arial" w:hAnsi="Arial" w:cs="Arial"/>
                      <w:color w:val="auto"/>
                      <w:sz w:val="18"/>
                      <w:szCs w:val="18"/>
                    </w:rPr>
                  </w:pPr>
                  <w:r w:rsidRPr="00C87F1A">
                    <w:rPr>
                      <w:rFonts w:ascii="Arial" w:hAnsi="Arial" w:cs="Arial"/>
                      <w:color w:val="auto"/>
                      <w:sz w:val="18"/>
                      <w:szCs w:val="18"/>
                    </w:rPr>
                    <w:t xml:space="preserve">Test Statistic: 0.4195 </w:t>
                  </w:r>
                </w:p>
                <w:p w:rsidR="00343D85" w:rsidRPr="00C87F1A" w:rsidRDefault="00343D85" w:rsidP="00A754E8">
                  <w:pPr>
                    <w:rPr>
                      <w:rFonts w:ascii="Arial" w:hAnsi="Arial" w:cs="Arial"/>
                      <w:color w:val="auto"/>
                      <w:sz w:val="18"/>
                      <w:szCs w:val="18"/>
                    </w:rPr>
                  </w:pPr>
                  <w:r w:rsidRPr="00C87F1A">
                    <w:rPr>
                      <w:rFonts w:ascii="Arial" w:hAnsi="Arial" w:cs="Arial"/>
                      <w:color w:val="auto"/>
                      <w:sz w:val="18"/>
                      <w:szCs w:val="18"/>
                    </w:rPr>
                    <w:t xml:space="preserve">p_value: 0.3374 </w:t>
                  </w:r>
                </w:p>
                <w:p w:rsidR="00343D85" w:rsidRPr="00C87F1A" w:rsidRDefault="00343D85" w:rsidP="00A754E8">
                  <w:pPr>
                    <w:rPr>
                      <w:rFonts w:ascii="Arial" w:hAnsi="Arial" w:cs="Arial"/>
                      <w:color w:val="auto"/>
                      <w:sz w:val="18"/>
                      <w:szCs w:val="18"/>
                    </w:rPr>
                  </w:pPr>
                  <w:r w:rsidRPr="00C87F1A">
                    <w:rPr>
                      <w:rFonts w:ascii="Arial" w:hAnsi="Arial" w:cs="Arial"/>
                      <w:color w:val="auto"/>
                      <w:sz w:val="18"/>
                      <w:szCs w:val="18"/>
                    </w:rPr>
                    <w:t xml:space="preserve">No. of Discordants: 2810 </w:t>
                  </w:r>
                </w:p>
                <w:p w:rsidR="00343D85" w:rsidRPr="00C87F1A" w:rsidRDefault="00343D85" w:rsidP="00A754E8">
                  <w:pPr>
                    <w:rPr>
                      <w:rFonts w:ascii="Arial" w:hAnsi="Arial" w:cs="Arial"/>
                      <w:color w:val="auto"/>
                      <w:sz w:val="18"/>
                      <w:szCs w:val="18"/>
                    </w:rPr>
                  </w:pPr>
                  <w:r w:rsidRPr="00C87F1A">
                    <w:rPr>
                      <w:rFonts w:ascii="Arial" w:hAnsi="Arial" w:cs="Arial"/>
                      <w:color w:val="auto"/>
                      <w:sz w:val="18"/>
                      <w:szCs w:val="18"/>
                    </w:rPr>
                    <w:t>Expected No. of Discordants: 2889</w:t>
                  </w:r>
                </w:p>
                <w:p w:rsidR="00343D85" w:rsidRDefault="00343D85" w:rsidP="00A754E8"/>
              </w:txbxContent>
            </v:textbox>
          </v:roundrect>
        </w:pict>
      </w:r>
      <w:r>
        <w:rPr>
          <w:noProof/>
        </w:rPr>
        <w:pict>
          <v:roundrect id="_x0000_s1055" style="position:absolute;margin-left:245.25pt;margin-top:5.85pt;width:214.5pt;height:95.25pt;z-index:251697152" arcsize="10923f">
            <v:textbox>
              <w:txbxContent>
                <w:p w:rsidR="00343D85" w:rsidRPr="00C87F1A" w:rsidRDefault="00343D85" w:rsidP="00A754E8">
                  <w:pPr>
                    <w:rPr>
                      <w:rFonts w:ascii="Arial" w:hAnsi="Arial" w:cs="Arial"/>
                      <w:sz w:val="18"/>
                      <w:szCs w:val="18"/>
                    </w:rPr>
                  </w:pPr>
                  <w:r w:rsidRPr="00C87F1A">
                    <w:rPr>
                      <w:rFonts w:ascii="Arial" w:hAnsi="Arial" w:cs="Arial"/>
                      <w:sz w:val="18"/>
                      <w:szCs w:val="18"/>
                    </w:rPr>
                    <w:t xml:space="preserve">  Freidman (JASA) Test for Presence of Seasonality </w:t>
                  </w:r>
                </w:p>
                <w:p w:rsidR="00343D85" w:rsidRPr="00C87F1A" w:rsidRDefault="00343D85" w:rsidP="00A754E8">
                  <w:pPr>
                    <w:rPr>
                      <w:rFonts w:ascii="Arial" w:hAnsi="Arial" w:cs="Arial"/>
                      <w:sz w:val="18"/>
                      <w:szCs w:val="18"/>
                    </w:rPr>
                  </w:pPr>
                  <w:r w:rsidRPr="00C87F1A">
                    <w:rPr>
                      <w:rFonts w:ascii="Arial" w:hAnsi="Arial" w:cs="Arial"/>
                      <w:sz w:val="18"/>
                      <w:szCs w:val="18"/>
                    </w:rPr>
                    <w:t>Null Hypothesis: Absence of Seasonality,</w:t>
                  </w:r>
                </w:p>
                <w:p w:rsidR="00343D85" w:rsidRPr="00C87F1A" w:rsidRDefault="00343D85" w:rsidP="00A754E8">
                  <w:pPr>
                    <w:rPr>
                      <w:rFonts w:ascii="Arial" w:hAnsi="Arial" w:cs="Arial"/>
                      <w:sz w:val="18"/>
                      <w:szCs w:val="18"/>
                    </w:rPr>
                  </w:pPr>
                  <w:r w:rsidRPr="00C87F1A">
                    <w:rPr>
                      <w:rFonts w:ascii="Arial" w:hAnsi="Arial" w:cs="Arial"/>
                      <w:sz w:val="18"/>
                      <w:szCs w:val="18"/>
                    </w:rPr>
                    <w:t xml:space="preserve">Alternative Hypothesis: Presence of Seasonality. </w:t>
                  </w:r>
                </w:p>
                <w:p w:rsidR="00343D85" w:rsidRPr="00C87F1A" w:rsidRDefault="00343D85" w:rsidP="00A754E8">
                  <w:pPr>
                    <w:rPr>
                      <w:rFonts w:ascii="Arial" w:hAnsi="Arial" w:cs="Arial"/>
                      <w:sz w:val="18"/>
                      <w:szCs w:val="18"/>
                    </w:rPr>
                  </w:pPr>
                  <w:r w:rsidRPr="00C87F1A">
                    <w:rPr>
                      <w:rFonts w:ascii="Arial" w:hAnsi="Arial" w:cs="Arial"/>
                      <w:sz w:val="18"/>
                      <w:szCs w:val="18"/>
                    </w:rPr>
                    <w:t xml:space="preserve">Test Statistic: 4.9744 (Chi Sqaure with 11 df) </w:t>
                  </w:r>
                </w:p>
                <w:p w:rsidR="00343D85" w:rsidRPr="00C87F1A" w:rsidRDefault="00343D85" w:rsidP="00A754E8">
                  <w:pPr>
                    <w:rPr>
                      <w:rFonts w:ascii="Arial" w:hAnsi="Arial" w:cs="Arial"/>
                      <w:sz w:val="18"/>
                      <w:szCs w:val="18"/>
                    </w:rPr>
                  </w:pPr>
                  <w:r w:rsidRPr="00C87F1A">
                    <w:rPr>
                      <w:rFonts w:ascii="Arial" w:hAnsi="Arial" w:cs="Arial"/>
                      <w:sz w:val="18"/>
                      <w:szCs w:val="18"/>
                    </w:rPr>
                    <w:t>p_value: 0.9324</w:t>
                  </w:r>
                </w:p>
              </w:txbxContent>
            </v:textbox>
          </v:roundrect>
        </w:pict>
      </w: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F1409D" w:rsidRDefault="00F1409D" w:rsidP="00A754E8">
      <w:pPr>
        <w:rPr>
          <w:rFonts w:ascii="Arial" w:hAnsi="Arial" w:cs="Arial"/>
          <w:color w:val="auto"/>
          <w:sz w:val="18"/>
          <w:szCs w:val="18"/>
        </w:rPr>
      </w:pPr>
    </w:p>
    <w:p w:rsidR="00C87F1A" w:rsidRDefault="00C87F1A" w:rsidP="00A754E8">
      <w:pPr>
        <w:rPr>
          <w:rFonts w:ascii="Arial" w:hAnsi="Arial" w:cs="Arial"/>
          <w:color w:val="auto"/>
          <w:sz w:val="18"/>
          <w:szCs w:val="18"/>
        </w:rPr>
      </w:pPr>
    </w:p>
    <w:p w:rsidR="00C87F1A" w:rsidRPr="00670B6F" w:rsidRDefault="00C87F1A"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As p value&gt;0.05 so we may accept null hypothesis and conclude that there is no trend.</w:t>
      </w:r>
    </w:p>
    <w:p w:rsidR="00A754E8" w:rsidRPr="00670B6F" w:rsidRDefault="008E5DE5" w:rsidP="00A754E8">
      <w:pPr>
        <w:widowControl/>
        <w:jc w:val="both"/>
        <w:rPr>
          <w:rFonts w:ascii="Arial" w:hAnsi="Arial" w:cs="Arial"/>
          <w:color w:val="auto"/>
          <w:sz w:val="18"/>
          <w:szCs w:val="18"/>
        </w:rPr>
      </w:pPr>
      <w:r w:rsidRPr="00670B6F">
        <w:rPr>
          <w:rFonts w:ascii="Arial" w:hAnsi="Arial" w:cs="Arial"/>
          <w:color w:val="auto"/>
          <w:sz w:val="18"/>
          <w:szCs w:val="18"/>
        </w:rPr>
        <w:t>As p value&gt;0.05 so we may accept null hypothesis and conclude that there is no seasonality.</w:t>
      </w:r>
    </w:p>
    <w:p w:rsidR="008E5DE5" w:rsidRPr="00670B6F" w:rsidRDefault="008E5DE5" w:rsidP="00A754E8">
      <w:pPr>
        <w:widowControl/>
        <w:jc w:val="both"/>
        <w:rPr>
          <w:rFonts w:ascii="Arial" w:hAnsi="Arial" w:cs="Arial"/>
          <w:color w:val="auto"/>
          <w:sz w:val="18"/>
          <w:szCs w:val="18"/>
        </w:rPr>
      </w:pPr>
      <w:r w:rsidRPr="00670B6F">
        <w:rPr>
          <w:rFonts w:ascii="Arial" w:hAnsi="Arial" w:cs="Arial"/>
          <w:color w:val="auto"/>
          <w:sz w:val="18"/>
          <w:szCs w:val="18"/>
        </w:rPr>
        <w:t>As there is no trend and no seasonality we do not proceed further.</w:t>
      </w:r>
    </w:p>
    <w:p w:rsidR="00A754E8" w:rsidRPr="00670B6F" w:rsidRDefault="00A754E8" w:rsidP="00A754E8">
      <w:pPr>
        <w:widowControl/>
        <w:jc w:val="both"/>
        <w:rPr>
          <w:rFonts w:ascii="Arial" w:hAnsi="Arial" w:cs="Arial"/>
          <w:color w:val="auto"/>
          <w:sz w:val="18"/>
          <w:szCs w:val="18"/>
        </w:rPr>
      </w:pPr>
    </w:p>
    <w:p w:rsidR="00A754E8" w:rsidRPr="00670B6F" w:rsidRDefault="00A754E8" w:rsidP="00A754E8">
      <w:pPr>
        <w:widowControl/>
        <w:jc w:val="both"/>
        <w:rPr>
          <w:rFonts w:ascii="Arial" w:hAnsi="Arial" w:cs="Arial"/>
          <w:sz w:val="18"/>
          <w:szCs w:val="18"/>
          <w:lang w:val="en-IN"/>
        </w:rPr>
      </w:pPr>
      <w:r w:rsidRPr="00670B6F">
        <w:rPr>
          <w:rFonts w:ascii="Arial" w:hAnsi="Arial" w:cs="Arial"/>
          <w:b/>
          <w:bCs/>
          <w:sz w:val="18"/>
          <w:szCs w:val="18"/>
          <w:lang w:val="en-IN"/>
        </w:rPr>
        <w:t xml:space="preserve">Case 5: </w:t>
      </w:r>
      <w:r w:rsidRPr="00670B6F">
        <w:rPr>
          <w:rFonts w:ascii="Arial" w:hAnsi="Arial" w:cs="Arial"/>
          <w:sz w:val="18"/>
          <w:szCs w:val="18"/>
          <w:lang w:val="en-IN"/>
        </w:rPr>
        <w:t xml:space="preserve">Test for the presence of trend and seasonality, and estimate them if they are present for the monthly World Airline Passengers from 1949-1960 using appropriate tests and methods. Obtain the additive decomposition of the original series viz. estimated trend, estimated seasonality, estimated cyclicity and estimated random component. Give a deterministic component based forecast for the monthly World Airline Passengers for the next 5 months. </w:t>
      </w:r>
    </w:p>
    <w:p w:rsidR="00A754E8" w:rsidRPr="00670B6F" w:rsidRDefault="00A754E8" w:rsidP="00A754E8">
      <w:pPr>
        <w:widowControl/>
        <w:jc w:val="both"/>
        <w:rPr>
          <w:rFonts w:ascii="Arial" w:hAnsi="Arial" w:cs="Arial"/>
          <w:sz w:val="18"/>
          <w:szCs w:val="18"/>
          <w:lang w:val="en-IN"/>
        </w:rPr>
      </w:pPr>
    </w:p>
    <w:p w:rsidR="00A754E8" w:rsidRPr="00670B6F" w:rsidRDefault="00A754E8" w:rsidP="00A754E8">
      <w:pPr>
        <w:widowControl/>
        <w:jc w:val="both"/>
        <w:rPr>
          <w:rFonts w:ascii="Arial" w:hAnsi="Arial" w:cs="Arial"/>
          <w:sz w:val="18"/>
          <w:szCs w:val="18"/>
          <w:lang w:val="en-IN"/>
        </w:rPr>
      </w:pPr>
      <w:r w:rsidRPr="00670B6F">
        <w:rPr>
          <w:rFonts w:ascii="Arial" w:hAnsi="Arial" w:cs="Arial"/>
          <w:sz w:val="18"/>
          <w:szCs w:val="18"/>
          <w:lang w:val="en-IN"/>
        </w:rPr>
        <w:t>In order to uncover any real trend in the data we first need to account for the variation due to seasonal effects. The Seasonal Decomposition procedure requires the presence of a periodic date component in the active dataset—for example, a yearly periodicity of 12 (months), a weekly periodicity of 7 (days), and so on. It's a good idea to plot your time series first, because viewing a time series plot often leads to a reasonable guess about the underlying periodicity (How many observations are there in a season of the series).We take the periodicity 12 from the date variable defined for the series. The Seasonal Decomposition procedure normally treats a series as a product of seasonal trend and cycle components.</w:t>
      </w:r>
    </w:p>
    <w:p w:rsidR="00A754E8" w:rsidRPr="00670B6F" w:rsidRDefault="00BF5667" w:rsidP="00A754E8">
      <w:pPr>
        <w:rPr>
          <w:rFonts w:ascii="Arial" w:hAnsi="Arial" w:cs="Arial"/>
          <w:color w:val="auto"/>
          <w:sz w:val="18"/>
          <w:szCs w:val="18"/>
        </w:rPr>
      </w:pPr>
      <w:r>
        <w:rPr>
          <w:noProof/>
        </w:rPr>
        <w:pict>
          <v:shape id="_x0000_s1056" type="#_x0000_t176" style="position:absolute;margin-left:10.5pt;margin-top:12.2pt;width:447pt;height:78.75pt;z-index:251693056">
            <v:textbox>
              <w:txbxContent>
                <w:p w:rsidR="00343D85" w:rsidRPr="00664C78" w:rsidRDefault="00343D85" w:rsidP="00A754E8">
                  <w:pPr>
                    <w:rPr>
                      <w:rStyle w:val="apple-converted-space"/>
                      <w:rFonts w:ascii="Arial" w:hAnsi="Arial" w:cs="Arial"/>
                      <w:color w:val="252525"/>
                      <w:shd w:val="clear" w:color="auto" w:fill="FFFFFF"/>
                    </w:rPr>
                  </w:pPr>
                  <w:r w:rsidRPr="00664C78">
                    <w:rPr>
                      <w:rFonts w:ascii="Arial" w:hAnsi="Arial" w:cs="Arial"/>
                      <w:b/>
                      <w:bCs/>
                      <w:color w:val="252525"/>
                      <w:shd w:val="clear" w:color="auto" w:fill="FFFFFF"/>
                    </w:rPr>
                    <w:t>Trend estimation</w:t>
                  </w:r>
                  <w:r w:rsidRPr="00664C78">
                    <w:rPr>
                      <w:rStyle w:val="apple-converted-space"/>
                      <w:rFonts w:ascii="Arial" w:hAnsi="Arial" w:cs="Arial"/>
                      <w:color w:val="252525"/>
                      <w:shd w:val="clear" w:color="auto" w:fill="FFFFFF"/>
                    </w:rPr>
                    <w:t> </w:t>
                  </w:r>
                  <w:r w:rsidRPr="00664C78">
                    <w:rPr>
                      <w:rFonts w:ascii="Arial" w:hAnsi="Arial" w:cs="Arial"/>
                      <w:color w:val="252525"/>
                      <w:shd w:val="clear" w:color="auto" w:fill="FFFFFF"/>
                    </w:rPr>
                    <w:t>is a</w:t>
                  </w:r>
                  <w:r w:rsidRPr="00664C78">
                    <w:rPr>
                      <w:rStyle w:val="apple-converted-space"/>
                      <w:rFonts w:ascii="Arial" w:hAnsi="Arial" w:cs="Arial"/>
                      <w:color w:val="252525"/>
                      <w:shd w:val="clear" w:color="auto" w:fill="FFFFFF"/>
                    </w:rPr>
                    <w:t> </w:t>
                  </w:r>
                  <w:hyperlink r:id="rId39" w:tooltip="Statistics" w:history="1">
                    <w:r w:rsidRPr="00664C78">
                      <w:rPr>
                        <w:rStyle w:val="Hyperlink"/>
                        <w:rFonts w:ascii="Arial" w:hAnsi="Arial" w:cs="Arial"/>
                        <w:color w:val="0B0080"/>
                        <w:shd w:val="clear" w:color="auto" w:fill="FFFFFF"/>
                      </w:rPr>
                      <w:t>statistical</w:t>
                    </w:r>
                  </w:hyperlink>
                  <w:r w:rsidRPr="00664C78">
                    <w:rPr>
                      <w:rStyle w:val="apple-converted-space"/>
                      <w:rFonts w:ascii="Arial" w:hAnsi="Arial" w:cs="Arial"/>
                      <w:color w:val="252525"/>
                      <w:shd w:val="clear" w:color="auto" w:fill="FFFFFF"/>
                    </w:rPr>
                    <w:t> </w:t>
                  </w:r>
                  <w:r w:rsidRPr="00664C78">
                    <w:rPr>
                      <w:rFonts w:ascii="Arial" w:hAnsi="Arial" w:cs="Arial"/>
                      <w:color w:val="252525"/>
                      <w:shd w:val="clear" w:color="auto" w:fill="FFFFFF"/>
                    </w:rPr>
                    <w:t>technique to aid interpretation of data. When a series of measurements of a process are treated as a</w:t>
                  </w:r>
                  <w:r w:rsidRPr="00664C78">
                    <w:rPr>
                      <w:rStyle w:val="apple-converted-space"/>
                      <w:rFonts w:ascii="Arial" w:hAnsi="Arial" w:cs="Arial"/>
                      <w:color w:val="252525"/>
                      <w:shd w:val="clear" w:color="auto" w:fill="FFFFFF"/>
                    </w:rPr>
                    <w:t> </w:t>
                  </w:r>
                  <w:hyperlink r:id="rId40" w:tooltip="Time series" w:history="1">
                    <w:r w:rsidRPr="00664C78">
                      <w:rPr>
                        <w:rStyle w:val="Hyperlink"/>
                        <w:rFonts w:ascii="Arial" w:hAnsi="Arial" w:cs="Arial"/>
                        <w:color w:val="0B0080"/>
                        <w:shd w:val="clear" w:color="auto" w:fill="FFFFFF"/>
                      </w:rPr>
                      <w:t>time series</w:t>
                    </w:r>
                  </w:hyperlink>
                  <w:r w:rsidRPr="00664C78">
                    <w:rPr>
                      <w:rFonts w:ascii="Arial" w:hAnsi="Arial" w:cs="Arial"/>
                      <w:color w:val="252525"/>
                      <w:shd w:val="clear" w:color="auto" w:fill="FFFFFF"/>
                    </w:rPr>
                    <w:t>, trend estimation can be used to make and justify statements about tendencies in the data, by relating the measurements to the times at which they occurred.</w:t>
                  </w:r>
                  <w:r w:rsidRPr="00664C78">
                    <w:rPr>
                      <w:rStyle w:val="apple-converted-space"/>
                      <w:rFonts w:ascii="Arial" w:hAnsi="Arial" w:cs="Arial"/>
                      <w:color w:val="252525"/>
                      <w:shd w:val="clear" w:color="auto" w:fill="FFFFFF"/>
                    </w:rPr>
                    <w:t> </w:t>
                  </w:r>
                </w:p>
                <w:p w:rsidR="00343D85" w:rsidRDefault="00343D85" w:rsidP="00A754E8">
                  <w:r w:rsidRPr="00664C78">
                    <w:rPr>
                      <w:rStyle w:val="apple-converted-space"/>
                      <w:rFonts w:ascii="Arial" w:hAnsi="Arial" w:cs="Arial"/>
                      <w:color w:val="252525"/>
                      <w:shd w:val="clear" w:color="auto" w:fill="FFFFFF"/>
                    </w:rPr>
                    <w:t>We can see an increasing trend pattern in the following graph</w:t>
                  </w:r>
                  <w:r>
                    <w:rPr>
                      <w:rStyle w:val="apple-converted-space"/>
                      <w:rFonts w:ascii="Arial" w:hAnsi="Arial" w:cs="Arial"/>
                      <w:color w:val="252525"/>
                      <w:sz w:val="21"/>
                      <w:szCs w:val="21"/>
                      <w:shd w:val="clear" w:color="auto" w:fill="FFFFFF"/>
                    </w:rPr>
                    <w:t>.</w:t>
                  </w:r>
                </w:p>
                <w:p w:rsidR="00343D85" w:rsidRDefault="00343D85" w:rsidP="00A754E8">
                  <w:pPr>
                    <w:rPr>
                      <w:rFonts w:ascii="Times New Roman" w:hAnsi="Times New Roman" w:cs="Times New Roman"/>
                      <w:color w:val="auto"/>
                      <w:sz w:val="24"/>
                      <w:szCs w:val="24"/>
                    </w:rPr>
                  </w:pPr>
                </w:p>
                <w:p w:rsidR="00343D85" w:rsidRDefault="00343D85" w:rsidP="00A754E8"/>
              </w:txbxContent>
            </v:textbox>
          </v:shape>
        </w:pict>
      </w:r>
      <w:r w:rsidR="00A754E8" w:rsidRPr="00670B6F">
        <w:rPr>
          <w:rFonts w:ascii="Arial" w:hAnsi="Arial" w:cs="Arial"/>
          <w:sz w:val="18"/>
          <w:szCs w:val="18"/>
        </w:rPr>
        <w:t xml:space="preserve">   </w:t>
      </w:r>
    </w:p>
    <w:p w:rsidR="00664C78" w:rsidRPr="004373F0" w:rsidRDefault="00BF5667" w:rsidP="004373F0">
      <w:pPr>
        <w:rPr>
          <w:rFonts w:ascii="Arial" w:hAnsi="Arial" w:cs="Arial"/>
          <w:color w:val="auto"/>
          <w:sz w:val="18"/>
          <w:szCs w:val="18"/>
        </w:rPr>
      </w:pPr>
      <w:r>
        <w:rPr>
          <w:noProof/>
        </w:rPr>
        <w:pict>
          <v:shape id="_x0000_s1057" type="#_x0000_t176" style="position:absolute;margin-left:249pt;margin-top:-20.1pt;width:234.75pt;height:193.35pt;z-index:251686912">
            <v:textbox>
              <w:txbxContent>
                <w:p w:rsidR="00343D85" w:rsidRPr="004373F0" w:rsidRDefault="00343D85" w:rsidP="00A754E8">
                  <w:pPr>
                    <w:numPr>
                      <w:ilvl w:val="0"/>
                      <w:numId w:val="26"/>
                    </w:numPr>
                    <w:rPr>
                      <w:rFonts w:ascii="Arial" w:hAnsi="Arial" w:cs="Arial"/>
                      <w:sz w:val="18"/>
                      <w:szCs w:val="18"/>
                    </w:rPr>
                  </w:pPr>
                  <w:r w:rsidRPr="004373F0">
                    <w:rPr>
                      <w:rFonts w:ascii="Arial" w:hAnsi="Arial" w:cs="Arial"/>
                      <w:sz w:val="18"/>
                      <w:szCs w:val="18"/>
                    </w:rPr>
                    <w:t>This graph shows the total of international air passengers from 1949-1960.From the graph we observe an increasing trend pattern along with a seasonal effect.</w:t>
                  </w:r>
                </w:p>
                <w:p w:rsidR="00343D85" w:rsidRPr="004373F0" w:rsidRDefault="00343D85" w:rsidP="00A754E8">
                  <w:pPr>
                    <w:numPr>
                      <w:ilvl w:val="0"/>
                      <w:numId w:val="26"/>
                    </w:numPr>
                    <w:rPr>
                      <w:rFonts w:ascii="Arial" w:hAnsi="Arial" w:cs="Arial"/>
                      <w:sz w:val="18"/>
                      <w:szCs w:val="18"/>
                    </w:rPr>
                  </w:pPr>
                  <w:r w:rsidRPr="004373F0">
                    <w:rPr>
                      <w:rFonts w:ascii="Arial" w:hAnsi="Arial" w:cs="Arial"/>
                      <w:sz w:val="18"/>
                      <w:szCs w:val="18"/>
                    </w:rPr>
                    <w:t>We notice that the series shows a marked seasonal pattern since travel is at its highest in the late summer months, while a secondary peak occurs in the spring.</w:t>
                  </w:r>
                </w:p>
                <w:p w:rsidR="00343D85" w:rsidRPr="004373F0" w:rsidRDefault="00343D85" w:rsidP="00A754E8">
                  <w:pPr>
                    <w:numPr>
                      <w:ilvl w:val="0"/>
                      <w:numId w:val="26"/>
                    </w:numPr>
                    <w:rPr>
                      <w:rFonts w:ascii="Arial" w:hAnsi="Arial" w:cs="Arial"/>
                      <w:sz w:val="18"/>
                      <w:szCs w:val="18"/>
                    </w:rPr>
                  </w:pPr>
                  <w:r w:rsidRPr="004373F0">
                    <w:rPr>
                      <w:rFonts w:ascii="Arial" w:hAnsi="Arial" w:cs="Arial"/>
                      <w:sz w:val="18"/>
                      <w:szCs w:val="18"/>
                    </w:rPr>
                    <w:t>In general we say that a series exhibits periodic behavior with period s, when similarities in the series occur after s basic time intervals.</w:t>
                  </w:r>
                </w:p>
                <w:p w:rsidR="00343D85" w:rsidRPr="004373F0" w:rsidRDefault="00343D85" w:rsidP="00A754E8">
                  <w:pPr>
                    <w:numPr>
                      <w:ilvl w:val="0"/>
                      <w:numId w:val="26"/>
                    </w:numPr>
                    <w:rPr>
                      <w:rFonts w:ascii="Arial" w:hAnsi="Arial" w:cs="Arial"/>
                      <w:sz w:val="18"/>
                      <w:szCs w:val="18"/>
                    </w:rPr>
                  </w:pPr>
                  <w:r w:rsidRPr="004373F0">
                    <w:rPr>
                      <w:rFonts w:ascii="Arial" w:hAnsi="Arial" w:cs="Arial"/>
                      <w:sz w:val="18"/>
                      <w:szCs w:val="18"/>
                    </w:rPr>
                    <w:t>In this graph the basic time interval is 1 month and the period is s 12 months. Many other series particularly sales data shows similar characteristics.</w:t>
                  </w:r>
                </w:p>
              </w:txbxContent>
            </v:textbox>
          </v:shape>
        </w:pict>
      </w:r>
      <w:r w:rsidR="00256394">
        <w:rPr>
          <w:rFonts w:ascii="Arial" w:hAnsi="Arial" w:cs="Arial"/>
          <w:noProof/>
          <w:color w:val="auto"/>
          <w:sz w:val="18"/>
          <w:szCs w:val="18"/>
        </w:rPr>
        <w:drawing>
          <wp:inline distT="0" distB="0" distL="0" distR="0">
            <wp:extent cx="3067050" cy="234315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srcRect/>
                    <a:stretch>
                      <a:fillRect/>
                    </a:stretch>
                  </pic:blipFill>
                  <pic:spPr bwMode="auto">
                    <a:xfrm>
                      <a:off x="0" y="0"/>
                      <a:ext cx="3067050" cy="2343150"/>
                    </a:xfrm>
                    <a:prstGeom prst="rect">
                      <a:avLst/>
                    </a:prstGeom>
                    <a:noFill/>
                    <a:ln w="9525">
                      <a:noFill/>
                      <a:miter lim="800000"/>
                      <a:headEnd/>
                      <a:tailEnd/>
                    </a:ln>
                  </pic:spPr>
                </pic:pic>
              </a:graphicData>
            </a:graphic>
          </wp:inline>
        </w:drawing>
      </w:r>
    </w:p>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Now we check for the presence of trend using Relative Ordering Test.</w:t>
      </w:r>
    </w:p>
    <w:p w:rsidR="00A754E8" w:rsidRPr="00670B6F" w:rsidRDefault="00BF5667" w:rsidP="00A754E8">
      <w:pPr>
        <w:spacing w:line="400" w:lineRule="atLeast"/>
        <w:rPr>
          <w:rFonts w:ascii="Arial" w:hAnsi="Arial" w:cs="Arial"/>
          <w:noProof/>
          <w:sz w:val="18"/>
          <w:szCs w:val="18"/>
          <w:bdr w:val="single" w:sz="4" w:space="0" w:color="auto" w:shadow="1"/>
          <w:lang w:val="en-IN" w:eastAsia="en-IN"/>
        </w:rPr>
      </w:pPr>
      <w:r>
        <w:rPr>
          <w:noProof/>
        </w:rPr>
        <w:pict>
          <v:roundrect id="_x0000_s1058" style="position:absolute;margin-left:216.75pt;margin-top:2.5pt;width:250.5pt;height:121.65pt;z-index:251735040" arcsize="10923f">
            <v:textbox>
              <w:txbxContent>
                <w:p w:rsidR="00343D85" w:rsidRPr="00A754E8" w:rsidRDefault="00343D85" w:rsidP="008E5DE5">
                  <w:pPr>
                    <w:rPr>
                      <w:rFonts w:ascii="Arial" w:hAnsi="Arial" w:cs="Arial"/>
                      <w:b/>
                      <w:bCs/>
                      <w:color w:val="auto"/>
                      <w:bdr w:val="none" w:sz="0" w:space="0" w:color="auto" w:frame="1"/>
                      <w:shd w:val="clear" w:color="auto" w:fill="FFFFFF"/>
                    </w:rPr>
                  </w:pPr>
                  <w:r w:rsidRPr="00A754E8">
                    <w:rPr>
                      <w:rFonts w:ascii="Arial" w:hAnsi="Arial" w:cs="Arial"/>
                      <w:color w:val="auto"/>
                    </w:rPr>
                    <w:t>As p value&lt;0.05 we may reject null hypothesis and conclude that there is presence of trend in the given series.</w:t>
                  </w:r>
                  <w:r w:rsidRPr="00A754E8">
                    <w:rPr>
                      <w:rFonts w:ascii="Arial" w:hAnsi="Arial" w:cs="Arial"/>
                      <w:color w:val="auto"/>
                      <w:shd w:val="clear" w:color="auto" w:fill="FFFFFF"/>
                    </w:rPr>
                    <w:t xml:space="preserve"> A moving average is a technique to get an overall idea of the trends in a data set; it is an </w:t>
                  </w:r>
                  <w:hyperlink r:id="rId42" w:history="1">
                    <w:r w:rsidRPr="00A754E8">
                      <w:rPr>
                        <w:rFonts w:ascii="Arial" w:hAnsi="Arial" w:cs="Arial"/>
                        <w:color w:val="auto"/>
                        <w:u w:val="single"/>
                        <w:bdr w:val="none" w:sz="0" w:space="0" w:color="auto" w:frame="1"/>
                        <w:shd w:val="clear" w:color="auto" w:fill="FFFFFF"/>
                      </w:rPr>
                      <w:t>average</w:t>
                    </w:r>
                    <w:r w:rsidRPr="00A754E8">
                      <w:rPr>
                        <w:rFonts w:ascii="Arial" w:hAnsi="Arial" w:cs="Arial"/>
                        <w:color w:val="auto"/>
                        <w:bdr w:val="none" w:sz="0" w:space="0" w:color="auto" w:frame="1"/>
                        <w:shd w:val="clear" w:color="auto" w:fill="FFFFFF"/>
                      </w:rPr>
                      <w:t> </w:t>
                    </w:r>
                  </w:hyperlink>
                  <w:r w:rsidRPr="00A754E8">
                    <w:rPr>
                      <w:rFonts w:ascii="Arial" w:hAnsi="Arial" w:cs="Arial"/>
                      <w:color w:val="auto"/>
                      <w:shd w:val="clear" w:color="auto" w:fill="FFFFFF"/>
                    </w:rPr>
                    <w:t>of any subset of numbers. The moving average is extremely useful for </w:t>
                  </w:r>
                  <w:r w:rsidRPr="00A754E8">
                    <w:rPr>
                      <w:rFonts w:ascii="Arial" w:hAnsi="Arial" w:cs="Arial"/>
                      <w:b/>
                      <w:bCs/>
                      <w:color w:val="auto"/>
                      <w:bdr w:val="none" w:sz="0" w:space="0" w:color="auto" w:frame="1"/>
                      <w:shd w:val="clear" w:color="auto" w:fill="FFFFFF"/>
                    </w:rPr>
                    <w:t>forecasting long-term trends. We further estimate trend by using prior moving averages as it facilitates in the ultimate task of forecasting.</w:t>
                  </w:r>
                </w:p>
                <w:p w:rsidR="00343D85" w:rsidRDefault="00343D85"/>
              </w:txbxContent>
            </v:textbox>
          </v:roundrect>
        </w:pict>
      </w:r>
      <w:r>
        <w:rPr>
          <w:noProof/>
        </w:rPr>
        <w:pict>
          <v:shape id="_x0000_s1059" type="#_x0000_t176" style="position:absolute;margin-left:.75pt;margin-top:10.5pt;width:204.75pt;height:103.5pt;z-index:251694080">
            <v:textbox>
              <w:txbxContent>
                <w:p w:rsidR="00343D85" w:rsidRPr="008E5DE5" w:rsidRDefault="00343D85" w:rsidP="00A754E8">
                  <w:pPr>
                    <w:rPr>
                      <w:rFonts w:ascii="Arial" w:hAnsi="Arial" w:cs="Arial"/>
                      <w:sz w:val="18"/>
                      <w:szCs w:val="18"/>
                    </w:rPr>
                  </w:pPr>
                  <w:r w:rsidRPr="008E5DE5">
                    <w:rPr>
                      <w:rFonts w:ascii="Arial" w:hAnsi="Arial" w:cs="Arial"/>
                      <w:sz w:val="18"/>
                      <w:szCs w:val="18"/>
                    </w:rPr>
                    <w:t xml:space="preserve"> Relative Ordering Test for Presence of Trend </w:t>
                  </w:r>
                </w:p>
                <w:p w:rsidR="00343D85" w:rsidRPr="008E5DE5" w:rsidRDefault="00343D85" w:rsidP="00A754E8">
                  <w:pPr>
                    <w:rPr>
                      <w:rFonts w:ascii="Arial" w:hAnsi="Arial" w:cs="Arial"/>
                      <w:sz w:val="18"/>
                      <w:szCs w:val="18"/>
                    </w:rPr>
                  </w:pPr>
                  <w:r w:rsidRPr="008E5DE5">
                    <w:rPr>
                      <w:rFonts w:ascii="Arial" w:hAnsi="Arial" w:cs="Arial"/>
                      <w:sz w:val="18"/>
                      <w:szCs w:val="18"/>
                    </w:rPr>
                    <w:t xml:space="preserve">Null Hypothesis: Absence of Trend, and </w:t>
                  </w:r>
                </w:p>
                <w:p w:rsidR="00343D85" w:rsidRPr="008E5DE5" w:rsidRDefault="00343D85" w:rsidP="00A754E8">
                  <w:pPr>
                    <w:rPr>
                      <w:rFonts w:ascii="Arial" w:hAnsi="Arial" w:cs="Arial"/>
                      <w:sz w:val="18"/>
                      <w:szCs w:val="18"/>
                    </w:rPr>
                  </w:pPr>
                  <w:r w:rsidRPr="008E5DE5">
                    <w:rPr>
                      <w:rFonts w:ascii="Arial" w:hAnsi="Arial" w:cs="Arial"/>
                      <w:sz w:val="18"/>
                      <w:szCs w:val="18"/>
                    </w:rPr>
                    <w:t xml:space="preserve">Alternative Hypothesis: Presence of Trend. </w:t>
                  </w:r>
                </w:p>
                <w:p w:rsidR="00343D85" w:rsidRPr="008E5DE5" w:rsidRDefault="00343D85" w:rsidP="00A754E8">
                  <w:pPr>
                    <w:rPr>
                      <w:rFonts w:ascii="Arial" w:hAnsi="Arial" w:cs="Arial"/>
                      <w:sz w:val="18"/>
                      <w:szCs w:val="18"/>
                    </w:rPr>
                  </w:pPr>
                  <w:r w:rsidRPr="008E5DE5">
                    <w:rPr>
                      <w:rFonts w:ascii="Arial" w:hAnsi="Arial" w:cs="Arial"/>
                      <w:sz w:val="18"/>
                      <w:szCs w:val="18"/>
                    </w:rPr>
                    <w:t xml:space="preserve">Test Statistic: 14.4294 </w:t>
                  </w:r>
                </w:p>
                <w:p w:rsidR="00343D85" w:rsidRPr="008E5DE5" w:rsidRDefault="00343D85" w:rsidP="00A754E8">
                  <w:pPr>
                    <w:rPr>
                      <w:rFonts w:ascii="Arial" w:hAnsi="Arial" w:cs="Arial"/>
                      <w:sz w:val="18"/>
                      <w:szCs w:val="18"/>
                    </w:rPr>
                  </w:pPr>
                  <w:r w:rsidRPr="008E5DE5">
                    <w:rPr>
                      <w:rFonts w:ascii="Arial" w:hAnsi="Arial" w:cs="Arial"/>
                      <w:sz w:val="18"/>
                      <w:szCs w:val="18"/>
                    </w:rPr>
                    <w:t xml:space="preserve">p_value: 0 </w:t>
                  </w:r>
                </w:p>
                <w:p w:rsidR="00343D85" w:rsidRPr="008E5DE5" w:rsidRDefault="00343D85" w:rsidP="00A754E8">
                  <w:pPr>
                    <w:rPr>
                      <w:rFonts w:ascii="Arial" w:hAnsi="Arial" w:cs="Arial"/>
                      <w:sz w:val="18"/>
                      <w:szCs w:val="18"/>
                    </w:rPr>
                  </w:pPr>
                  <w:r w:rsidRPr="008E5DE5">
                    <w:rPr>
                      <w:rFonts w:ascii="Arial" w:hAnsi="Arial" w:cs="Arial"/>
                      <w:sz w:val="18"/>
                      <w:szCs w:val="18"/>
                    </w:rPr>
                    <w:t xml:space="preserve">No. of Discordants: 971 </w:t>
                  </w:r>
                </w:p>
                <w:p w:rsidR="00343D85" w:rsidRPr="008E5DE5" w:rsidRDefault="00343D85" w:rsidP="00A754E8">
                  <w:pPr>
                    <w:rPr>
                      <w:rFonts w:ascii="Arial" w:hAnsi="Arial" w:cs="Arial"/>
                    </w:rPr>
                  </w:pPr>
                  <w:r w:rsidRPr="008E5DE5">
                    <w:rPr>
                      <w:rFonts w:ascii="Arial" w:hAnsi="Arial" w:cs="Arial"/>
                    </w:rPr>
                    <w:t>Expected No. of Discordants: 5148</w:t>
                  </w:r>
                </w:p>
                <w:p w:rsidR="00343D85" w:rsidRDefault="00343D85" w:rsidP="00A754E8"/>
              </w:txbxContent>
            </v:textbox>
          </v:shape>
        </w:pict>
      </w:r>
    </w:p>
    <w:p w:rsidR="00A754E8" w:rsidRPr="00670B6F" w:rsidRDefault="00A754E8" w:rsidP="00A754E8">
      <w:pPr>
        <w:spacing w:line="400" w:lineRule="atLeast"/>
        <w:rPr>
          <w:rFonts w:ascii="Arial" w:hAnsi="Arial" w:cs="Arial"/>
          <w:noProof/>
          <w:sz w:val="18"/>
          <w:szCs w:val="18"/>
          <w:bdr w:val="single" w:sz="4" w:space="0" w:color="auto" w:shadow="1"/>
          <w:lang w:val="en-IN" w:eastAsia="en-IN"/>
        </w:rPr>
      </w:pPr>
    </w:p>
    <w:p w:rsidR="00A754E8" w:rsidRPr="00670B6F" w:rsidRDefault="00A754E8" w:rsidP="00A754E8">
      <w:pPr>
        <w:spacing w:line="400" w:lineRule="atLeast"/>
        <w:rPr>
          <w:rFonts w:ascii="Arial" w:hAnsi="Arial" w:cs="Arial"/>
          <w:noProof/>
          <w:sz w:val="18"/>
          <w:szCs w:val="18"/>
          <w:bdr w:val="single" w:sz="4" w:space="0" w:color="auto" w:shadow="1"/>
          <w:lang w:val="en-IN" w:eastAsia="en-IN"/>
        </w:rPr>
      </w:pPr>
    </w:p>
    <w:p w:rsidR="00A754E8" w:rsidRPr="00670B6F" w:rsidRDefault="00A754E8" w:rsidP="00A754E8">
      <w:pPr>
        <w:spacing w:line="400" w:lineRule="atLeast"/>
        <w:rPr>
          <w:rFonts w:ascii="Arial" w:hAnsi="Arial" w:cs="Arial"/>
          <w:noProof/>
          <w:sz w:val="18"/>
          <w:szCs w:val="18"/>
          <w:bdr w:val="single" w:sz="4" w:space="0" w:color="auto" w:shadow="1"/>
          <w:lang w:val="en-IN" w:eastAsia="en-IN"/>
        </w:rPr>
      </w:pPr>
    </w:p>
    <w:p w:rsidR="00A754E8" w:rsidRPr="00670B6F" w:rsidRDefault="00A754E8" w:rsidP="00A754E8">
      <w:pPr>
        <w:spacing w:line="400" w:lineRule="atLeast"/>
        <w:rPr>
          <w:rFonts w:ascii="Arial" w:hAnsi="Arial" w:cs="Arial"/>
          <w:color w:val="auto"/>
          <w:sz w:val="18"/>
          <w:szCs w:val="18"/>
        </w:rPr>
      </w:pPr>
    </w:p>
    <w:p w:rsidR="00A754E8" w:rsidRPr="00670B6F" w:rsidRDefault="00A754E8" w:rsidP="00A754E8">
      <w:pPr>
        <w:ind w:left="720"/>
        <w:rPr>
          <w:rFonts w:ascii="Arial" w:hAnsi="Arial" w:cs="Arial"/>
          <w:color w:val="auto"/>
          <w:sz w:val="18"/>
          <w:szCs w:val="18"/>
        </w:rPr>
      </w:pPr>
    </w:p>
    <w:p w:rsidR="008E5DE5" w:rsidRPr="00670B6F" w:rsidRDefault="008E5DE5" w:rsidP="00FE1571">
      <w:pPr>
        <w:rPr>
          <w:rFonts w:ascii="Arial" w:hAnsi="Arial" w:cs="Arial"/>
          <w:color w:val="auto"/>
          <w:sz w:val="18"/>
          <w:szCs w:val="18"/>
        </w:rPr>
      </w:pPr>
    </w:p>
    <w:p w:rsidR="008E5DE5" w:rsidRPr="00670B6F" w:rsidRDefault="00BF5667" w:rsidP="00A754E8">
      <w:pPr>
        <w:ind w:left="720"/>
        <w:rPr>
          <w:rFonts w:ascii="Arial" w:hAnsi="Arial" w:cs="Arial"/>
          <w:color w:val="auto"/>
          <w:sz w:val="18"/>
          <w:szCs w:val="18"/>
        </w:rPr>
      </w:pPr>
      <w:r>
        <w:rPr>
          <w:noProof/>
        </w:rPr>
        <w:pict>
          <v:shape id="_x0000_s1060" type="#_x0000_t176" style="position:absolute;left:0;text-align:left;margin-left:23.25pt;margin-top:8.55pt;width:429pt;height:74.15pt;z-index:251687936">
            <v:textbox>
              <w:txbxContent>
                <w:p w:rsidR="00343D85" w:rsidRPr="004E2245" w:rsidRDefault="00343D85" w:rsidP="00A754E8">
                  <w:pPr>
                    <w:rPr>
                      <w:rFonts w:ascii="Arial" w:hAnsi="Arial" w:cs="Arial"/>
                    </w:rPr>
                  </w:pPr>
                  <w:r w:rsidRPr="004E2245">
                    <w:rPr>
                      <w:rFonts w:ascii="Arial" w:hAnsi="Arial" w:cs="Arial"/>
                    </w:rPr>
                    <w:t>One of the deficiencies in the analysis of time series in the past has been a confusion between fitting a series and forecasting it.</w:t>
                  </w:r>
                </w:p>
                <w:p w:rsidR="00343D85" w:rsidRPr="004E2245" w:rsidRDefault="00343D85" w:rsidP="00A754E8">
                  <w:pPr>
                    <w:rPr>
                      <w:rFonts w:ascii="Arial" w:hAnsi="Arial" w:cs="Arial"/>
                    </w:rPr>
                  </w:pPr>
                  <w:r w:rsidRPr="004E2245">
                    <w:rPr>
                      <w:rFonts w:ascii="Arial" w:hAnsi="Arial" w:cs="Arial"/>
                    </w:rPr>
                    <w:t>Suppose a time series has shown a tendency to increase over a particular period and also to follow a seasonal pattern. A common method of analysis is to decompose a series arbitrarily into 3 components.</w:t>
                  </w:r>
                </w:p>
              </w:txbxContent>
            </v:textbox>
          </v:shape>
        </w:pict>
      </w: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4373F0" w:rsidRDefault="004373F0" w:rsidP="00A754E8">
      <w:pPr>
        <w:rPr>
          <w:rFonts w:ascii="Arial" w:hAnsi="Arial" w:cs="Arial"/>
          <w:sz w:val="18"/>
          <w:szCs w:val="18"/>
        </w:rPr>
      </w:pPr>
    </w:p>
    <w:p w:rsidR="004373F0" w:rsidRDefault="004373F0" w:rsidP="00A754E8">
      <w:pPr>
        <w:rPr>
          <w:rFonts w:ascii="Arial" w:hAnsi="Arial" w:cs="Arial"/>
          <w:sz w:val="18"/>
          <w:szCs w:val="18"/>
        </w:rPr>
      </w:pPr>
    </w:p>
    <w:p w:rsidR="00A754E8" w:rsidRPr="00670B6F" w:rsidRDefault="00A754E8" w:rsidP="00A754E8">
      <w:pPr>
        <w:rPr>
          <w:rFonts w:ascii="Arial" w:hAnsi="Arial" w:cs="Arial"/>
          <w:sz w:val="18"/>
          <w:szCs w:val="18"/>
        </w:rPr>
      </w:pPr>
      <w:r w:rsidRPr="00670B6F">
        <w:rPr>
          <w:rFonts w:ascii="Arial" w:hAnsi="Arial" w:cs="Arial"/>
          <w:sz w:val="18"/>
          <w:szCs w:val="18"/>
        </w:rPr>
        <w:t>The Seasonal Decomposition procedure decomposes a series into a seasonal component, a combined trend and cycle component, and an "error" component.</w:t>
      </w:r>
    </w:p>
    <w:p w:rsidR="00A754E8" w:rsidRPr="00670B6F" w:rsidRDefault="00A754E8" w:rsidP="00A754E8">
      <w:pPr>
        <w:widowControl/>
        <w:numPr>
          <w:ilvl w:val="0"/>
          <w:numId w:val="27"/>
        </w:numPr>
        <w:autoSpaceDE/>
        <w:autoSpaceDN/>
        <w:adjustRightInd/>
        <w:spacing w:before="100" w:beforeAutospacing="1" w:after="100" w:afterAutospacing="1"/>
        <w:rPr>
          <w:rFonts w:ascii="Arial" w:hAnsi="Arial" w:cs="Arial"/>
          <w:color w:val="auto"/>
          <w:sz w:val="18"/>
          <w:szCs w:val="18"/>
        </w:rPr>
      </w:pPr>
      <w:r w:rsidRPr="00670B6F">
        <w:rPr>
          <w:rFonts w:ascii="Arial" w:hAnsi="Arial" w:cs="Arial"/>
          <w:color w:val="auto"/>
          <w:sz w:val="18"/>
          <w:szCs w:val="18"/>
        </w:rPr>
        <w:t>The Seasonal Decomposition procedure removes periodic fluctuations from time series, such as annual or seasonal highs or lows. It is used primarily as a preliminary tool when attempting to analyze trend in such series.</w:t>
      </w:r>
    </w:p>
    <w:p w:rsidR="00A754E8" w:rsidRPr="00670B6F" w:rsidRDefault="00A754E8" w:rsidP="00A754E8">
      <w:pPr>
        <w:rPr>
          <w:rFonts w:ascii="Arial" w:hAnsi="Arial" w:cs="Arial"/>
          <w:sz w:val="18"/>
          <w:szCs w:val="18"/>
        </w:rPr>
      </w:pPr>
      <w:r w:rsidRPr="00670B6F">
        <w:rPr>
          <w:rFonts w:ascii="Arial" w:hAnsi="Arial" w:cs="Arial"/>
          <w:sz w:val="18"/>
          <w:szCs w:val="18"/>
        </w:rPr>
        <w:t>Referring to the airline data, the seasonal effect implies that an observation for a particular month say April is related to the observations for previous Aprils. The error components in these models would not in general be uncorrelated. For example the total of airline passengers in April 1960,while related to previous April totals, would also be related to totals in march 1960,Feb 1960,Jan 1960 and so on.</w:t>
      </w:r>
    </w:p>
    <w:p w:rsidR="00A754E8" w:rsidRPr="00670B6F" w:rsidRDefault="00A754E8" w:rsidP="00A754E8">
      <w:pPr>
        <w:rPr>
          <w:rFonts w:ascii="Arial" w:hAnsi="Arial" w:cs="Arial"/>
          <w:sz w:val="18"/>
          <w:szCs w:val="18"/>
        </w:rPr>
      </w:pPr>
    </w:p>
    <w:p w:rsidR="00A754E8" w:rsidRPr="00670B6F" w:rsidRDefault="00BF5667" w:rsidP="00A754E8">
      <w:pPr>
        <w:rPr>
          <w:rFonts w:ascii="Arial" w:hAnsi="Arial" w:cs="Arial"/>
          <w:color w:val="auto"/>
          <w:sz w:val="18"/>
          <w:szCs w:val="18"/>
        </w:rPr>
      </w:pPr>
      <w:r>
        <w:rPr>
          <w:noProof/>
        </w:rPr>
        <w:pict>
          <v:shape id="_x0000_s1061" type="#_x0000_t176" style="position:absolute;margin-left:10.5pt;margin-top:205.9pt;width:453pt;height:53.25pt;z-index:251691008">
            <v:textbox>
              <w:txbxContent>
                <w:p w:rsidR="00343D85" w:rsidRPr="005C4EC6" w:rsidRDefault="00343D85" w:rsidP="005C4EC6">
                  <w:pPr>
                    <w:pStyle w:val="NoSpacing"/>
                    <w:rPr>
                      <w:rFonts w:ascii="Arial" w:hAnsi="Arial" w:cs="Arial"/>
                      <w:sz w:val="18"/>
                      <w:szCs w:val="18"/>
                    </w:rPr>
                  </w:pPr>
                  <w:r w:rsidRPr="005C4EC6">
                    <w:rPr>
                      <w:rFonts w:ascii="Arial" w:hAnsi="Arial" w:cs="Arial"/>
                      <w:sz w:val="18"/>
                      <w:szCs w:val="18"/>
                    </w:rPr>
                    <w:t>First of all we obtain the prior moving average. Then we pad the missing data by using both an endpoint padding scheme and a symmetric padding scheme.</w:t>
                  </w:r>
                </w:p>
                <w:p w:rsidR="00343D85" w:rsidRPr="000F6BD6" w:rsidRDefault="00343D85" w:rsidP="005C4EC6">
                  <w:pPr>
                    <w:pStyle w:val="NoSpacing"/>
                    <w:rPr>
                      <w:sz w:val="19"/>
                      <w:szCs w:val="19"/>
                    </w:rPr>
                  </w:pPr>
                  <w:r w:rsidRPr="005C4EC6">
                    <w:rPr>
                      <w:rFonts w:ascii="Arial" w:hAnsi="Arial" w:cs="Arial"/>
                      <w:sz w:val="18"/>
                      <w:szCs w:val="18"/>
                    </w:rPr>
                    <w:t>Make a plot of the original data and both the moving averages from the Step 2, and select the one that best approximates the trend in for the initial time points</w:t>
                  </w:r>
                  <w:r>
                    <w:rPr>
                      <w:rFonts w:ascii="Georgia" w:hAnsi="Georgia"/>
                    </w:rPr>
                    <w:t>.</w:t>
                  </w:r>
                </w:p>
                <w:p w:rsidR="00343D85" w:rsidRDefault="00343D85" w:rsidP="00A754E8">
                  <w:pPr>
                    <w:rPr>
                      <w:rFonts w:ascii="Times New Roman" w:hAnsi="Times New Roman" w:cs="Times New Roman"/>
                      <w:color w:val="auto"/>
                      <w:sz w:val="24"/>
                      <w:szCs w:val="24"/>
                    </w:rPr>
                  </w:pPr>
                </w:p>
                <w:p w:rsidR="00343D85" w:rsidRDefault="00343D85" w:rsidP="00A754E8"/>
              </w:txbxContent>
            </v:textbox>
          </v:shape>
        </w:pict>
      </w:r>
      <w:r>
        <w:rPr>
          <w:noProof/>
        </w:rPr>
        <w:pict>
          <v:shape id="_x0000_s1062" type="#_x0000_t176" style="position:absolute;margin-left:240pt;margin-top:5.25pt;width:227.25pt;height:159.5pt;z-index:251688960">
            <v:textbox>
              <w:txbxContent>
                <w:p w:rsidR="00343D85" w:rsidRDefault="00343D85" w:rsidP="00A754E8">
                  <w:pPr>
                    <w:numPr>
                      <w:ilvl w:val="0"/>
                      <w:numId w:val="24"/>
                    </w:numPr>
                    <w:rPr>
                      <w:rFonts w:ascii="Arial" w:hAnsi="Arial" w:cs="Arial"/>
                    </w:rPr>
                  </w:pPr>
                  <w:r>
                    <w:rPr>
                      <w:rFonts w:ascii="Arial" w:hAnsi="Arial" w:cs="Arial"/>
                    </w:rPr>
                    <w:t>The blue</w:t>
                  </w:r>
                  <w:r w:rsidRPr="001E4D91">
                    <w:rPr>
                      <w:rFonts w:ascii="Arial" w:hAnsi="Arial" w:cs="Arial"/>
                    </w:rPr>
                    <w:t xml:space="preserve"> line indicates the </w:t>
                  </w:r>
                  <w:r>
                    <w:rPr>
                      <w:rFonts w:ascii="Arial" w:hAnsi="Arial" w:cs="Arial"/>
                    </w:rPr>
                    <w:t>original Air passenger’s</w:t>
                  </w:r>
                  <w:r w:rsidRPr="001E4D91">
                    <w:rPr>
                      <w:rFonts w:ascii="Arial" w:hAnsi="Arial" w:cs="Arial"/>
                    </w:rPr>
                    <w:t xml:space="preserve"> data .The green line indicates series obtained after symmetric padding. </w:t>
                  </w:r>
                </w:p>
                <w:p w:rsidR="00343D85" w:rsidRPr="00140C68" w:rsidRDefault="00343D85" w:rsidP="00A754E8">
                  <w:pPr>
                    <w:numPr>
                      <w:ilvl w:val="0"/>
                      <w:numId w:val="24"/>
                    </w:numPr>
                    <w:rPr>
                      <w:rFonts w:ascii="Arial" w:hAnsi="Arial" w:cs="Arial"/>
                    </w:rPr>
                  </w:pPr>
                  <w:r w:rsidRPr="00140C68">
                    <w:rPr>
                      <w:rFonts w:ascii="Arial" w:hAnsi="Arial" w:cs="Arial"/>
                    </w:rPr>
                    <w:t>The black line indicates series obtained after endpoint padding. As end point padding approximates the trend for the initial time points better than symmetric padding. So we choose end point padding.</w:t>
                  </w:r>
                  <w:r>
                    <w:rPr>
                      <w:rFonts w:ascii="Arial" w:hAnsi="Arial" w:cs="Arial"/>
                    </w:rPr>
                    <w:t xml:space="preserve"> For the purpose of forecasting also end point padding is preferred.</w:t>
                  </w:r>
                </w:p>
              </w:txbxContent>
            </v:textbox>
          </v:shape>
        </w:pict>
      </w:r>
      <w:r w:rsidR="00256394">
        <w:rPr>
          <w:rFonts w:ascii="Arial" w:hAnsi="Arial" w:cs="Arial"/>
          <w:noProof/>
          <w:color w:val="auto"/>
          <w:sz w:val="18"/>
          <w:szCs w:val="18"/>
        </w:rPr>
        <w:drawing>
          <wp:inline distT="0" distB="0" distL="0" distR="0">
            <wp:extent cx="3076575" cy="2686050"/>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srcRect/>
                    <a:stretch>
                      <a:fillRect/>
                    </a:stretch>
                  </pic:blipFill>
                  <pic:spPr bwMode="auto">
                    <a:xfrm>
                      <a:off x="0" y="0"/>
                      <a:ext cx="3076575" cy="2686050"/>
                    </a:xfrm>
                    <a:prstGeom prst="rect">
                      <a:avLst/>
                    </a:prstGeom>
                    <a:noFill/>
                    <a:ln w="9525">
                      <a:noFill/>
                      <a:miter lim="800000"/>
                      <a:headEnd/>
                      <a:tailEnd/>
                    </a:ln>
                  </pic:spPr>
                </pic:pic>
              </a:graphicData>
            </a:graphic>
          </wp:inline>
        </w:drawing>
      </w:r>
    </w:p>
    <w:p w:rsidR="00A754E8" w:rsidRPr="00670B6F" w:rsidRDefault="00A754E8" w:rsidP="00A754E8">
      <w:pPr>
        <w:widowControl/>
        <w:autoSpaceDE/>
        <w:autoSpaceDN/>
        <w:adjustRightInd/>
        <w:spacing w:before="100" w:beforeAutospacing="1" w:after="100" w:afterAutospacing="1"/>
        <w:ind w:left="720"/>
        <w:rPr>
          <w:rFonts w:ascii="Arial" w:hAnsi="Arial" w:cs="Arial"/>
          <w:color w:val="auto"/>
          <w:sz w:val="18"/>
          <w:szCs w:val="18"/>
        </w:rPr>
      </w:pPr>
    </w:p>
    <w:p w:rsidR="00A754E8" w:rsidRPr="00670B6F" w:rsidRDefault="00A754E8" w:rsidP="00A754E8">
      <w:pPr>
        <w:widowControl/>
        <w:autoSpaceDE/>
        <w:autoSpaceDN/>
        <w:adjustRightInd/>
        <w:spacing w:before="100" w:beforeAutospacing="1" w:after="100" w:afterAutospacing="1"/>
        <w:ind w:left="720"/>
        <w:rPr>
          <w:rFonts w:ascii="Arial" w:hAnsi="Arial" w:cs="Arial"/>
          <w:color w:val="auto"/>
          <w:sz w:val="18"/>
          <w:szCs w:val="18"/>
        </w:rPr>
      </w:pPr>
    </w:p>
    <w:p w:rsidR="00A754E8" w:rsidRPr="00670B6F" w:rsidRDefault="00BF5667" w:rsidP="00A754E8">
      <w:pPr>
        <w:widowControl/>
        <w:autoSpaceDE/>
        <w:autoSpaceDN/>
        <w:adjustRightInd/>
        <w:spacing w:before="100" w:beforeAutospacing="1" w:after="100" w:afterAutospacing="1"/>
        <w:ind w:left="360"/>
        <w:rPr>
          <w:rFonts w:ascii="Arial" w:hAnsi="Arial" w:cs="Arial"/>
          <w:color w:val="auto"/>
          <w:sz w:val="18"/>
          <w:szCs w:val="18"/>
        </w:rPr>
      </w:pPr>
      <w:r>
        <w:rPr>
          <w:noProof/>
        </w:rPr>
        <w:pict>
          <v:shape id="_x0000_s1063" type="#_x0000_t176" style="position:absolute;left:0;text-align:left;margin-left:.75pt;margin-top:10.55pt;width:466.5pt;height:93.9pt;z-index:251692032">
            <v:textbox>
              <w:txbxContent>
                <w:p w:rsidR="00343D85" w:rsidRPr="00020344" w:rsidRDefault="00343D85" w:rsidP="005C4EC6">
                  <w:pPr>
                    <w:pStyle w:val="NoSpacing"/>
                    <w:numPr>
                      <w:ilvl w:val="0"/>
                      <w:numId w:val="34"/>
                    </w:numPr>
                    <w:rPr>
                      <w:rFonts w:ascii="Arial" w:hAnsi="Arial" w:cs="Arial"/>
                      <w:sz w:val="18"/>
                      <w:szCs w:val="18"/>
                    </w:rPr>
                  </w:pPr>
                  <w:r w:rsidRPr="00020344">
                    <w:rPr>
                      <w:rFonts w:ascii="Arial" w:hAnsi="Arial" w:cs="Arial"/>
                      <w:sz w:val="18"/>
                      <w:szCs w:val="18"/>
                    </w:rPr>
                    <w:t>The Seasonal Decomposition procedure creates four new variables for each of the original variables analyzed by the procedure. By default, the new variables are added to the active data set. The new series have names beginning with the following prefixes:</w:t>
                  </w:r>
                </w:p>
                <w:p w:rsidR="00343D85" w:rsidRPr="00020344" w:rsidRDefault="00343D85" w:rsidP="005C4EC6">
                  <w:pPr>
                    <w:pStyle w:val="NoSpacing"/>
                    <w:numPr>
                      <w:ilvl w:val="0"/>
                      <w:numId w:val="34"/>
                    </w:numPr>
                    <w:rPr>
                      <w:rFonts w:ascii="Arial" w:hAnsi="Arial" w:cs="Arial"/>
                      <w:sz w:val="18"/>
                      <w:szCs w:val="18"/>
                    </w:rPr>
                  </w:pPr>
                  <w:r w:rsidRPr="00020344">
                    <w:rPr>
                      <w:rStyle w:val="runinhead"/>
                      <w:rFonts w:ascii="Arial" w:hAnsi="Arial" w:cs="Arial"/>
                      <w:sz w:val="18"/>
                      <w:szCs w:val="18"/>
                    </w:rPr>
                    <w:t>SAF.</w:t>
                  </w:r>
                  <w:r w:rsidRPr="00020344">
                    <w:rPr>
                      <w:rFonts w:ascii="Arial" w:hAnsi="Arial" w:cs="Arial"/>
                      <w:sz w:val="18"/>
                      <w:szCs w:val="18"/>
                    </w:rPr>
                    <w:t xml:space="preserve"> Seasonal adjustment factors, representing seasonal variation. For the additive model, the value 0 represents the absence of seasonal variation.</w:t>
                  </w:r>
                </w:p>
                <w:p w:rsidR="00343D85" w:rsidRPr="00020344" w:rsidRDefault="00343D85" w:rsidP="005C4EC6">
                  <w:pPr>
                    <w:pStyle w:val="NoSpacing"/>
                    <w:rPr>
                      <w:rFonts w:ascii="Arial" w:hAnsi="Arial" w:cs="Arial"/>
                      <w:sz w:val="18"/>
                      <w:szCs w:val="18"/>
                    </w:rPr>
                  </w:pPr>
                  <w:r w:rsidRPr="00020344">
                    <w:rPr>
                      <w:rStyle w:val="runinhead"/>
                      <w:rFonts w:ascii="Arial" w:hAnsi="Arial" w:cs="Arial"/>
                      <w:sz w:val="18"/>
                      <w:szCs w:val="18"/>
                    </w:rPr>
                    <w:t>SAS.</w:t>
                  </w:r>
                  <w:r w:rsidRPr="00020344">
                    <w:rPr>
                      <w:rFonts w:ascii="Arial" w:hAnsi="Arial" w:cs="Arial"/>
                      <w:sz w:val="18"/>
                      <w:szCs w:val="18"/>
                    </w:rPr>
                    <w:t xml:space="preserve"> Seasonally adjusted series, representing the original series with seasonal variations removed. Working with a seasonally adjusted series, for example, allows a trend component to be isolated and analyzed independent of any seasonal component.</w:t>
                  </w:r>
                </w:p>
                <w:p w:rsidR="00343D85" w:rsidRPr="00020344" w:rsidRDefault="00343D85" w:rsidP="005C4EC6">
                  <w:pPr>
                    <w:pStyle w:val="NoSpacing"/>
                    <w:rPr>
                      <w:rFonts w:ascii="Arial" w:hAnsi="Arial" w:cs="Arial"/>
                      <w:color w:val="auto"/>
                      <w:sz w:val="18"/>
                      <w:szCs w:val="18"/>
                    </w:rPr>
                  </w:pPr>
                </w:p>
                <w:p w:rsidR="00343D85" w:rsidRDefault="00343D85" w:rsidP="00A754E8"/>
              </w:txbxContent>
            </v:textbox>
          </v:shape>
        </w:pict>
      </w:r>
    </w:p>
    <w:p w:rsidR="00A754E8" w:rsidRPr="00670B6F" w:rsidRDefault="00A754E8" w:rsidP="00A754E8">
      <w:pPr>
        <w:widowControl/>
        <w:autoSpaceDE/>
        <w:autoSpaceDN/>
        <w:adjustRightInd/>
        <w:spacing w:before="100" w:beforeAutospacing="1" w:after="100" w:afterAutospacing="1"/>
        <w:ind w:left="720"/>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020344" w:rsidRDefault="00020344" w:rsidP="005C4EC6">
      <w:pPr>
        <w:pStyle w:val="NoSpacing"/>
        <w:rPr>
          <w:rStyle w:val="runinhead"/>
          <w:rFonts w:ascii="Arial" w:hAnsi="Arial" w:cs="Arial"/>
          <w:sz w:val="18"/>
          <w:szCs w:val="18"/>
        </w:rPr>
      </w:pPr>
    </w:p>
    <w:p w:rsidR="00020344" w:rsidRDefault="00020344" w:rsidP="005C4EC6">
      <w:pPr>
        <w:pStyle w:val="NoSpacing"/>
        <w:rPr>
          <w:rStyle w:val="runinhead"/>
          <w:rFonts w:ascii="Arial" w:hAnsi="Arial" w:cs="Arial"/>
          <w:sz w:val="18"/>
          <w:szCs w:val="18"/>
        </w:rPr>
      </w:pPr>
    </w:p>
    <w:p w:rsidR="005C4EC6" w:rsidRPr="00670B6F" w:rsidRDefault="005C4EC6" w:rsidP="005C4EC6">
      <w:pPr>
        <w:pStyle w:val="NoSpacing"/>
        <w:rPr>
          <w:rFonts w:ascii="Arial" w:hAnsi="Arial" w:cs="Arial"/>
          <w:sz w:val="18"/>
          <w:szCs w:val="18"/>
        </w:rPr>
      </w:pPr>
      <w:r w:rsidRPr="00670B6F">
        <w:rPr>
          <w:rStyle w:val="runinhead"/>
          <w:rFonts w:ascii="Arial" w:hAnsi="Arial" w:cs="Arial"/>
          <w:sz w:val="18"/>
          <w:szCs w:val="18"/>
        </w:rPr>
        <w:t>STC.</w:t>
      </w:r>
      <w:r w:rsidRPr="00670B6F">
        <w:rPr>
          <w:rFonts w:ascii="Arial" w:hAnsi="Arial" w:cs="Arial"/>
          <w:sz w:val="18"/>
          <w:szCs w:val="18"/>
        </w:rPr>
        <w:t xml:space="preserve"> Smoothed trend-cycle component, which is a smoothed version of the seasonally adjusted series that shows both trend and cyclic components.</w:t>
      </w:r>
    </w:p>
    <w:p w:rsidR="00A754E8" w:rsidRPr="00670B6F" w:rsidRDefault="005C4EC6" w:rsidP="005C4EC6">
      <w:pPr>
        <w:pStyle w:val="NoSpacing"/>
        <w:rPr>
          <w:rFonts w:ascii="Arial" w:hAnsi="Arial" w:cs="Arial"/>
          <w:sz w:val="18"/>
          <w:szCs w:val="18"/>
        </w:rPr>
      </w:pPr>
      <w:r w:rsidRPr="00670B6F">
        <w:rPr>
          <w:rStyle w:val="runinhead"/>
          <w:rFonts w:ascii="Arial" w:hAnsi="Arial" w:cs="Arial"/>
          <w:sz w:val="18"/>
          <w:szCs w:val="18"/>
        </w:rPr>
        <w:t>ERR.</w:t>
      </w:r>
      <w:r w:rsidRPr="00670B6F">
        <w:rPr>
          <w:rFonts w:ascii="Arial" w:hAnsi="Arial" w:cs="Arial"/>
          <w:sz w:val="18"/>
          <w:szCs w:val="18"/>
        </w:rPr>
        <w:t xml:space="preserve"> The residual component of the serie</w:t>
      </w:r>
      <w:r w:rsidR="00020344">
        <w:rPr>
          <w:rFonts w:ascii="Arial" w:hAnsi="Arial" w:cs="Arial"/>
          <w:sz w:val="18"/>
          <w:szCs w:val="18"/>
        </w:rPr>
        <w:t>s for a particular observation.</w:t>
      </w:r>
      <w:r w:rsidR="00BF5667">
        <w:rPr>
          <w:noProof/>
        </w:rPr>
        <w:pict>
          <v:shape id="_x0000_s1064" type="#_x0000_t176" style="position:absolute;margin-left:266.25pt;margin-top:19.6pt;width:172.5pt;height:189.95pt;z-index:251689984;mso-position-horizontal-relative:text;mso-position-vertical-relative:text">
            <v:textbox>
              <w:txbxContent>
                <w:p w:rsidR="00343D85" w:rsidRDefault="00343D85" w:rsidP="00A754E8">
                  <w:pPr>
                    <w:numPr>
                      <w:ilvl w:val="0"/>
                      <w:numId w:val="28"/>
                    </w:numPr>
                    <w:rPr>
                      <w:rFonts w:ascii="Arial" w:hAnsi="Arial" w:cs="Arial"/>
                    </w:rPr>
                  </w:pPr>
                  <w:r w:rsidRPr="008C7F69">
                    <w:rPr>
                      <w:rFonts w:ascii="Arial" w:hAnsi="Arial" w:cs="Arial"/>
                    </w:rPr>
                    <w:t>The seasonal factor is the average deviation from the other components for each month of Airline passenger data.</w:t>
                  </w:r>
                </w:p>
                <w:p w:rsidR="00343D85" w:rsidRPr="00287E14" w:rsidRDefault="00343D85" w:rsidP="00A754E8">
                  <w:pPr>
                    <w:numPr>
                      <w:ilvl w:val="0"/>
                      <w:numId w:val="28"/>
                    </w:numPr>
                    <w:rPr>
                      <w:rFonts w:ascii="Arial" w:hAnsi="Arial" w:cs="Arial"/>
                    </w:rPr>
                  </w:pPr>
                  <w:r w:rsidRPr="00287E14">
                    <w:rPr>
                      <w:rFonts w:ascii="Arial" w:hAnsi="Arial" w:cs="Arial"/>
                    </w:rPr>
                    <w:t>Period 1 averaged about 25 units below the deseasonalised data. And as we can see the periods 7 and 8 have the highest Air passenger level. While periods 11 and 2 have the lowest level.</w:t>
                  </w:r>
                </w:p>
              </w:txbxContent>
            </v:textbox>
          </v:shape>
        </w:pict>
      </w:r>
    </w:p>
    <w:tbl>
      <w:tblPr>
        <w:tblW w:w="4557"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514"/>
        <w:gridCol w:w="3043"/>
      </w:tblGrid>
      <w:tr w:rsidR="00A754E8" w:rsidRPr="00670B6F" w:rsidTr="00B75ABF">
        <w:trPr>
          <w:cantSplit/>
          <w:trHeight w:val="175"/>
          <w:tblHeader/>
        </w:trPr>
        <w:tc>
          <w:tcPr>
            <w:tcW w:w="4557" w:type="dxa"/>
            <w:gridSpan w:val="2"/>
            <w:tcBorders>
              <w:top w:val="nil"/>
              <w:left w:val="nil"/>
              <w:bottom w:val="nil"/>
              <w:right w:val="nil"/>
            </w:tcBorders>
            <w:shd w:val="clear" w:color="auto" w:fill="FFFFFF"/>
            <w:tcMar>
              <w:top w:w="30" w:type="dxa"/>
              <w:left w:w="30" w:type="dxa"/>
              <w:bottom w:w="30" w:type="dxa"/>
              <w:right w:w="30" w:type="dxa"/>
            </w:tcMar>
            <w:vAlign w:val="bottom"/>
          </w:tcPr>
          <w:p w:rsidR="00A754E8" w:rsidRPr="00670B6F" w:rsidRDefault="00A754E8" w:rsidP="00A754E8">
            <w:pPr>
              <w:rPr>
                <w:rFonts w:ascii="Arial" w:hAnsi="Arial" w:cs="Arial"/>
                <w:color w:val="auto"/>
                <w:sz w:val="18"/>
                <w:szCs w:val="18"/>
              </w:rPr>
            </w:pPr>
          </w:p>
        </w:tc>
      </w:tr>
      <w:tr w:rsidR="00A754E8" w:rsidRPr="00670B6F" w:rsidTr="00FE1571">
        <w:trPr>
          <w:cantSplit/>
          <w:trHeight w:val="189"/>
          <w:tblHeader/>
        </w:trPr>
        <w:tc>
          <w:tcPr>
            <w:tcW w:w="1514"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Period</w:t>
            </w:r>
          </w:p>
        </w:tc>
        <w:tc>
          <w:tcPr>
            <w:tcW w:w="3043"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Seasonal Factor</w:t>
            </w:r>
          </w:p>
        </w:tc>
      </w:tr>
      <w:tr w:rsidR="00A754E8" w:rsidRPr="00670B6F" w:rsidTr="00FE1571">
        <w:trPr>
          <w:cantSplit/>
          <w:trHeight w:val="175"/>
          <w:tblHeader/>
        </w:trPr>
        <w:tc>
          <w:tcPr>
            <w:tcW w:w="1514"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1</w:t>
            </w:r>
          </w:p>
        </w:tc>
        <w:tc>
          <w:tcPr>
            <w:tcW w:w="3043"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-25.00335</w:t>
            </w:r>
          </w:p>
        </w:tc>
      </w:tr>
      <w:tr w:rsidR="00A754E8" w:rsidRPr="00670B6F" w:rsidTr="00FE1571">
        <w:trPr>
          <w:cantSplit/>
          <w:trHeight w:val="189"/>
          <w:tblHeader/>
        </w:trPr>
        <w:tc>
          <w:tcPr>
            <w:tcW w:w="151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2</w:t>
            </w:r>
          </w:p>
        </w:tc>
        <w:tc>
          <w:tcPr>
            <w:tcW w:w="30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-36.33983</w:t>
            </w:r>
          </w:p>
        </w:tc>
      </w:tr>
      <w:tr w:rsidR="00A754E8" w:rsidRPr="00670B6F" w:rsidTr="00FE1571">
        <w:trPr>
          <w:cantSplit/>
          <w:trHeight w:val="189"/>
          <w:tblHeader/>
        </w:trPr>
        <w:tc>
          <w:tcPr>
            <w:tcW w:w="151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3</w:t>
            </w:r>
          </w:p>
        </w:tc>
        <w:tc>
          <w:tcPr>
            <w:tcW w:w="30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-2.26597</w:t>
            </w:r>
          </w:p>
        </w:tc>
      </w:tr>
      <w:tr w:rsidR="00A754E8" w:rsidRPr="00670B6F" w:rsidTr="00FE1571">
        <w:trPr>
          <w:cantSplit/>
          <w:trHeight w:val="189"/>
          <w:tblHeader/>
        </w:trPr>
        <w:tc>
          <w:tcPr>
            <w:tcW w:w="151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4</w:t>
            </w:r>
          </w:p>
        </w:tc>
        <w:tc>
          <w:tcPr>
            <w:tcW w:w="30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-7.79880</w:t>
            </w:r>
          </w:p>
        </w:tc>
      </w:tr>
      <w:tr w:rsidR="00A754E8" w:rsidRPr="00670B6F" w:rsidTr="00FE1571">
        <w:trPr>
          <w:cantSplit/>
          <w:trHeight w:val="189"/>
          <w:tblHeader/>
        </w:trPr>
        <w:tc>
          <w:tcPr>
            <w:tcW w:w="151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lastRenderedPageBreak/>
              <w:t>5</w:t>
            </w:r>
          </w:p>
        </w:tc>
        <w:tc>
          <w:tcPr>
            <w:tcW w:w="30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-4.41686</w:t>
            </w:r>
          </w:p>
        </w:tc>
      </w:tr>
      <w:tr w:rsidR="00A754E8" w:rsidRPr="00670B6F" w:rsidTr="00FE1571">
        <w:trPr>
          <w:cantSplit/>
          <w:trHeight w:val="175"/>
          <w:tblHeader/>
        </w:trPr>
        <w:tc>
          <w:tcPr>
            <w:tcW w:w="151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6</w:t>
            </w:r>
          </w:p>
        </w:tc>
        <w:tc>
          <w:tcPr>
            <w:tcW w:w="30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35.55221</w:t>
            </w:r>
          </w:p>
        </w:tc>
      </w:tr>
      <w:tr w:rsidR="00A754E8" w:rsidRPr="00670B6F" w:rsidTr="00FE1571">
        <w:trPr>
          <w:cantSplit/>
          <w:trHeight w:val="189"/>
          <w:tblHeader/>
        </w:trPr>
        <w:tc>
          <w:tcPr>
            <w:tcW w:w="151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b/>
                <w:color w:val="auto"/>
                <w:sz w:val="18"/>
                <w:szCs w:val="18"/>
              </w:rPr>
            </w:pPr>
            <w:r w:rsidRPr="00670B6F">
              <w:rPr>
                <w:rFonts w:ascii="Arial" w:hAnsi="Arial" w:cs="Arial"/>
                <w:b/>
                <w:color w:val="auto"/>
                <w:sz w:val="18"/>
                <w:szCs w:val="18"/>
              </w:rPr>
              <w:t>7</w:t>
            </w:r>
          </w:p>
        </w:tc>
        <w:tc>
          <w:tcPr>
            <w:tcW w:w="30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b/>
                <w:color w:val="auto"/>
                <w:sz w:val="18"/>
                <w:szCs w:val="18"/>
              </w:rPr>
            </w:pPr>
            <w:r w:rsidRPr="00670B6F">
              <w:rPr>
                <w:rFonts w:ascii="Arial" w:hAnsi="Arial" w:cs="Arial"/>
                <w:b/>
                <w:color w:val="auto"/>
                <w:sz w:val="18"/>
                <w:szCs w:val="18"/>
              </w:rPr>
              <w:t>70.39412</w:t>
            </w:r>
          </w:p>
        </w:tc>
      </w:tr>
      <w:tr w:rsidR="00A754E8" w:rsidRPr="00670B6F" w:rsidTr="00FE1571">
        <w:trPr>
          <w:cantSplit/>
          <w:trHeight w:val="189"/>
          <w:tblHeader/>
        </w:trPr>
        <w:tc>
          <w:tcPr>
            <w:tcW w:w="151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b/>
                <w:color w:val="auto"/>
                <w:sz w:val="18"/>
                <w:szCs w:val="18"/>
              </w:rPr>
            </w:pPr>
            <w:r w:rsidRPr="00670B6F">
              <w:rPr>
                <w:rFonts w:ascii="Arial" w:hAnsi="Arial" w:cs="Arial"/>
                <w:b/>
                <w:color w:val="auto"/>
                <w:sz w:val="18"/>
                <w:szCs w:val="18"/>
              </w:rPr>
              <w:t>8</w:t>
            </w:r>
          </w:p>
        </w:tc>
        <w:tc>
          <w:tcPr>
            <w:tcW w:w="30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b/>
                <w:color w:val="auto"/>
                <w:sz w:val="18"/>
                <w:szCs w:val="18"/>
              </w:rPr>
            </w:pPr>
            <w:r w:rsidRPr="00670B6F">
              <w:rPr>
                <w:rFonts w:ascii="Arial" w:hAnsi="Arial" w:cs="Arial"/>
                <w:b/>
                <w:color w:val="auto"/>
                <w:sz w:val="18"/>
                <w:szCs w:val="18"/>
              </w:rPr>
              <w:t>61.83883</w:t>
            </w:r>
          </w:p>
        </w:tc>
      </w:tr>
      <w:tr w:rsidR="00A754E8" w:rsidRPr="00670B6F" w:rsidTr="00FE1571">
        <w:trPr>
          <w:cantSplit/>
          <w:trHeight w:val="189"/>
          <w:tblHeader/>
        </w:trPr>
        <w:tc>
          <w:tcPr>
            <w:tcW w:w="151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9</w:t>
            </w:r>
          </w:p>
        </w:tc>
        <w:tc>
          <w:tcPr>
            <w:tcW w:w="30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14.79653</w:t>
            </w:r>
          </w:p>
        </w:tc>
      </w:tr>
      <w:tr w:rsidR="00A754E8" w:rsidRPr="00670B6F" w:rsidTr="00FE1571">
        <w:trPr>
          <w:cantSplit/>
          <w:trHeight w:val="189"/>
          <w:tblHeader/>
        </w:trPr>
        <w:tc>
          <w:tcPr>
            <w:tcW w:w="151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10</w:t>
            </w:r>
          </w:p>
        </w:tc>
        <w:tc>
          <w:tcPr>
            <w:tcW w:w="30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-22.32090</w:t>
            </w:r>
          </w:p>
        </w:tc>
      </w:tr>
      <w:tr w:rsidR="00A754E8" w:rsidRPr="00670B6F" w:rsidTr="00FE1571">
        <w:trPr>
          <w:cantSplit/>
          <w:trHeight w:val="175"/>
          <w:tblHeader/>
        </w:trPr>
        <w:tc>
          <w:tcPr>
            <w:tcW w:w="151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11</w:t>
            </w:r>
          </w:p>
        </w:tc>
        <w:tc>
          <w:tcPr>
            <w:tcW w:w="30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-55.02102</w:t>
            </w:r>
          </w:p>
        </w:tc>
      </w:tr>
      <w:tr w:rsidR="00A754E8" w:rsidRPr="00670B6F" w:rsidTr="00FE1571">
        <w:trPr>
          <w:cantSplit/>
          <w:trHeight w:val="201"/>
        </w:trPr>
        <w:tc>
          <w:tcPr>
            <w:tcW w:w="1514"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12</w:t>
            </w:r>
          </w:p>
        </w:tc>
        <w:tc>
          <w:tcPr>
            <w:tcW w:w="3043"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-29.41496</w:t>
            </w:r>
          </w:p>
        </w:tc>
      </w:tr>
    </w:tbl>
    <w:p w:rsidR="003F0E22" w:rsidRPr="00670B6F" w:rsidRDefault="003F0E22" w:rsidP="003F0E22">
      <w:pPr>
        <w:ind w:firstLine="720"/>
        <w:rPr>
          <w:rFonts w:ascii="Arial" w:hAnsi="Arial" w:cs="Arial"/>
          <w:color w:val="auto"/>
          <w:sz w:val="18"/>
          <w:szCs w:val="18"/>
        </w:rPr>
      </w:pPr>
    </w:p>
    <w:p w:rsidR="005C4EC6" w:rsidRPr="00670B6F" w:rsidRDefault="005C4EC6" w:rsidP="003F0E22">
      <w:pPr>
        <w:ind w:firstLine="720"/>
        <w:rPr>
          <w:rFonts w:ascii="Arial" w:hAnsi="Arial" w:cs="Arial"/>
          <w:color w:val="auto"/>
          <w:sz w:val="18"/>
          <w:szCs w:val="18"/>
        </w:rPr>
      </w:pPr>
    </w:p>
    <w:p w:rsidR="005C4EC6" w:rsidRPr="00670B6F" w:rsidRDefault="005C4EC6" w:rsidP="003F0E22">
      <w:pPr>
        <w:ind w:firstLine="720"/>
        <w:rPr>
          <w:rFonts w:ascii="Arial" w:hAnsi="Arial" w:cs="Arial"/>
          <w:color w:val="auto"/>
          <w:sz w:val="18"/>
          <w:szCs w:val="18"/>
        </w:rPr>
      </w:pPr>
    </w:p>
    <w:p w:rsidR="005C4EC6" w:rsidRPr="00670B6F" w:rsidRDefault="005C4EC6" w:rsidP="003F0E22">
      <w:pPr>
        <w:ind w:firstLine="720"/>
        <w:rPr>
          <w:rFonts w:ascii="Arial" w:hAnsi="Arial" w:cs="Arial"/>
          <w:color w:val="auto"/>
          <w:sz w:val="18"/>
          <w:szCs w:val="18"/>
        </w:rPr>
      </w:pPr>
    </w:p>
    <w:p w:rsidR="005C4EC6" w:rsidRPr="00670B6F" w:rsidRDefault="005C4EC6" w:rsidP="003F0E22">
      <w:pPr>
        <w:ind w:firstLine="720"/>
        <w:rPr>
          <w:rFonts w:ascii="Arial" w:hAnsi="Arial" w:cs="Arial"/>
          <w:color w:val="auto"/>
          <w:sz w:val="18"/>
          <w:szCs w:val="18"/>
        </w:rPr>
      </w:pPr>
    </w:p>
    <w:p w:rsidR="003F0E22" w:rsidRPr="00670B6F" w:rsidRDefault="00BF5667" w:rsidP="004B1374">
      <w:pPr>
        <w:rPr>
          <w:rFonts w:ascii="Arial" w:hAnsi="Arial" w:cs="Arial"/>
          <w:color w:val="auto"/>
          <w:sz w:val="18"/>
          <w:szCs w:val="18"/>
        </w:rPr>
      </w:pPr>
      <w:r>
        <w:rPr>
          <w:noProof/>
        </w:rPr>
        <w:pict>
          <v:shape id="_x0000_s1065" type="#_x0000_t176" style="position:absolute;margin-left:270pt;margin-top:201.75pt;width:220.5pt;height:170.45pt;z-index:251700224">
            <v:textbox>
              <w:txbxContent>
                <w:p w:rsidR="00343D85" w:rsidRPr="00285A78" w:rsidRDefault="00343D85" w:rsidP="003F0E22">
                  <w:pPr>
                    <w:numPr>
                      <w:ilvl w:val="0"/>
                      <w:numId w:val="13"/>
                    </w:numPr>
                  </w:pPr>
                  <w:r w:rsidRPr="00854BA6">
                    <w:rPr>
                      <w:rFonts w:ascii="Arial" w:hAnsi="Arial" w:cs="Arial"/>
                    </w:rPr>
                    <w:t>The</w:t>
                  </w:r>
                  <w:r>
                    <w:rPr>
                      <w:rFonts w:ascii="Arial" w:hAnsi="Arial" w:cs="Arial"/>
                    </w:rPr>
                    <w:t xml:space="preserve"> figure shows the forecast for the next 5 months. The additive model</w:t>
                  </w:r>
                  <w:r w:rsidRPr="00854BA6">
                    <w:rPr>
                      <w:rFonts w:ascii="Arial" w:hAnsi="Arial" w:cs="Arial"/>
                    </w:rPr>
                    <w:t xml:space="preserve"> </w:t>
                  </w:r>
                  <w:r>
                    <w:rPr>
                      <w:rFonts w:ascii="Arial" w:hAnsi="Arial" w:cs="Arial"/>
                    </w:rPr>
                    <w:t>faithfully reproduces the seasonal pattern and supplies excellent forecasts.</w:t>
                  </w:r>
                </w:p>
                <w:p w:rsidR="00343D85" w:rsidRPr="00285A78" w:rsidRDefault="00343D85" w:rsidP="003F0E22">
                  <w:pPr>
                    <w:numPr>
                      <w:ilvl w:val="0"/>
                      <w:numId w:val="13"/>
                    </w:numPr>
                  </w:pPr>
                  <w:r>
                    <w:rPr>
                      <w:rFonts w:ascii="Arial" w:hAnsi="Arial" w:cs="Arial"/>
                    </w:rPr>
                    <w:t>When changes occur in the seasonal pattern these will be appropriately projected into the forecast.</w:t>
                  </w:r>
                </w:p>
                <w:p w:rsidR="00343D85" w:rsidRPr="00854BA6" w:rsidRDefault="00343D85" w:rsidP="003F0E22">
                  <w:pPr>
                    <w:numPr>
                      <w:ilvl w:val="0"/>
                      <w:numId w:val="13"/>
                    </w:numPr>
                  </w:pPr>
                  <w:r w:rsidRPr="00854BA6">
                    <w:rPr>
                      <w:rFonts w:ascii="Arial" w:hAnsi="Arial" w:cs="Arial"/>
                    </w:rPr>
                    <w:t>Simple trend based forecast</w:t>
                  </w:r>
                  <w:r>
                    <w:rPr>
                      <w:rFonts w:ascii="Arial" w:hAnsi="Arial" w:cs="Arial"/>
                    </w:rPr>
                    <w:t xml:space="preserve"> for the airline passenger data</w:t>
                  </w:r>
                  <w:r w:rsidRPr="00854BA6">
                    <w:rPr>
                      <w:rFonts w:ascii="Arial" w:hAnsi="Arial" w:cs="Arial"/>
                    </w:rPr>
                    <w:t xml:space="preserve"> for the next 5 </w:t>
                  </w:r>
                  <w:r>
                    <w:rPr>
                      <w:rFonts w:ascii="Arial" w:hAnsi="Arial" w:cs="Arial"/>
                    </w:rPr>
                    <w:t>years has been highlighted by a different color</w:t>
                  </w:r>
                  <w:r w:rsidRPr="00854BA6">
                    <w:t>.</w:t>
                  </w:r>
                </w:p>
                <w:p w:rsidR="00343D85" w:rsidRDefault="00343D85" w:rsidP="003F0E22"/>
              </w:txbxContent>
            </v:textbox>
          </v:shape>
        </w:pict>
      </w:r>
      <w:r>
        <w:rPr>
          <w:noProof/>
        </w:rPr>
        <w:pict>
          <v:shape id="_x0000_s1066" type="#_x0000_t176" style="position:absolute;margin-left:224.25pt;margin-top:-.15pt;width:246pt;height:158.4pt;z-index:251699200">
            <v:textbox>
              <w:txbxContent>
                <w:p w:rsidR="00343D85" w:rsidRPr="004B1374" w:rsidRDefault="00343D85" w:rsidP="003F0E22">
                  <w:pPr>
                    <w:numPr>
                      <w:ilvl w:val="0"/>
                      <w:numId w:val="29"/>
                    </w:numPr>
                    <w:rPr>
                      <w:rFonts w:ascii="Arial" w:hAnsi="Arial" w:cs="Arial"/>
                      <w:sz w:val="18"/>
                      <w:szCs w:val="18"/>
                    </w:rPr>
                  </w:pPr>
                  <w:r w:rsidRPr="004B1374">
                    <w:rPr>
                      <w:rFonts w:ascii="Arial" w:hAnsi="Arial" w:cs="Arial"/>
                      <w:sz w:val="18"/>
                      <w:szCs w:val="18"/>
                    </w:rPr>
                    <w:t>The graph illustrates growing variation in annual international Airline data. The upper blue line indicates the original Air Passengers data with trend and seasonality.</w:t>
                  </w:r>
                </w:p>
                <w:p w:rsidR="00343D85" w:rsidRPr="004B1374" w:rsidRDefault="00343D85" w:rsidP="003F0E22">
                  <w:pPr>
                    <w:numPr>
                      <w:ilvl w:val="0"/>
                      <w:numId w:val="29"/>
                    </w:numPr>
                    <w:rPr>
                      <w:sz w:val="18"/>
                      <w:szCs w:val="18"/>
                    </w:rPr>
                  </w:pPr>
                  <w:r w:rsidRPr="004B1374">
                    <w:rPr>
                      <w:rFonts w:ascii="Arial" w:hAnsi="Arial" w:cs="Arial"/>
                      <w:sz w:val="18"/>
                      <w:szCs w:val="18"/>
                    </w:rPr>
                    <w:t>The lower green line indicates the detrended data</w:t>
                  </w:r>
                  <w:r w:rsidRPr="004B1374">
                    <w:rPr>
                      <w:sz w:val="18"/>
                      <w:szCs w:val="18"/>
                    </w:rPr>
                    <w:t>.</w:t>
                  </w:r>
                </w:p>
                <w:p w:rsidR="00343D85" w:rsidRPr="004B1374" w:rsidRDefault="00343D85" w:rsidP="003F0E22">
                  <w:pPr>
                    <w:numPr>
                      <w:ilvl w:val="0"/>
                      <w:numId w:val="29"/>
                    </w:numPr>
                    <w:rPr>
                      <w:rFonts w:ascii="Times New Roman" w:hAnsi="Times New Roman" w:cs="Times New Roman"/>
                      <w:color w:val="auto"/>
                      <w:sz w:val="18"/>
                      <w:szCs w:val="18"/>
                    </w:rPr>
                  </w:pPr>
                  <w:r w:rsidRPr="004B1374">
                    <w:rPr>
                      <w:rFonts w:ascii="Arial" w:hAnsi="Arial" w:cs="Arial"/>
                      <w:sz w:val="18"/>
                      <w:szCs w:val="18"/>
                    </w:rPr>
                    <w:t>After removal of trend we observe a zigzag pattern which indicates that other deterministic components that is seasonal variation may be present in the model. Trends have to be considered for extracting, fitting and forecasting otherwise model becomes unamenable for forecasting.</w:t>
                  </w:r>
                </w:p>
                <w:p w:rsidR="00343D85" w:rsidRDefault="00343D85" w:rsidP="003F0E22">
                  <w:pPr>
                    <w:ind w:left="720"/>
                  </w:pPr>
                </w:p>
                <w:p w:rsidR="00343D85" w:rsidRDefault="00343D85" w:rsidP="003F0E22"/>
              </w:txbxContent>
            </v:textbox>
          </v:shape>
        </w:pict>
      </w:r>
      <w:r w:rsidR="00256394">
        <w:rPr>
          <w:rFonts w:ascii="Arial" w:hAnsi="Arial" w:cs="Arial"/>
          <w:noProof/>
          <w:color w:val="auto"/>
          <w:sz w:val="18"/>
          <w:szCs w:val="18"/>
        </w:rPr>
        <w:drawing>
          <wp:inline distT="0" distB="0" distL="0" distR="0">
            <wp:extent cx="2867025" cy="29146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2867025" cy="2914650"/>
                    </a:xfrm>
                    <a:prstGeom prst="rect">
                      <a:avLst/>
                    </a:prstGeom>
                    <a:noFill/>
                    <a:ln w="9525">
                      <a:noFill/>
                      <a:miter lim="800000"/>
                      <a:headEnd/>
                      <a:tailEnd/>
                    </a:ln>
                  </pic:spPr>
                </pic:pic>
              </a:graphicData>
            </a:graphic>
          </wp:inline>
        </w:drawing>
      </w:r>
      <w:r w:rsidR="00256394">
        <w:rPr>
          <w:rFonts w:ascii="Arial" w:hAnsi="Arial" w:cs="Arial"/>
          <w:noProof/>
          <w:color w:val="auto"/>
          <w:sz w:val="18"/>
          <w:szCs w:val="18"/>
        </w:rPr>
        <w:drawing>
          <wp:inline distT="0" distB="0" distL="0" distR="0">
            <wp:extent cx="3076575" cy="2390775"/>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3076575" cy="2390775"/>
                    </a:xfrm>
                    <a:prstGeom prst="rect">
                      <a:avLst/>
                    </a:prstGeom>
                    <a:noFill/>
                    <a:ln w="9525">
                      <a:noFill/>
                      <a:miter lim="800000"/>
                      <a:headEnd/>
                      <a:tailEnd/>
                    </a:ln>
                  </pic:spPr>
                </pic:pic>
              </a:graphicData>
            </a:graphic>
          </wp:inline>
        </w:drawing>
      </w:r>
    </w:p>
    <w:p w:rsidR="003F0E22" w:rsidRPr="00670B6F" w:rsidRDefault="003F0E22" w:rsidP="003F0E22">
      <w:pPr>
        <w:rPr>
          <w:rFonts w:ascii="Arial" w:hAnsi="Arial" w:cs="Arial"/>
          <w:color w:val="auto"/>
          <w:sz w:val="18"/>
          <w:szCs w:val="18"/>
        </w:rPr>
      </w:pPr>
      <w:r w:rsidRPr="00670B6F">
        <w:rPr>
          <w:rFonts w:ascii="Arial" w:hAnsi="Arial" w:cs="Arial"/>
          <w:sz w:val="18"/>
          <w:szCs w:val="18"/>
        </w:rPr>
        <w:t>Thus a deterministic component based forecast for the monthly World Airline Passengers for the next 5 months</w:t>
      </w:r>
      <w:r w:rsidRPr="00670B6F">
        <w:rPr>
          <w:rFonts w:ascii="Arial" w:hAnsi="Arial" w:cs="Arial"/>
          <w:color w:val="auto"/>
          <w:sz w:val="18"/>
          <w:szCs w:val="18"/>
        </w:rPr>
        <w:t xml:space="preserve"> is as follows:</w:t>
      </w:r>
    </w:p>
    <w:p w:rsidR="003F0E22" w:rsidRPr="00670B6F" w:rsidRDefault="003F0E22" w:rsidP="005C4EC6">
      <w:pPr>
        <w:rPr>
          <w:rFonts w:ascii="Arial" w:hAnsi="Arial" w:cs="Arial"/>
          <w:color w:val="auto"/>
          <w:sz w:val="18"/>
          <w:szCs w:val="18"/>
        </w:rPr>
      </w:pPr>
      <w:r w:rsidRPr="00670B6F">
        <w:rPr>
          <w:rFonts w:ascii="Arial" w:hAnsi="Arial" w:cs="Arial"/>
          <w:color w:val="auto"/>
          <w:sz w:val="18"/>
          <w:szCs w:val="18"/>
        </w:rPr>
        <w:t>The columns given below are yt(forecast series),mt(forecasted trend),st(forecasted seasonality),ct(fore</w:t>
      </w:r>
      <w:r w:rsidR="005C4EC6" w:rsidRPr="00670B6F">
        <w:rPr>
          <w:rFonts w:ascii="Arial" w:hAnsi="Arial" w:cs="Arial"/>
          <w:color w:val="auto"/>
          <w:sz w:val="18"/>
          <w:szCs w:val="18"/>
        </w:rPr>
        <w:t>casted cyclicity) respectively.</w:t>
      </w:r>
    </w:p>
    <w:p w:rsidR="003F0E22" w:rsidRPr="00670B6F" w:rsidRDefault="003F0E22" w:rsidP="003F0E22">
      <w:pPr>
        <w:widowControl/>
        <w:pBdr>
          <w:top w:val="single" w:sz="4" w:space="1" w:color="auto"/>
          <w:left w:val="single" w:sz="4" w:space="0" w:color="auto"/>
          <w:bottom w:val="single" w:sz="4" w:space="1" w:color="auto"/>
          <w:right w:val="single" w:sz="4" w:space="0" w:color="auto"/>
          <w:between w:val="single" w:sz="4" w:space="1" w:color="auto"/>
        </w:pBdr>
        <w:autoSpaceDE/>
        <w:autoSpaceDN/>
        <w:adjustRightInd/>
        <w:rPr>
          <w:rFonts w:ascii="Arial" w:hAnsi="Arial" w:cs="Arial"/>
          <w:color w:val="auto"/>
          <w:sz w:val="18"/>
          <w:szCs w:val="18"/>
        </w:rPr>
      </w:pPr>
      <w:r w:rsidRPr="00670B6F">
        <w:rPr>
          <w:rFonts w:ascii="Arial" w:hAnsi="Arial" w:cs="Arial"/>
          <w:color w:val="auto"/>
          <w:sz w:val="18"/>
          <w:szCs w:val="18"/>
        </w:rPr>
        <w:t>1</w:t>
      </w:r>
      <w:r w:rsidRPr="00670B6F">
        <w:rPr>
          <w:rFonts w:ascii="Arial" w:hAnsi="Arial" w:cs="Arial"/>
          <w:color w:val="auto"/>
          <w:sz w:val="18"/>
          <w:szCs w:val="18"/>
        </w:rPr>
        <w:tab/>
        <w:t>JAN 1961</w:t>
      </w:r>
      <w:r w:rsidRPr="00670B6F">
        <w:rPr>
          <w:rFonts w:ascii="Arial" w:hAnsi="Arial" w:cs="Arial"/>
          <w:color w:val="auto"/>
          <w:sz w:val="18"/>
          <w:szCs w:val="18"/>
        </w:rPr>
        <w:tab/>
        <w:t>430.42</w:t>
      </w:r>
      <w:r w:rsidRPr="00670B6F">
        <w:rPr>
          <w:rFonts w:ascii="Arial" w:hAnsi="Arial" w:cs="Arial"/>
          <w:color w:val="auto"/>
          <w:sz w:val="18"/>
          <w:szCs w:val="18"/>
        </w:rPr>
        <w:tab/>
      </w:r>
      <w:r w:rsidRPr="00670B6F">
        <w:rPr>
          <w:rFonts w:ascii="Arial" w:hAnsi="Arial" w:cs="Arial"/>
          <w:color w:val="auto"/>
          <w:sz w:val="18"/>
          <w:szCs w:val="18"/>
        </w:rPr>
        <w:tab/>
        <w:t>473.92</w:t>
      </w:r>
      <w:r w:rsidRPr="00670B6F">
        <w:rPr>
          <w:rFonts w:ascii="Arial" w:hAnsi="Arial" w:cs="Arial"/>
          <w:color w:val="auto"/>
          <w:sz w:val="18"/>
          <w:szCs w:val="18"/>
        </w:rPr>
        <w:tab/>
      </w:r>
      <w:r w:rsidRPr="00670B6F">
        <w:rPr>
          <w:rFonts w:ascii="Arial" w:hAnsi="Arial" w:cs="Arial"/>
          <w:color w:val="auto"/>
          <w:sz w:val="18"/>
          <w:szCs w:val="18"/>
        </w:rPr>
        <w:tab/>
        <w:t>-25.00335</w:t>
      </w:r>
      <w:r w:rsidRPr="00670B6F">
        <w:rPr>
          <w:rFonts w:ascii="Arial" w:hAnsi="Arial" w:cs="Arial"/>
          <w:color w:val="auto"/>
          <w:sz w:val="18"/>
          <w:szCs w:val="18"/>
        </w:rPr>
        <w:tab/>
        <w:t xml:space="preserve">-18.50051                        </w:t>
      </w:r>
    </w:p>
    <w:p w:rsidR="003F0E22" w:rsidRPr="00670B6F" w:rsidRDefault="003F0E22" w:rsidP="003F0E22">
      <w:pPr>
        <w:widowControl/>
        <w:pBdr>
          <w:top w:val="single" w:sz="4" w:space="1" w:color="auto"/>
          <w:left w:val="single" w:sz="4" w:space="0" w:color="auto"/>
          <w:bottom w:val="single" w:sz="4" w:space="1" w:color="auto"/>
          <w:right w:val="single" w:sz="4" w:space="0" w:color="auto"/>
          <w:between w:val="single" w:sz="4" w:space="1" w:color="auto"/>
        </w:pBdr>
        <w:autoSpaceDE/>
        <w:autoSpaceDN/>
        <w:adjustRightInd/>
        <w:rPr>
          <w:rFonts w:ascii="Arial" w:hAnsi="Arial" w:cs="Arial"/>
          <w:color w:val="auto"/>
          <w:sz w:val="18"/>
          <w:szCs w:val="18"/>
        </w:rPr>
      </w:pPr>
      <w:r w:rsidRPr="00670B6F">
        <w:rPr>
          <w:rFonts w:ascii="Arial" w:hAnsi="Arial" w:cs="Arial"/>
          <w:color w:val="auto"/>
          <w:sz w:val="18"/>
          <w:szCs w:val="18"/>
        </w:rPr>
        <w:t>2</w:t>
      </w:r>
      <w:r w:rsidRPr="00670B6F">
        <w:rPr>
          <w:rFonts w:ascii="Arial" w:hAnsi="Arial" w:cs="Arial"/>
          <w:color w:val="auto"/>
          <w:sz w:val="18"/>
          <w:szCs w:val="18"/>
        </w:rPr>
        <w:tab/>
        <w:t>FEB 1961</w:t>
      </w:r>
      <w:r w:rsidRPr="00670B6F">
        <w:rPr>
          <w:rFonts w:ascii="Arial" w:hAnsi="Arial" w:cs="Arial"/>
          <w:color w:val="auto"/>
          <w:sz w:val="18"/>
          <w:szCs w:val="18"/>
        </w:rPr>
        <w:tab/>
        <w:t>419.08</w:t>
      </w:r>
      <w:r w:rsidRPr="00670B6F">
        <w:rPr>
          <w:rFonts w:ascii="Arial" w:hAnsi="Arial" w:cs="Arial"/>
          <w:color w:val="auto"/>
          <w:sz w:val="18"/>
          <w:szCs w:val="18"/>
        </w:rPr>
        <w:tab/>
      </w:r>
      <w:r w:rsidRPr="00670B6F">
        <w:rPr>
          <w:rFonts w:ascii="Arial" w:hAnsi="Arial" w:cs="Arial"/>
          <w:color w:val="auto"/>
          <w:sz w:val="18"/>
          <w:szCs w:val="18"/>
        </w:rPr>
        <w:tab/>
        <w:t>473.92</w:t>
      </w:r>
      <w:r w:rsidRPr="00670B6F">
        <w:rPr>
          <w:rFonts w:ascii="Arial" w:hAnsi="Arial" w:cs="Arial"/>
          <w:color w:val="auto"/>
          <w:sz w:val="18"/>
          <w:szCs w:val="18"/>
        </w:rPr>
        <w:tab/>
      </w:r>
      <w:r w:rsidRPr="00670B6F">
        <w:rPr>
          <w:rFonts w:ascii="Arial" w:hAnsi="Arial" w:cs="Arial"/>
          <w:color w:val="auto"/>
          <w:sz w:val="18"/>
          <w:szCs w:val="18"/>
        </w:rPr>
        <w:tab/>
        <w:t>-36.33983</w:t>
      </w:r>
      <w:r w:rsidRPr="00670B6F">
        <w:rPr>
          <w:rFonts w:ascii="Arial" w:hAnsi="Arial" w:cs="Arial"/>
          <w:color w:val="auto"/>
          <w:sz w:val="18"/>
          <w:szCs w:val="18"/>
        </w:rPr>
        <w:tab/>
        <w:t>-18.50051</w:t>
      </w:r>
    </w:p>
    <w:p w:rsidR="003F0E22" w:rsidRPr="00670B6F" w:rsidRDefault="003F0E22" w:rsidP="003F0E22">
      <w:pPr>
        <w:widowControl/>
        <w:pBdr>
          <w:top w:val="single" w:sz="4" w:space="1" w:color="auto"/>
          <w:left w:val="single" w:sz="4" w:space="0" w:color="auto"/>
          <w:bottom w:val="single" w:sz="4" w:space="1" w:color="auto"/>
          <w:right w:val="single" w:sz="4" w:space="0" w:color="auto"/>
          <w:between w:val="single" w:sz="4" w:space="1" w:color="auto"/>
        </w:pBdr>
        <w:autoSpaceDE/>
        <w:autoSpaceDN/>
        <w:adjustRightInd/>
        <w:rPr>
          <w:rFonts w:ascii="Arial" w:hAnsi="Arial" w:cs="Arial"/>
          <w:color w:val="auto"/>
          <w:sz w:val="18"/>
          <w:szCs w:val="18"/>
        </w:rPr>
      </w:pPr>
      <w:r w:rsidRPr="00670B6F">
        <w:rPr>
          <w:rFonts w:ascii="Arial" w:hAnsi="Arial" w:cs="Arial"/>
          <w:color w:val="auto"/>
          <w:sz w:val="18"/>
          <w:szCs w:val="18"/>
        </w:rPr>
        <w:lastRenderedPageBreak/>
        <w:t>3</w:t>
      </w:r>
      <w:r w:rsidRPr="00670B6F">
        <w:rPr>
          <w:rFonts w:ascii="Arial" w:hAnsi="Arial" w:cs="Arial"/>
          <w:color w:val="auto"/>
          <w:sz w:val="18"/>
          <w:szCs w:val="18"/>
        </w:rPr>
        <w:tab/>
        <w:t>MAR 1961</w:t>
      </w:r>
      <w:r w:rsidRPr="00670B6F">
        <w:rPr>
          <w:rFonts w:ascii="Arial" w:hAnsi="Arial" w:cs="Arial"/>
          <w:color w:val="auto"/>
          <w:sz w:val="18"/>
          <w:szCs w:val="18"/>
        </w:rPr>
        <w:tab/>
        <w:t>453.15</w:t>
      </w:r>
      <w:r w:rsidRPr="00670B6F">
        <w:rPr>
          <w:rFonts w:ascii="Arial" w:hAnsi="Arial" w:cs="Arial"/>
          <w:color w:val="auto"/>
          <w:sz w:val="18"/>
          <w:szCs w:val="18"/>
        </w:rPr>
        <w:tab/>
      </w:r>
      <w:r w:rsidRPr="00670B6F">
        <w:rPr>
          <w:rFonts w:ascii="Arial" w:hAnsi="Arial" w:cs="Arial"/>
          <w:color w:val="auto"/>
          <w:sz w:val="18"/>
          <w:szCs w:val="18"/>
        </w:rPr>
        <w:tab/>
        <w:t>473.92</w:t>
      </w:r>
      <w:r w:rsidRPr="00670B6F">
        <w:rPr>
          <w:rFonts w:ascii="Arial" w:hAnsi="Arial" w:cs="Arial"/>
          <w:color w:val="auto"/>
          <w:sz w:val="18"/>
          <w:szCs w:val="18"/>
        </w:rPr>
        <w:tab/>
      </w:r>
      <w:r w:rsidRPr="00670B6F">
        <w:rPr>
          <w:rFonts w:ascii="Arial" w:hAnsi="Arial" w:cs="Arial"/>
          <w:color w:val="auto"/>
          <w:sz w:val="18"/>
          <w:szCs w:val="18"/>
        </w:rPr>
        <w:tab/>
        <w:t>-2.26597</w:t>
      </w:r>
      <w:r w:rsidRPr="00670B6F">
        <w:rPr>
          <w:rFonts w:ascii="Arial" w:hAnsi="Arial" w:cs="Arial"/>
          <w:color w:val="auto"/>
          <w:sz w:val="18"/>
          <w:szCs w:val="18"/>
        </w:rPr>
        <w:tab/>
      </w:r>
      <w:r w:rsidR="00FA634C">
        <w:rPr>
          <w:rFonts w:ascii="Arial" w:hAnsi="Arial" w:cs="Arial"/>
          <w:color w:val="auto"/>
          <w:sz w:val="18"/>
          <w:szCs w:val="18"/>
        </w:rPr>
        <w:t xml:space="preserve">         </w:t>
      </w:r>
      <w:r w:rsidRPr="00670B6F">
        <w:rPr>
          <w:rFonts w:ascii="Arial" w:hAnsi="Arial" w:cs="Arial"/>
          <w:color w:val="auto"/>
          <w:sz w:val="18"/>
          <w:szCs w:val="18"/>
        </w:rPr>
        <w:t>-18.50051</w:t>
      </w:r>
    </w:p>
    <w:p w:rsidR="003F0E22" w:rsidRPr="00670B6F" w:rsidRDefault="003F0E22" w:rsidP="003F0E22">
      <w:pPr>
        <w:widowControl/>
        <w:pBdr>
          <w:top w:val="single" w:sz="4" w:space="1" w:color="auto"/>
          <w:left w:val="single" w:sz="4" w:space="0" w:color="auto"/>
          <w:bottom w:val="single" w:sz="4" w:space="1" w:color="auto"/>
          <w:right w:val="single" w:sz="4" w:space="0" w:color="auto"/>
          <w:between w:val="single" w:sz="4" w:space="1" w:color="auto"/>
        </w:pBdr>
        <w:autoSpaceDE/>
        <w:autoSpaceDN/>
        <w:adjustRightInd/>
        <w:rPr>
          <w:rFonts w:ascii="Arial" w:hAnsi="Arial" w:cs="Arial"/>
          <w:color w:val="auto"/>
          <w:sz w:val="18"/>
          <w:szCs w:val="18"/>
        </w:rPr>
      </w:pPr>
      <w:r w:rsidRPr="00670B6F">
        <w:rPr>
          <w:rFonts w:ascii="Arial" w:hAnsi="Arial" w:cs="Arial"/>
          <w:color w:val="auto"/>
          <w:sz w:val="18"/>
          <w:szCs w:val="18"/>
        </w:rPr>
        <w:t>4</w:t>
      </w:r>
      <w:r w:rsidRPr="00670B6F">
        <w:rPr>
          <w:rFonts w:ascii="Arial" w:hAnsi="Arial" w:cs="Arial"/>
          <w:color w:val="auto"/>
          <w:sz w:val="18"/>
          <w:szCs w:val="18"/>
        </w:rPr>
        <w:tab/>
        <w:t>APR 1961</w:t>
      </w:r>
      <w:r w:rsidRPr="00670B6F">
        <w:rPr>
          <w:rFonts w:ascii="Arial" w:hAnsi="Arial" w:cs="Arial"/>
          <w:color w:val="auto"/>
          <w:sz w:val="18"/>
          <w:szCs w:val="18"/>
        </w:rPr>
        <w:tab/>
        <w:t>447.62</w:t>
      </w:r>
      <w:r w:rsidRPr="00670B6F">
        <w:rPr>
          <w:rFonts w:ascii="Arial" w:hAnsi="Arial" w:cs="Arial"/>
          <w:color w:val="auto"/>
          <w:sz w:val="18"/>
          <w:szCs w:val="18"/>
        </w:rPr>
        <w:tab/>
      </w:r>
      <w:r w:rsidRPr="00670B6F">
        <w:rPr>
          <w:rFonts w:ascii="Arial" w:hAnsi="Arial" w:cs="Arial"/>
          <w:color w:val="auto"/>
          <w:sz w:val="18"/>
          <w:szCs w:val="18"/>
        </w:rPr>
        <w:tab/>
        <w:t>473.92</w:t>
      </w:r>
      <w:r w:rsidRPr="00670B6F">
        <w:rPr>
          <w:rFonts w:ascii="Arial" w:hAnsi="Arial" w:cs="Arial"/>
          <w:color w:val="auto"/>
          <w:sz w:val="18"/>
          <w:szCs w:val="18"/>
        </w:rPr>
        <w:tab/>
      </w:r>
      <w:r w:rsidRPr="00670B6F">
        <w:rPr>
          <w:rFonts w:ascii="Arial" w:hAnsi="Arial" w:cs="Arial"/>
          <w:color w:val="auto"/>
          <w:sz w:val="18"/>
          <w:szCs w:val="18"/>
        </w:rPr>
        <w:tab/>
        <w:t>-7.79880</w:t>
      </w:r>
      <w:r w:rsidR="00FA634C">
        <w:rPr>
          <w:rFonts w:ascii="Arial" w:hAnsi="Arial" w:cs="Arial"/>
          <w:color w:val="auto"/>
          <w:sz w:val="18"/>
          <w:szCs w:val="18"/>
        </w:rPr>
        <w:t xml:space="preserve">  </w:t>
      </w:r>
      <w:r w:rsidRPr="00670B6F">
        <w:rPr>
          <w:rFonts w:ascii="Arial" w:hAnsi="Arial" w:cs="Arial"/>
          <w:color w:val="auto"/>
          <w:sz w:val="18"/>
          <w:szCs w:val="18"/>
        </w:rPr>
        <w:tab/>
        <w:t>-18.50051</w:t>
      </w:r>
    </w:p>
    <w:p w:rsidR="003F0E22" w:rsidRPr="00670B6F" w:rsidRDefault="003F0E22" w:rsidP="003F0E22">
      <w:pPr>
        <w:widowControl/>
        <w:pBdr>
          <w:top w:val="single" w:sz="4" w:space="1" w:color="auto"/>
          <w:left w:val="single" w:sz="4" w:space="0" w:color="auto"/>
          <w:bottom w:val="single" w:sz="4" w:space="1" w:color="auto"/>
          <w:right w:val="single" w:sz="4" w:space="0" w:color="auto"/>
          <w:between w:val="single" w:sz="4" w:space="1" w:color="auto"/>
        </w:pBdr>
        <w:autoSpaceDE/>
        <w:autoSpaceDN/>
        <w:adjustRightInd/>
        <w:rPr>
          <w:rFonts w:ascii="Arial" w:hAnsi="Arial" w:cs="Arial"/>
          <w:color w:val="auto"/>
          <w:sz w:val="18"/>
          <w:szCs w:val="18"/>
        </w:rPr>
      </w:pPr>
      <w:r w:rsidRPr="00670B6F">
        <w:rPr>
          <w:rFonts w:ascii="Arial" w:hAnsi="Arial" w:cs="Arial"/>
          <w:color w:val="auto"/>
          <w:sz w:val="18"/>
          <w:szCs w:val="18"/>
        </w:rPr>
        <w:t>5</w:t>
      </w:r>
      <w:r w:rsidRPr="00670B6F">
        <w:rPr>
          <w:rFonts w:ascii="Arial" w:hAnsi="Arial" w:cs="Arial"/>
          <w:color w:val="auto"/>
          <w:sz w:val="18"/>
          <w:szCs w:val="18"/>
        </w:rPr>
        <w:tab/>
        <w:t>MAY 1961</w:t>
      </w:r>
      <w:r w:rsidRPr="00670B6F">
        <w:rPr>
          <w:rFonts w:ascii="Arial" w:hAnsi="Arial" w:cs="Arial"/>
          <w:color w:val="auto"/>
          <w:sz w:val="18"/>
          <w:szCs w:val="18"/>
        </w:rPr>
        <w:tab/>
        <w:t>451.00</w:t>
      </w:r>
      <w:r w:rsidRPr="00670B6F">
        <w:rPr>
          <w:rFonts w:ascii="Arial" w:hAnsi="Arial" w:cs="Arial"/>
          <w:color w:val="auto"/>
          <w:sz w:val="18"/>
          <w:szCs w:val="18"/>
        </w:rPr>
        <w:tab/>
      </w:r>
      <w:r w:rsidRPr="00670B6F">
        <w:rPr>
          <w:rFonts w:ascii="Arial" w:hAnsi="Arial" w:cs="Arial"/>
          <w:color w:val="auto"/>
          <w:sz w:val="18"/>
          <w:szCs w:val="18"/>
        </w:rPr>
        <w:tab/>
        <w:t>473.92</w:t>
      </w:r>
      <w:r w:rsidRPr="00670B6F">
        <w:rPr>
          <w:rFonts w:ascii="Arial" w:hAnsi="Arial" w:cs="Arial"/>
          <w:color w:val="auto"/>
          <w:sz w:val="18"/>
          <w:szCs w:val="18"/>
        </w:rPr>
        <w:tab/>
      </w:r>
      <w:r w:rsidRPr="00670B6F">
        <w:rPr>
          <w:rFonts w:ascii="Arial" w:hAnsi="Arial" w:cs="Arial"/>
          <w:color w:val="auto"/>
          <w:sz w:val="18"/>
          <w:szCs w:val="18"/>
        </w:rPr>
        <w:tab/>
        <w:t>-4.41686</w:t>
      </w:r>
      <w:r w:rsidR="00FA634C">
        <w:rPr>
          <w:rFonts w:ascii="Arial" w:hAnsi="Arial" w:cs="Arial"/>
          <w:color w:val="auto"/>
          <w:sz w:val="18"/>
          <w:szCs w:val="18"/>
        </w:rPr>
        <w:t xml:space="preserve"> </w:t>
      </w:r>
      <w:r w:rsidRPr="00670B6F">
        <w:rPr>
          <w:rFonts w:ascii="Arial" w:hAnsi="Arial" w:cs="Arial"/>
          <w:color w:val="auto"/>
          <w:sz w:val="18"/>
          <w:szCs w:val="18"/>
        </w:rPr>
        <w:tab/>
        <w:t>-18.50051</w:t>
      </w:r>
    </w:p>
    <w:p w:rsidR="005C4EC6" w:rsidRPr="00670B6F" w:rsidRDefault="005C4EC6" w:rsidP="003F0E22">
      <w:pPr>
        <w:jc w:val="both"/>
        <w:rPr>
          <w:rFonts w:ascii="Arial" w:hAnsi="Arial" w:cs="Arial"/>
          <w:color w:val="auto"/>
          <w:sz w:val="18"/>
          <w:szCs w:val="18"/>
        </w:rPr>
      </w:pPr>
    </w:p>
    <w:p w:rsidR="003F0E22" w:rsidRPr="00670B6F" w:rsidRDefault="003F0E22" w:rsidP="003F0E22">
      <w:pPr>
        <w:jc w:val="both"/>
        <w:rPr>
          <w:rFonts w:ascii="Arial" w:hAnsi="Arial" w:cs="Arial"/>
          <w:sz w:val="18"/>
          <w:szCs w:val="18"/>
        </w:rPr>
      </w:pPr>
      <w:r w:rsidRPr="00670B6F">
        <w:rPr>
          <w:rFonts w:ascii="Arial" w:hAnsi="Arial" w:cs="Arial"/>
          <w:b/>
          <w:bCs/>
          <w:sz w:val="18"/>
          <w:szCs w:val="18"/>
        </w:rPr>
        <w:t xml:space="preserve">Case 6: </w:t>
      </w:r>
      <w:r w:rsidRPr="00670B6F">
        <w:rPr>
          <w:rFonts w:ascii="Arial" w:hAnsi="Arial" w:cs="Arial"/>
          <w:sz w:val="18"/>
          <w:szCs w:val="18"/>
        </w:rPr>
        <w:t>Test for the presence of trend and seasonality, and estimate them if they are present for the quarterly demand for an industrial good measured in thousand units for a manufacturing company for 2001-2005 using appropriate tests and methods. Obtain the additive decomposition of the original series viz. estimated trend, estimated seasonality, estimated cyclicity and estimated random component. Give a deterministic components based forecast for the quarterly demand for the industrial good for the next 2 quarters.</w:t>
      </w: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r w:rsidRPr="00670B6F">
        <w:rPr>
          <w:rFonts w:ascii="Arial" w:hAnsi="Arial" w:cs="Arial"/>
          <w:color w:val="auto"/>
          <w:sz w:val="18"/>
          <w:szCs w:val="18"/>
        </w:rPr>
        <w:t>First we all we plot the series.</w:t>
      </w:r>
    </w:p>
    <w:p w:rsidR="003F0E22" w:rsidRPr="00670B6F" w:rsidRDefault="003F0E22" w:rsidP="003F0E22">
      <w:pPr>
        <w:rPr>
          <w:rFonts w:ascii="Arial" w:hAnsi="Arial" w:cs="Arial"/>
          <w:color w:val="auto"/>
          <w:sz w:val="18"/>
          <w:szCs w:val="18"/>
        </w:rPr>
      </w:pPr>
    </w:p>
    <w:p w:rsidR="003F0E22" w:rsidRPr="00670B6F" w:rsidRDefault="00BF5667" w:rsidP="003F0E22">
      <w:pPr>
        <w:spacing w:line="400" w:lineRule="atLeast"/>
        <w:rPr>
          <w:rFonts w:ascii="Arial" w:hAnsi="Arial" w:cs="Arial"/>
          <w:color w:val="auto"/>
          <w:sz w:val="18"/>
          <w:szCs w:val="18"/>
        </w:rPr>
      </w:pPr>
      <w:r>
        <w:rPr>
          <w:noProof/>
        </w:rPr>
        <w:pict>
          <v:roundrect id="_x0000_s1067" style="position:absolute;margin-left:249.75pt;margin-top:-3.75pt;width:208.5pt;height:122.25pt;z-index:251736064" arcsize="10923f">
            <v:textbox>
              <w:txbxContent>
                <w:p w:rsidR="00343D85" w:rsidRDefault="00343D85">
                  <w:pPr>
                    <w:rPr>
                      <w:rFonts w:ascii="Arial" w:hAnsi="Arial" w:cs="Arial"/>
                    </w:rPr>
                  </w:pPr>
                  <w:r w:rsidRPr="00E87857">
                    <w:rPr>
                      <w:rFonts w:ascii="Arial" w:hAnsi="Arial" w:cs="Arial"/>
                    </w:rPr>
                    <w:t>This series is a series of quarterly demand for an industrial good measured in thousand units for a manufacturing company for 2001-2005</w:t>
                  </w:r>
                  <w:r>
                    <w:rPr>
                      <w:rFonts w:ascii="Arial" w:hAnsi="Arial" w:cs="Arial"/>
                    </w:rPr>
                    <w:t>.</w:t>
                  </w:r>
                </w:p>
                <w:p w:rsidR="009E6FA4" w:rsidRPr="00E87857" w:rsidRDefault="009E6FA4">
                  <w:pPr>
                    <w:rPr>
                      <w:rFonts w:ascii="Arial" w:hAnsi="Arial" w:cs="Arial"/>
                    </w:rPr>
                  </w:pPr>
                  <w:r>
                    <w:rPr>
                      <w:rFonts w:ascii="Arial" w:hAnsi="Arial" w:cs="Arial"/>
                    </w:rPr>
                    <w:t>Repeated wave like patterns that span periods longer than 1 year are called cycles.So hence in this graph we see cyclical patterns.</w:t>
                  </w:r>
                </w:p>
              </w:txbxContent>
            </v:textbox>
          </v:roundrect>
        </w:pict>
      </w:r>
      <w:r w:rsidR="00256394">
        <w:rPr>
          <w:rFonts w:ascii="Arial" w:hAnsi="Arial" w:cs="Arial"/>
          <w:noProof/>
          <w:sz w:val="18"/>
          <w:szCs w:val="18"/>
        </w:rPr>
        <w:drawing>
          <wp:inline distT="0" distB="0" distL="0" distR="0">
            <wp:extent cx="2305050" cy="1724025"/>
            <wp:effectExtent l="19050" t="0" r="0" b="0"/>
            <wp:docPr id="3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2305050" cy="1724025"/>
                    </a:xfrm>
                    <a:prstGeom prst="rect">
                      <a:avLst/>
                    </a:prstGeom>
                    <a:noFill/>
                    <a:ln w="9525">
                      <a:noFill/>
                      <a:miter lim="800000"/>
                      <a:headEnd/>
                      <a:tailEnd/>
                    </a:ln>
                  </pic:spPr>
                </pic:pic>
              </a:graphicData>
            </a:graphic>
          </wp:inline>
        </w:drawing>
      </w:r>
    </w:p>
    <w:p w:rsidR="003F0E22" w:rsidRPr="00670B6F" w:rsidRDefault="003F0E22" w:rsidP="003F0E22">
      <w:pPr>
        <w:rPr>
          <w:rFonts w:ascii="Arial" w:hAnsi="Arial" w:cs="Arial"/>
          <w:sz w:val="18"/>
          <w:szCs w:val="18"/>
        </w:rPr>
      </w:pPr>
    </w:p>
    <w:p w:rsidR="003F0E22" w:rsidRPr="00670B6F" w:rsidRDefault="00BF5667" w:rsidP="003F0E22">
      <w:pPr>
        <w:rPr>
          <w:rFonts w:ascii="Arial" w:hAnsi="Arial" w:cs="Arial"/>
          <w:b/>
          <w:bCs/>
          <w:sz w:val="18"/>
          <w:szCs w:val="18"/>
        </w:rPr>
      </w:pPr>
      <w:r>
        <w:rPr>
          <w:noProof/>
        </w:rPr>
        <w:pict>
          <v:roundrect id="_x0000_s1068" style="position:absolute;margin-left:240.75pt;margin-top:1.65pt;width:234pt;height:104.35pt;z-index:251702272" arcsize="10923f">
            <v:textbox>
              <w:txbxContent>
                <w:p w:rsidR="00343D85" w:rsidRPr="009E6FA4" w:rsidRDefault="00343D85" w:rsidP="0067096A">
                  <w:pPr>
                    <w:rPr>
                      <w:rFonts w:ascii="Arial" w:hAnsi="Arial" w:cs="Arial"/>
                      <w:color w:val="auto"/>
                      <w:sz w:val="18"/>
                      <w:szCs w:val="18"/>
                    </w:rPr>
                  </w:pPr>
                  <w:r w:rsidRPr="009E6FA4">
                    <w:rPr>
                      <w:rFonts w:ascii="Arial" w:hAnsi="Arial" w:cs="Arial"/>
                      <w:color w:val="auto"/>
                      <w:sz w:val="18"/>
                      <w:szCs w:val="18"/>
                    </w:rPr>
                    <w:t>friedman.test(data[,3],4)</w:t>
                  </w:r>
                </w:p>
                <w:p w:rsidR="00343D85" w:rsidRPr="009E6FA4" w:rsidRDefault="00911E4A" w:rsidP="0067096A">
                  <w:pPr>
                    <w:rPr>
                      <w:rFonts w:ascii="Arial" w:hAnsi="Arial" w:cs="Arial"/>
                      <w:color w:val="auto"/>
                      <w:sz w:val="18"/>
                      <w:szCs w:val="18"/>
                    </w:rPr>
                  </w:pPr>
                  <w:r>
                    <w:rPr>
                      <w:rFonts w:ascii="Arial" w:hAnsi="Arial" w:cs="Arial"/>
                      <w:color w:val="auto"/>
                      <w:sz w:val="18"/>
                      <w:szCs w:val="18"/>
                    </w:rPr>
                    <w:t xml:space="preserve"> </w:t>
                  </w:r>
                  <w:r w:rsidR="00343D85" w:rsidRPr="009E6FA4">
                    <w:rPr>
                      <w:rFonts w:ascii="Arial" w:hAnsi="Arial" w:cs="Arial"/>
                      <w:color w:val="auto"/>
                      <w:sz w:val="18"/>
                      <w:szCs w:val="18"/>
                    </w:rPr>
                    <w:t xml:space="preserve">Freidman (JASA) Test for Presence of Seasonality </w:t>
                  </w:r>
                </w:p>
                <w:p w:rsidR="00343D85" w:rsidRPr="009E6FA4" w:rsidRDefault="00343D85" w:rsidP="0067096A">
                  <w:pPr>
                    <w:rPr>
                      <w:rFonts w:ascii="Arial" w:hAnsi="Arial" w:cs="Arial"/>
                      <w:color w:val="auto"/>
                      <w:sz w:val="18"/>
                      <w:szCs w:val="18"/>
                    </w:rPr>
                  </w:pPr>
                </w:p>
                <w:p w:rsidR="00343D85" w:rsidRPr="009E6FA4" w:rsidRDefault="00343D85" w:rsidP="0067096A">
                  <w:pPr>
                    <w:rPr>
                      <w:rFonts w:ascii="Arial" w:hAnsi="Arial" w:cs="Arial"/>
                      <w:color w:val="auto"/>
                      <w:sz w:val="18"/>
                      <w:szCs w:val="18"/>
                    </w:rPr>
                  </w:pPr>
                  <w:r w:rsidRPr="009E6FA4">
                    <w:rPr>
                      <w:rFonts w:ascii="Arial" w:hAnsi="Arial" w:cs="Arial"/>
                      <w:color w:val="auto"/>
                      <w:sz w:val="18"/>
                      <w:szCs w:val="18"/>
                    </w:rPr>
                    <w:t xml:space="preserve">Null Hypothesis: Absence of Seasonality, and </w:t>
                  </w:r>
                </w:p>
                <w:p w:rsidR="00343D85" w:rsidRPr="009E6FA4" w:rsidRDefault="00343D85" w:rsidP="0067096A">
                  <w:pPr>
                    <w:rPr>
                      <w:rFonts w:ascii="Arial" w:hAnsi="Arial" w:cs="Arial"/>
                      <w:color w:val="auto"/>
                      <w:sz w:val="18"/>
                      <w:szCs w:val="18"/>
                    </w:rPr>
                  </w:pPr>
                  <w:r w:rsidRPr="009E6FA4">
                    <w:rPr>
                      <w:rFonts w:ascii="Arial" w:hAnsi="Arial" w:cs="Arial"/>
                      <w:color w:val="auto"/>
                      <w:sz w:val="18"/>
                      <w:szCs w:val="18"/>
                    </w:rPr>
                    <w:t xml:space="preserve">Alternative Hypothesis: Presence of Seasonality. </w:t>
                  </w:r>
                </w:p>
                <w:p w:rsidR="00343D85" w:rsidRPr="009E6FA4" w:rsidRDefault="00343D85" w:rsidP="0067096A">
                  <w:pPr>
                    <w:rPr>
                      <w:rFonts w:ascii="Arial" w:hAnsi="Arial" w:cs="Arial"/>
                      <w:color w:val="auto"/>
                      <w:sz w:val="18"/>
                      <w:szCs w:val="18"/>
                    </w:rPr>
                  </w:pPr>
                </w:p>
                <w:p w:rsidR="00343D85" w:rsidRPr="009E6FA4" w:rsidRDefault="00343D85" w:rsidP="0067096A">
                  <w:pPr>
                    <w:rPr>
                      <w:rFonts w:ascii="Arial" w:hAnsi="Arial" w:cs="Arial"/>
                      <w:color w:val="auto"/>
                      <w:sz w:val="18"/>
                      <w:szCs w:val="18"/>
                    </w:rPr>
                  </w:pPr>
                  <w:r w:rsidRPr="009E6FA4">
                    <w:rPr>
                      <w:rFonts w:ascii="Arial" w:hAnsi="Arial" w:cs="Arial"/>
                      <w:color w:val="auto"/>
                      <w:sz w:val="18"/>
                      <w:szCs w:val="18"/>
                    </w:rPr>
                    <w:t xml:space="preserve">Test Statistic: 7.48 (Chi Square with 3 df) </w:t>
                  </w:r>
                </w:p>
                <w:p w:rsidR="00343D85" w:rsidRPr="009E6FA4" w:rsidRDefault="00343D85" w:rsidP="0067096A">
                  <w:pPr>
                    <w:rPr>
                      <w:rFonts w:ascii="Arial" w:hAnsi="Arial" w:cs="Arial"/>
                      <w:sz w:val="18"/>
                      <w:szCs w:val="18"/>
                    </w:rPr>
                  </w:pPr>
                  <w:r w:rsidRPr="009E6FA4">
                    <w:rPr>
                      <w:rFonts w:ascii="Arial" w:hAnsi="Arial" w:cs="Arial"/>
                      <w:color w:val="auto"/>
                      <w:sz w:val="18"/>
                      <w:szCs w:val="18"/>
                    </w:rPr>
                    <w:t>p_value: 0.0581</w:t>
                  </w:r>
                </w:p>
              </w:txbxContent>
            </v:textbox>
          </v:roundrect>
        </w:pict>
      </w:r>
      <w:r>
        <w:rPr>
          <w:noProof/>
        </w:rPr>
        <w:pict>
          <v:roundrect id="_x0000_s1069" style="position:absolute;margin-left:2.25pt;margin-top:5.4pt;width:220.5pt;height:100.6pt;z-index:251701248" arcsize="10923f">
            <v:textbox>
              <w:txbxContent>
                <w:p w:rsidR="00343D85" w:rsidRPr="009E6FA4" w:rsidRDefault="00343D85" w:rsidP="003F0E22">
                  <w:pPr>
                    <w:rPr>
                      <w:rFonts w:ascii="Arial" w:hAnsi="Arial" w:cs="Arial"/>
                      <w:color w:val="auto"/>
                      <w:sz w:val="18"/>
                      <w:szCs w:val="18"/>
                    </w:rPr>
                  </w:pPr>
                  <w:r w:rsidRPr="009E6FA4">
                    <w:rPr>
                      <w:rFonts w:ascii="Arial" w:hAnsi="Arial" w:cs="Arial"/>
                      <w:color w:val="auto"/>
                      <w:sz w:val="18"/>
                      <w:szCs w:val="18"/>
                    </w:rPr>
                    <w:t xml:space="preserve">  Relative Ordering Test for Presence of Trend </w:t>
                  </w:r>
                </w:p>
                <w:p w:rsidR="00343D85" w:rsidRPr="009E6FA4" w:rsidRDefault="00343D85" w:rsidP="003F0E22">
                  <w:pPr>
                    <w:rPr>
                      <w:rFonts w:ascii="Arial" w:hAnsi="Arial" w:cs="Arial"/>
                      <w:color w:val="auto"/>
                      <w:sz w:val="18"/>
                      <w:szCs w:val="18"/>
                    </w:rPr>
                  </w:pPr>
                  <w:r w:rsidRPr="009E6FA4">
                    <w:rPr>
                      <w:rFonts w:ascii="Arial" w:hAnsi="Arial" w:cs="Arial"/>
                      <w:color w:val="auto"/>
                      <w:sz w:val="18"/>
                      <w:szCs w:val="18"/>
                    </w:rPr>
                    <w:t xml:space="preserve">Null Hypothesis: Absence of Trend, and </w:t>
                  </w:r>
                </w:p>
                <w:p w:rsidR="00343D85" w:rsidRPr="009E6FA4" w:rsidRDefault="00343D85" w:rsidP="003F0E22">
                  <w:pPr>
                    <w:rPr>
                      <w:rFonts w:ascii="Arial" w:hAnsi="Arial" w:cs="Arial"/>
                      <w:color w:val="auto"/>
                      <w:sz w:val="18"/>
                      <w:szCs w:val="18"/>
                    </w:rPr>
                  </w:pPr>
                  <w:r w:rsidRPr="009E6FA4">
                    <w:rPr>
                      <w:rFonts w:ascii="Arial" w:hAnsi="Arial" w:cs="Arial"/>
                      <w:color w:val="auto"/>
                      <w:sz w:val="18"/>
                      <w:szCs w:val="18"/>
                    </w:rPr>
                    <w:t xml:space="preserve">Alternative Hypothesis: Presence of Trend. </w:t>
                  </w:r>
                </w:p>
                <w:p w:rsidR="00343D85" w:rsidRPr="009E6FA4" w:rsidRDefault="00343D85" w:rsidP="003F0E22">
                  <w:pPr>
                    <w:rPr>
                      <w:rFonts w:ascii="Arial" w:hAnsi="Arial" w:cs="Arial"/>
                      <w:color w:val="auto"/>
                      <w:sz w:val="18"/>
                      <w:szCs w:val="18"/>
                    </w:rPr>
                  </w:pPr>
                </w:p>
                <w:p w:rsidR="00343D85" w:rsidRPr="009E6FA4" w:rsidRDefault="00343D85" w:rsidP="003F0E22">
                  <w:pPr>
                    <w:rPr>
                      <w:rFonts w:ascii="Arial" w:hAnsi="Arial" w:cs="Arial"/>
                      <w:color w:val="auto"/>
                      <w:sz w:val="18"/>
                      <w:szCs w:val="18"/>
                    </w:rPr>
                  </w:pPr>
                  <w:r w:rsidRPr="009E6FA4">
                    <w:rPr>
                      <w:rFonts w:ascii="Arial" w:hAnsi="Arial" w:cs="Arial"/>
                      <w:color w:val="auto"/>
                      <w:sz w:val="18"/>
                      <w:szCs w:val="18"/>
                    </w:rPr>
                    <w:t xml:space="preserve">Test Statistic: 1.4275 </w:t>
                  </w:r>
                </w:p>
                <w:p w:rsidR="00343D85" w:rsidRPr="009E6FA4" w:rsidRDefault="00343D85" w:rsidP="003F0E22">
                  <w:pPr>
                    <w:rPr>
                      <w:rFonts w:ascii="Arial" w:hAnsi="Arial" w:cs="Arial"/>
                      <w:color w:val="auto"/>
                      <w:sz w:val="18"/>
                      <w:szCs w:val="18"/>
                    </w:rPr>
                  </w:pPr>
                  <w:r w:rsidRPr="009E6FA4">
                    <w:rPr>
                      <w:rFonts w:ascii="Arial" w:hAnsi="Arial" w:cs="Arial"/>
                      <w:color w:val="auto"/>
                      <w:sz w:val="18"/>
                      <w:szCs w:val="18"/>
                    </w:rPr>
                    <w:t xml:space="preserve">p_value: 0.0767 </w:t>
                  </w:r>
                </w:p>
                <w:p w:rsidR="00343D85" w:rsidRPr="009E6FA4" w:rsidRDefault="00343D85" w:rsidP="003F0E22">
                  <w:pPr>
                    <w:rPr>
                      <w:rFonts w:ascii="Arial" w:hAnsi="Arial" w:cs="Arial"/>
                      <w:color w:val="auto"/>
                      <w:sz w:val="18"/>
                      <w:szCs w:val="18"/>
                    </w:rPr>
                  </w:pPr>
                  <w:r w:rsidRPr="009E6FA4">
                    <w:rPr>
                      <w:rFonts w:ascii="Arial" w:hAnsi="Arial" w:cs="Arial"/>
                      <w:color w:val="auto"/>
                      <w:sz w:val="18"/>
                      <w:szCs w:val="18"/>
                    </w:rPr>
                    <w:t xml:space="preserve">No. of Discordants: 73 </w:t>
                  </w:r>
                </w:p>
                <w:p w:rsidR="00343D85" w:rsidRPr="009E6FA4" w:rsidRDefault="00343D85" w:rsidP="003F0E22">
                  <w:pPr>
                    <w:rPr>
                      <w:rFonts w:ascii="Arial" w:hAnsi="Arial" w:cs="Arial"/>
                      <w:color w:val="auto"/>
                      <w:sz w:val="18"/>
                      <w:szCs w:val="18"/>
                    </w:rPr>
                  </w:pPr>
                  <w:r w:rsidRPr="009E6FA4">
                    <w:rPr>
                      <w:rFonts w:ascii="Arial" w:hAnsi="Arial" w:cs="Arial"/>
                      <w:color w:val="auto"/>
                      <w:sz w:val="18"/>
                      <w:szCs w:val="18"/>
                    </w:rPr>
                    <w:t>Expected No. of Discordants: 95</w:t>
                  </w:r>
                </w:p>
                <w:p w:rsidR="00343D85" w:rsidRDefault="00343D85" w:rsidP="003F0E22"/>
              </w:txbxContent>
            </v:textbox>
          </v:roundrect>
        </w:pict>
      </w: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p>
    <w:p w:rsidR="00A754E8" w:rsidRDefault="00E90322" w:rsidP="00A754E8">
      <w:pPr>
        <w:rPr>
          <w:rFonts w:ascii="Arial" w:hAnsi="Arial" w:cs="Arial"/>
          <w:color w:val="auto"/>
          <w:sz w:val="18"/>
          <w:szCs w:val="18"/>
        </w:rPr>
      </w:pPr>
      <w:r>
        <w:rPr>
          <w:rFonts w:ascii="Arial" w:hAnsi="Arial" w:cs="Arial"/>
          <w:color w:val="auto"/>
          <w:sz w:val="18"/>
          <w:szCs w:val="18"/>
        </w:rPr>
        <w:t>We see that p value&gt;0.05 we may accept null hypothesis and conclude the absence of trend.</w:t>
      </w:r>
    </w:p>
    <w:p w:rsidR="00E90322" w:rsidRPr="00670B6F" w:rsidRDefault="00E90322" w:rsidP="00A754E8">
      <w:pPr>
        <w:rPr>
          <w:rFonts w:ascii="Arial" w:hAnsi="Arial" w:cs="Arial"/>
          <w:color w:val="auto"/>
          <w:sz w:val="18"/>
          <w:szCs w:val="18"/>
        </w:rPr>
      </w:pPr>
      <w:r>
        <w:rPr>
          <w:rFonts w:ascii="Arial" w:hAnsi="Arial" w:cs="Arial"/>
          <w:color w:val="auto"/>
          <w:sz w:val="18"/>
          <w:szCs w:val="18"/>
        </w:rPr>
        <w:t>As p value(JASA test) &gt;0.05 we may accept null hypothesis a</w:t>
      </w:r>
      <w:r w:rsidR="00911E4A">
        <w:rPr>
          <w:rFonts w:ascii="Arial" w:hAnsi="Arial" w:cs="Arial"/>
          <w:color w:val="auto"/>
          <w:sz w:val="18"/>
          <w:szCs w:val="18"/>
        </w:rPr>
        <w:t>nd conclude the absence of seasonality.</w:t>
      </w:r>
    </w:p>
    <w:p w:rsidR="00A754E8" w:rsidRPr="00670B6F" w:rsidRDefault="00A754E8" w:rsidP="00A754E8">
      <w:pPr>
        <w:rPr>
          <w:rFonts w:ascii="Arial" w:hAnsi="Arial" w:cs="Arial"/>
          <w:color w:val="auto"/>
          <w:sz w:val="18"/>
          <w:szCs w:val="18"/>
        </w:rPr>
      </w:pPr>
    </w:p>
    <w:p w:rsidR="00784F5D" w:rsidRPr="00670B6F" w:rsidRDefault="00784F5D" w:rsidP="00784F5D">
      <w:pPr>
        <w:pStyle w:val="Default"/>
        <w:jc w:val="both"/>
        <w:rPr>
          <w:rFonts w:ascii="Arial" w:hAnsi="Arial" w:cs="Arial"/>
          <w:sz w:val="18"/>
          <w:szCs w:val="18"/>
        </w:rPr>
      </w:pPr>
      <w:r w:rsidRPr="00670B6F">
        <w:rPr>
          <w:rFonts w:ascii="Arial" w:hAnsi="Arial" w:cs="Arial"/>
          <w:b/>
          <w:bCs/>
          <w:sz w:val="18"/>
          <w:szCs w:val="18"/>
        </w:rPr>
        <w:t xml:space="preserve">Case 7: </w:t>
      </w:r>
      <w:r w:rsidRPr="00670B6F">
        <w:rPr>
          <w:rFonts w:ascii="Arial" w:hAnsi="Arial" w:cs="Arial"/>
          <w:sz w:val="18"/>
          <w:szCs w:val="18"/>
        </w:rPr>
        <w:t xml:space="preserve">Consider the </w:t>
      </w:r>
      <w:r w:rsidRPr="00670B6F">
        <w:rPr>
          <w:rFonts w:ascii="Arial" w:hAnsi="Arial" w:cs="Arial"/>
          <w:iCs/>
          <w:sz w:val="18"/>
          <w:szCs w:val="18"/>
        </w:rPr>
        <w:t xml:space="preserve">de-trended </w:t>
      </w:r>
      <w:r w:rsidRPr="00670B6F">
        <w:rPr>
          <w:rFonts w:ascii="Arial" w:hAnsi="Arial" w:cs="Arial"/>
          <w:sz w:val="18"/>
          <w:szCs w:val="18"/>
        </w:rPr>
        <w:t xml:space="preserve">series for consumption expenditure (in million dollars) for the United States for 1944 to 2000 from case 1 and test for its stationarity using the Augmented Dickey Fuller (ADF) Test. Make the specific series stationary if it is not. </w:t>
      </w:r>
    </w:p>
    <w:p w:rsidR="00784F5D" w:rsidRPr="00670B6F" w:rsidRDefault="00BF5667" w:rsidP="00784F5D">
      <w:pPr>
        <w:rPr>
          <w:rFonts w:ascii="Arial" w:hAnsi="Arial" w:cs="Arial"/>
          <w:color w:val="auto"/>
          <w:sz w:val="18"/>
          <w:szCs w:val="18"/>
        </w:rPr>
      </w:pPr>
      <w:r>
        <w:rPr>
          <w:noProof/>
        </w:rPr>
        <w:pict>
          <v:roundrect id="_x0000_s1070" style="position:absolute;margin-left:2.25pt;margin-top:8.4pt;width:273.75pt;height:63pt;z-index:251704320" arcsize="10923f">
            <v:textbox>
              <w:txbxContent>
                <w:p w:rsidR="00343D85" w:rsidRPr="002B4BF7" w:rsidRDefault="00343D85" w:rsidP="00784F5D">
                  <w:pPr>
                    <w:rPr>
                      <w:rFonts w:ascii="Arial" w:hAnsi="Arial" w:cs="Arial"/>
                    </w:rPr>
                  </w:pPr>
                  <w:r w:rsidRPr="002B4BF7">
                    <w:rPr>
                      <w:rFonts w:ascii="Arial" w:hAnsi="Arial" w:cs="Arial"/>
                    </w:rPr>
                    <w:t>Augmented Dickey-Fuller Test</w:t>
                  </w:r>
                </w:p>
                <w:p w:rsidR="00343D85" w:rsidRPr="002B4BF7" w:rsidRDefault="00343D85" w:rsidP="00784F5D">
                  <w:pPr>
                    <w:rPr>
                      <w:rFonts w:ascii="Arial" w:hAnsi="Arial" w:cs="Arial"/>
                    </w:rPr>
                  </w:pPr>
                  <w:r w:rsidRPr="002B4BF7">
                    <w:rPr>
                      <w:rFonts w:ascii="Arial" w:hAnsi="Arial" w:cs="Arial"/>
                    </w:rPr>
                    <w:t>data:  data[, 5]</w:t>
                  </w:r>
                </w:p>
                <w:p w:rsidR="00343D85" w:rsidRPr="002B4BF7" w:rsidRDefault="00343D85" w:rsidP="00784F5D">
                  <w:pPr>
                    <w:rPr>
                      <w:rFonts w:ascii="Arial" w:hAnsi="Arial" w:cs="Arial"/>
                    </w:rPr>
                  </w:pPr>
                  <w:r w:rsidRPr="002B4BF7">
                    <w:rPr>
                      <w:rFonts w:ascii="Arial" w:hAnsi="Arial" w:cs="Arial"/>
                    </w:rPr>
                    <w:t>Dickey-Fuller = -2.2273, Lag order = 3, p-value = 0.483</w:t>
                  </w:r>
                </w:p>
                <w:p w:rsidR="00343D85" w:rsidRDefault="00343D85" w:rsidP="00784F5D">
                  <w:r w:rsidRPr="002B4BF7">
                    <w:rPr>
                      <w:rFonts w:ascii="Arial" w:hAnsi="Arial" w:cs="Arial"/>
                    </w:rPr>
                    <w:t>alternative hypothesis: stationary</w:t>
                  </w:r>
                </w:p>
                <w:p w:rsidR="00343D85" w:rsidRDefault="00343D85" w:rsidP="00784F5D"/>
                <w:p w:rsidR="00343D85" w:rsidRDefault="00343D85" w:rsidP="00784F5D"/>
              </w:txbxContent>
            </v:textbox>
          </v:roundrect>
        </w:pict>
      </w:r>
    </w:p>
    <w:p w:rsidR="00515F1D" w:rsidRPr="00670B6F" w:rsidRDefault="00BF5667" w:rsidP="0072022D">
      <w:pPr>
        <w:spacing w:line="400" w:lineRule="atLeast"/>
        <w:rPr>
          <w:rFonts w:ascii="Arial" w:hAnsi="Arial" w:cs="Arial"/>
          <w:color w:val="auto"/>
          <w:sz w:val="18"/>
          <w:szCs w:val="18"/>
        </w:rPr>
      </w:pPr>
      <w:r>
        <w:rPr>
          <w:noProof/>
        </w:rPr>
        <w:pict>
          <v:roundrect id="_x0000_s1071" style="position:absolute;margin-left:300.75pt;margin-top:5.6pt;width:156pt;height:254.25pt;z-index:251751424" arcsize="10923f">
            <v:textbox>
              <w:txbxContent>
                <w:p w:rsidR="00343D85" w:rsidRDefault="00343D85" w:rsidP="00FE1571">
                  <w:pPr>
                    <w:tabs>
                      <w:tab w:val="left" w:pos="7695"/>
                    </w:tabs>
                    <w:rPr>
                      <w:rFonts w:ascii="Calibri" w:hAnsi="Calibri"/>
                      <w:sz w:val="23"/>
                      <w:szCs w:val="23"/>
                    </w:rPr>
                  </w:pPr>
                  <w:r w:rsidRPr="00AE7CA7">
                    <w:rPr>
                      <w:rFonts w:ascii="Arial" w:hAnsi="Arial" w:cs="Arial"/>
                      <w:color w:val="252525"/>
                      <w:sz w:val="18"/>
                      <w:szCs w:val="18"/>
                      <w:shd w:val="clear" w:color="auto" w:fill="FFFFFF"/>
                    </w:rPr>
                    <w:t>An </w:t>
                  </w:r>
                  <w:r w:rsidRPr="00AE7CA7">
                    <w:rPr>
                      <w:rFonts w:ascii="Arial" w:hAnsi="Arial" w:cs="Arial"/>
                      <w:b/>
                      <w:bCs/>
                      <w:color w:val="252525"/>
                      <w:sz w:val="18"/>
                      <w:szCs w:val="18"/>
                      <w:shd w:val="clear" w:color="auto" w:fill="FFFFFF"/>
                    </w:rPr>
                    <w:t>Augmented Dickey–Fuller test (ADF)</w:t>
                  </w:r>
                  <w:r w:rsidRPr="00AE7CA7">
                    <w:rPr>
                      <w:rFonts w:ascii="Arial" w:hAnsi="Arial" w:cs="Arial"/>
                      <w:color w:val="252525"/>
                      <w:sz w:val="18"/>
                      <w:szCs w:val="18"/>
                      <w:shd w:val="clear" w:color="auto" w:fill="FFFFFF"/>
                    </w:rPr>
                    <w:t xml:space="preserve"> is a test for a </w:t>
                  </w:r>
                  <w:hyperlink r:id="rId47" w:tooltip="Unit root" w:history="1">
                    <w:r w:rsidRPr="00AE7CA7">
                      <w:rPr>
                        <w:rFonts w:ascii="Arial" w:hAnsi="Arial" w:cs="Arial"/>
                        <w:color w:val="0B0080"/>
                        <w:sz w:val="18"/>
                        <w:szCs w:val="18"/>
                        <w:shd w:val="clear" w:color="auto" w:fill="FFFFFF"/>
                      </w:rPr>
                      <w:t>unit root</w:t>
                    </w:r>
                  </w:hyperlink>
                  <w:r w:rsidRPr="00AE7CA7">
                    <w:rPr>
                      <w:rFonts w:ascii="Arial" w:hAnsi="Arial" w:cs="Arial"/>
                      <w:color w:val="252525"/>
                      <w:sz w:val="18"/>
                      <w:szCs w:val="18"/>
                      <w:shd w:val="clear" w:color="auto" w:fill="FFFFFF"/>
                    </w:rPr>
                    <w:t> in a </w:t>
                  </w:r>
                  <w:hyperlink r:id="rId48" w:tooltip="Time series" w:history="1">
                    <w:r w:rsidRPr="00AE7CA7">
                      <w:rPr>
                        <w:rFonts w:ascii="Arial" w:hAnsi="Arial" w:cs="Arial"/>
                        <w:color w:val="0B0080"/>
                        <w:sz w:val="18"/>
                        <w:szCs w:val="18"/>
                        <w:shd w:val="clear" w:color="auto" w:fill="FFFFFF"/>
                      </w:rPr>
                      <w:t>time series</w:t>
                    </w:r>
                  </w:hyperlink>
                  <w:r w:rsidRPr="00AE7CA7">
                    <w:rPr>
                      <w:rFonts w:ascii="Arial" w:hAnsi="Arial" w:cs="Arial"/>
                      <w:color w:val="252525"/>
                      <w:sz w:val="18"/>
                      <w:szCs w:val="18"/>
                      <w:shd w:val="clear" w:color="auto" w:fill="FFFFFF"/>
                    </w:rPr>
                    <w:t> </w:t>
                  </w:r>
                  <w:hyperlink r:id="rId49" w:tooltip="Sample (statistics)" w:history="1">
                    <w:r w:rsidRPr="00AE7CA7">
                      <w:rPr>
                        <w:rFonts w:ascii="Arial" w:hAnsi="Arial" w:cs="Arial"/>
                        <w:color w:val="0B0080"/>
                        <w:sz w:val="18"/>
                        <w:szCs w:val="18"/>
                        <w:shd w:val="clear" w:color="auto" w:fill="FFFFFF"/>
                      </w:rPr>
                      <w:t>sample</w:t>
                    </w:r>
                  </w:hyperlink>
                  <w:r w:rsidRPr="00AE7CA7">
                    <w:rPr>
                      <w:rFonts w:ascii="Arial" w:hAnsi="Arial" w:cs="Arial"/>
                      <w:color w:val="252525"/>
                      <w:sz w:val="18"/>
                      <w:szCs w:val="18"/>
                      <w:shd w:val="clear" w:color="auto" w:fill="FFFFFF"/>
                    </w:rPr>
                    <w:t>. It is an augmented version of the </w:t>
                  </w:r>
                  <w:hyperlink r:id="rId50" w:tooltip="Dickey–Fuller test" w:history="1">
                    <w:r w:rsidRPr="00AE7CA7">
                      <w:rPr>
                        <w:rFonts w:ascii="Arial" w:hAnsi="Arial" w:cs="Arial"/>
                        <w:color w:val="0B0080"/>
                        <w:sz w:val="18"/>
                        <w:szCs w:val="18"/>
                        <w:shd w:val="clear" w:color="auto" w:fill="FFFFFF"/>
                      </w:rPr>
                      <w:t>Dickey–Fuller test</w:t>
                    </w:r>
                  </w:hyperlink>
                  <w:r w:rsidRPr="00AE7CA7">
                    <w:rPr>
                      <w:rFonts w:ascii="Arial" w:hAnsi="Arial" w:cs="Arial"/>
                      <w:color w:val="252525"/>
                      <w:sz w:val="18"/>
                      <w:szCs w:val="18"/>
                      <w:shd w:val="clear" w:color="auto" w:fill="FFFFFF"/>
                    </w:rPr>
                    <w:t> for a larger and more complicated set of time series models. The augmented Dickey–Fuller (ADF) statistic, used in the test, is a negative number. The more negative it is, the stronger the rejection of the hypothesis that there is a unit root at some level of confidence</w:t>
                  </w:r>
                  <w:r w:rsidRPr="00B547C6">
                    <w:rPr>
                      <w:rFonts w:ascii="Arial" w:hAnsi="Arial" w:cs="Arial"/>
                      <w:color w:val="252525"/>
                      <w:sz w:val="21"/>
                      <w:szCs w:val="21"/>
                      <w:shd w:val="clear" w:color="auto" w:fill="FFFFFF"/>
                    </w:rPr>
                    <w:t>.</w:t>
                  </w:r>
                  <w:hyperlink r:id="rId51" w:anchor="cite_note-1" w:history="1">
                    <w:r w:rsidRPr="00B547C6">
                      <w:rPr>
                        <w:rFonts w:ascii="Arial" w:hAnsi="Arial" w:cs="Arial"/>
                        <w:color w:val="0B0080"/>
                        <w:sz w:val="17"/>
                        <w:szCs w:val="17"/>
                        <w:shd w:val="clear" w:color="auto" w:fill="FFFFFF"/>
                        <w:vertAlign w:val="superscript"/>
                      </w:rPr>
                      <w:t>[</w:t>
                    </w:r>
                  </w:hyperlink>
                </w:p>
                <w:p w:rsidR="00343D85" w:rsidRDefault="00343D85" w:rsidP="00FE1571">
                  <w:pPr>
                    <w:tabs>
                      <w:tab w:val="left" w:pos="7695"/>
                    </w:tabs>
                    <w:rPr>
                      <w:rFonts w:ascii="Arial" w:eastAsia="Arial Unicode MS" w:hAnsi="Arial" w:cs="Arial"/>
                    </w:rPr>
                  </w:pPr>
                  <w:r>
                    <w:rPr>
                      <w:rFonts w:ascii="Arial" w:eastAsia="Arial Unicode MS" w:hAnsi="Arial" w:cs="Arial"/>
                    </w:rPr>
                    <w:t>As P value&gt;0.05 we may accep</w:t>
                  </w:r>
                  <w:r w:rsidRPr="000C5295">
                    <w:rPr>
                      <w:rFonts w:ascii="Arial" w:eastAsia="Arial Unicode MS" w:hAnsi="Arial" w:cs="Arial"/>
                    </w:rPr>
                    <w:t xml:space="preserve">t null hypothesis and conclude that process is </w:t>
                  </w:r>
                  <w:r>
                    <w:rPr>
                      <w:rFonts w:ascii="Arial" w:eastAsia="Arial Unicode MS" w:hAnsi="Arial" w:cs="Arial"/>
                    </w:rPr>
                    <w:t xml:space="preserve">not </w:t>
                  </w:r>
                  <w:r w:rsidRPr="000C5295">
                    <w:rPr>
                      <w:rFonts w:ascii="Arial" w:eastAsia="Arial Unicode MS" w:hAnsi="Arial" w:cs="Arial"/>
                    </w:rPr>
                    <w:t>stationary</w:t>
                  </w:r>
                  <w:r>
                    <w:rPr>
                      <w:rFonts w:ascii="Arial" w:eastAsia="Arial Unicode MS" w:hAnsi="Arial" w:cs="Arial"/>
                    </w:rPr>
                    <w:t xml:space="preserve"> .This is for the first 2 boxes where p values are greater than 0.05.</w:t>
                  </w:r>
                </w:p>
                <w:p w:rsidR="00343D85" w:rsidRDefault="00343D85" w:rsidP="00FE1571">
                  <w:pPr>
                    <w:tabs>
                      <w:tab w:val="left" w:pos="7695"/>
                    </w:tabs>
                    <w:rPr>
                      <w:rFonts w:ascii="Arial" w:eastAsia="Arial Unicode MS" w:hAnsi="Arial" w:cs="Arial"/>
                    </w:rPr>
                  </w:pPr>
                </w:p>
                <w:p w:rsidR="00343D85" w:rsidRDefault="00343D85" w:rsidP="00FE1571">
                  <w:r>
                    <w:rPr>
                      <w:rFonts w:ascii="Arial" w:eastAsia="Arial Unicode MS" w:hAnsi="Arial" w:cs="Arial"/>
                    </w:rPr>
                    <w:t>.</w:t>
                  </w:r>
                </w:p>
              </w:txbxContent>
            </v:textbox>
          </v:roundrect>
        </w:pict>
      </w:r>
    </w:p>
    <w:p w:rsidR="00784F5D" w:rsidRPr="00670B6F" w:rsidRDefault="00784F5D" w:rsidP="00784F5D">
      <w:pPr>
        <w:rPr>
          <w:rFonts w:ascii="Arial" w:hAnsi="Arial" w:cs="Arial"/>
          <w:color w:val="auto"/>
          <w:sz w:val="18"/>
          <w:szCs w:val="18"/>
        </w:rPr>
      </w:pP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784F5D" w:rsidRPr="00670B6F" w:rsidRDefault="00BF5667" w:rsidP="00784F5D">
      <w:pPr>
        <w:rPr>
          <w:rFonts w:ascii="Arial" w:hAnsi="Arial" w:cs="Arial"/>
          <w:sz w:val="18"/>
          <w:szCs w:val="18"/>
        </w:rPr>
      </w:pPr>
      <w:r>
        <w:rPr>
          <w:noProof/>
        </w:rPr>
        <w:pict>
          <v:roundrect id="_x0000_s1072" style="position:absolute;margin-left:.75pt;margin-top:3pt;width:270pt;height:62.95pt;z-index:251705344" arcsize="10923f">
            <v:textbox>
              <w:txbxContent>
                <w:p w:rsidR="00343D85" w:rsidRPr="002B4BF7" w:rsidRDefault="00343D85" w:rsidP="00784F5D">
                  <w:pPr>
                    <w:rPr>
                      <w:rFonts w:ascii="Arial" w:hAnsi="Arial" w:cs="Arial"/>
                    </w:rPr>
                  </w:pPr>
                  <w:r w:rsidRPr="002B4BF7">
                    <w:rPr>
                      <w:rFonts w:ascii="Arial" w:hAnsi="Arial" w:cs="Arial"/>
                    </w:rPr>
                    <w:t>Augmented Dickey-Fuller Test</w:t>
                  </w:r>
                </w:p>
                <w:p w:rsidR="00343D85" w:rsidRPr="002B4BF7" w:rsidRDefault="00343D85" w:rsidP="00784F5D">
                  <w:pPr>
                    <w:rPr>
                      <w:rFonts w:ascii="Arial" w:hAnsi="Arial" w:cs="Arial"/>
                    </w:rPr>
                  </w:pPr>
                  <w:r w:rsidRPr="002B4BF7">
                    <w:rPr>
                      <w:rFonts w:ascii="Arial" w:hAnsi="Arial" w:cs="Arial"/>
                    </w:rPr>
                    <w:t>data:  data[, 6]</w:t>
                  </w:r>
                </w:p>
                <w:p w:rsidR="00343D85" w:rsidRPr="002B4BF7" w:rsidRDefault="00343D85" w:rsidP="00784F5D">
                  <w:pPr>
                    <w:rPr>
                      <w:rFonts w:ascii="Arial" w:hAnsi="Arial" w:cs="Arial"/>
                    </w:rPr>
                  </w:pPr>
                  <w:r w:rsidRPr="002B4BF7">
                    <w:rPr>
                      <w:rFonts w:ascii="Arial" w:hAnsi="Arial" w:cs="Arial"/>
                    </w:rPr>
                    <w:t>Dickey-Fuller = -2.788, Lag order = 3, p-value = 0.2571</w:t>
                  </w:r>
                </w:p>
                <w:p w:rsidR="00343D85" w:rsidRDefault="00343D85" w:rsidP="00784F5D">
                  <w:r w:rsidRPr="002B4BF7">
                    <w:rPr>
                      <w:rFonts w:ascii="Arial" w:hAnsi="Arial" w:cs="Arial"/>
                    </w:rPr>
                    <w:t>alternative hypothesis: stationary</w:t>
                  </w:r>
                </w:p>
                <w:p w:rsidR="00343D85" w:rsidRDefault="00343D85" w:rsidP="00784F5D"/>
                <w:p w:rsidR="00343D85" w:rsidRDefault="00343D85" w:rsidP="00784F5D"/>
              </w:txbxContent>
            </v:textbox>
          </v:roundrect>
        </w:pict>
      </w: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784F5D" w:rsidRPr="00670B6F" w:rsidRDefault="00BF5667" w:rsidP="00784F5D">
      <w:pPr>
        <w:rPr>
          <w:rFonts w:ascii="Arial" w:hAnsi="Arial" w:cs="Arial"/>
          <w:sz w:val="18"/>
          <w:szCs w:val="18"/>
        </w:rPr>
      </w:pPr>
      <w:r>
        <w:rPr>
          <w:noProof/>
        </w:rPr>
        <w:pict>
          <v:roundrect id="_x0000_s1073" style="position:absolute;margin-left:.75pt;margin-top:.95pt;width:265.5pt;height:60pt;z-index:251706368" arcsize="10923f">
            <v:textbox>
              <w:txbxContent>
                <w:p w:rsidR="00343D85" w:rsidRPr="002B4BF7" w:rsidRDefault="00343D85" w:rsidP="00784F5D">
                  <w:pPr>
                    <w:rPr>
                      <w:rFonts w:ascii="Arial" w:hAnsi="Arial" w:cs="Arial"/>
                    </w:rPr>
                  </w:pPr>
                  <w:r w:rsidRPr="002B4BF7">
                    <w:rPr>
                      <w:rFonts w:ascii="Arial" w:hAnsi="Arial" w:cs="Arial"/>
                    </w:rPr>
                    <w:t>Augmented Dickey-Fuller Test</w:t>
                  </w:r>
                </w:p>
                <w:p w:rsidR="00343D85" w:rsidRPr="002B4BF7" w:rsidRDefault="00343D85" w:rsidP="00784F5D">
                  <w:pPr>
                    <w:rPr>
                      <w:rFonts w:ascii="Arial" w:hAnsi="Arial" w:cs="Arial"/>
                    </w:rPr>
                  </w:pPr>
                  <w:r w:rsidRPr="002B4BF7">
                    <w:rPr>
                      <w:rFonts w:ascii="Arial" w:hAnsi="Arial" w:cs="Arial"/>
                    </w:rPr>
                    <w:t>data:  data[, 7]</w:t>
                  </w:r>
                </w:p>
                <w:p w:rsidR="00343D85" w:rsidRPr="002B4BF7" w:rsidRDefault="00343D85" w:rsidP="00784F5D">
                  <w:pPr>
                    <w:rPr>
                      <w:rFonts w:ascii="Arial" w:hAnsi="Arial" w:cs="Arial"/>
                    </w:rPr>
                  </w:pPr>
                  <w:r w:rsidRPr="002B4BF7">
                    <w:rPr>
                      <w:rFonts w:ascii="Arial" w:hAnsi="Arial" w:cs="Arial"/>
                    </w:rPr>
                    <w:t>Dickey-Fuller = -5.3562, Lag order = 3, p-value = 0.01</w:t>
                  </w:r>
                </w:p>
                <w:p w:rsidR="00343D85" w:rsidRDefault="00343D85" w:rsidP="00784F5D">
                  <w:pPr>
                    <w:rPr>
                      <w:rFonts w:ascii="Times New Roman" w:hAnsi="Times New Roman" w:cs="Times New Roman"/>
                      <w:color w:val="auto"/>
                      <w:sz w:val="24"/>
                      <w:szCs w:val="24"/>
                    </w:rPr>
                  </w:pPr>
                  <w:r w:rsidRPr="002B4BF7">
                    <w:rPr>
                      <w:rFonts w:ascii="Arial" w:hAnsi="Arial" w:cs="Arial"/>
                    </w:rPr>
                    <w:t>alternative hypothesis: stationary</w:t>
                  </w:r>
                </w:p>
                <w:p w:rsidR="00343D85" w:rsidRDefault="00343D85" w:rsidP="00784F5D">
                  <w:pPr>
                    <w:rPr>
                      <w:rFonts w:ascii="Times New Roman" w:hAnsi="Times New Roman" w:cs="Times New Roman"/>
                      <w:color w:val="auto"/>
                      <w:sz w:val="24"/>
                      <w:szCs w:val="24"/>
                    </w:rPr>
                  </w:pPr>
                </w:p>
                <w:p w:rsidR="00343D85" w:rsidRDefault="00343D85" w:rsidP="00784F5D"/>
              </w:txbxContent>
            </v:textbox>
          </v:roundrect>
        </w:pict>
      </w: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515F1D" w:rsidRPr="00670B6F" w:rsidRDefault="00515F1D" w:rsidP="0072022D">
      <w:pPr>
        <w:spacing w:line="400" w:lineRule="atLeast"/>
        <w:rPr>
          <w:rFonts w:ascii="Arial" w:hAnsi="Arial" w:cs="Arial"/>
          <w:color w:val="auto"/>
          <w:sz w:val="18"/>
          <w:szCs w:val="18"/>
        </w:rPr>
      </w:pPr>
    </w:p>
    <w:tbl>
      <w:tblPr>
        <w:tblStyle w:val="TableGrid"/>
        <w:tblW w:w="0" w:type="auto"/>
        <w:tblLook w:val="04A0"/>
      </w:tblPr>
      <w:tblGrid>
        <w:gridCol w:w="1192"/>
        <w:gridCol w:w="1274"/>
        <w:gridCol w:w="1200"/>
        <w:gridCol w:w="1200"/>
      </w:tblGrid>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year</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detrended</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diff1</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diff 2</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1947</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-11.2233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0</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0</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1948</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-17.4904</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-6.26707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0</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1949</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-20.782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-3.2916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2.97547</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1950</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11.80186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32.58386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35.87546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1951</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-7.53882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-19.3407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-51.9245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1952</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-10.304</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-2.76522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16.57546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1953</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3.9062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14.21024</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16.97546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1954</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-14.5081</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-18.4143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-32.6245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1955</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28.35306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42.86116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61.27546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1956</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18.58968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-9.76338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-52.6245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1957</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0.90177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-17.6879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-7.92453</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1958</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-41.1107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-42.0125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-24.3246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1959</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-19.1477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21.96301</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63.97547</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1960</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-37.3092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-18.1615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-40.1246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1961</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-67.6953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-30.3861</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-12.2245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1962</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-54.9059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12.78938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43.17545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1963</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-54.0411</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0.86485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-11.9245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1964</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-21.6008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32.44031</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31.57546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1965</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20.31502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41.91577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9.47546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1966</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55.40625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35.09123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-6.82454</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1967</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39.57294</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-15.8333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-50.9245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1968</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79.11509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39.54215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55.37546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1969</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78.7327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-0.38239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-39.9245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1970</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47.92577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-30.8069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-30.4245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1971</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49.59431</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1.66854</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32.47547</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1972</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106.3383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56.74399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55.07545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1973</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140.6578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34.31945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-22.4245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1974</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24.85267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-115.805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-150.125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1975</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-14.077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-38.9296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76.87546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1976</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45.26888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59.34583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98.27545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1977</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67.29018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22.0213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-37.3245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1978</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96.18694</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28.89676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6.87546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1979</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68.45916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-27.7278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-56.6245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1980</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-50.4932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-118.952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-91.2245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1981</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-118.77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-68.2769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50.67546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1982</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-193.071</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-74.3014</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-6.02454</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1983</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-130.597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62.47406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136.7755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1984</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-63.1478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67.44952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4.97546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1985</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-4.22286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58.92498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-8.52454</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1986</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32.17759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36.40045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-22.5245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1987</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37.95349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5.7759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-30.6246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1988</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75.10486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37.15137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31.37547</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1989</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57.83168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-17.2732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-54.4246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1990</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4.63397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-53.1977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-35.9245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1991</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-139.788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-144.422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-91.2245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1992</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-150.935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-11.1468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133.2755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1993</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-138.106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12.82867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23.97547</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1994</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-103.002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35.10413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22.27546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1995</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-102.123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0.87959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-34.2245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1996</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-89.3676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12.75505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11.87546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1997</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-54.6371</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34.73051</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21.97546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1998</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50.96885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105.606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70.87547</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1999</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178.9503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127.9814</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22.37545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lastRenderedPageBreak/>
              <w:t>2000</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309.1072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130.1569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2.17546</w:t>
            </w:r>
          </w:p>
        </w:tc>
      </w:tr>
    </w:tbl>
    <w:p w:rsidR="00054B30" w:rsidRPr="00670B6F" w:rsidRDefault="00BF5667" w:rsidP="00784F5D">
      <w:pPr>
        <w:pStyle w:val="Default"/>
        <w:jc w:val="both"/>
        <w:rPr>
          <w:rFonts w:ascii="Arial" w:hAnsi="Arial" w:cs="Arial"/>
          <w:b/>
          <w:bCs/>
          <w:sz w:val="18"/>
          <w:szCs w:val="18"/>
        </w:rPr>
      </w:pPr>
      <w:r>
        <w:rPr>
          <w:noProof/>
          <w:lang w:val="en-US"/>
        </w:rPr>
        <w:pict>
          <v:roundrect id="_x0000_s1074" style="position:absolute;left:0;text-align:left;margin-left:297pt;margin-top:-507.7pt;width:160.5pt;height:147pt;z-index:251763712;mso-position-horizontal-relative:text;mso-position-vertical-relative:text" arcsize="10923f">
            <v:textbox>
              <w:txbxContent>
                <w:p w:rsidR="00911E4A" w:rsidRPr="000C5295" w:rsidRDefault="00911E4A" w:rsidP="00911E4A">
                  <w:pPr>
                    <w:tabs>
                      <w:tab w:val="left" w:pos="7695"/>
                    </w:tabs>
                    <w:rPr>
                      <w:rFonts w:ascii="Arial" w:eastAsia="Arial Unicode MS" w:hAnsi="Arial" w:cs="Arial"/>
                    </w:rPr>
                  </w:pPr>
                  <w:r w:rsidRPr="000C5295">
                    <w:rPr>
                      <w:rFonts w:ascii="Arial" w:eastAsia="Arial Unicode MS" w:hAnsi="Arial" w:cs="Arial"/>
                    </w:rPr>
                    <w:t>As P value&lt;0.05 we may reject null hypothesis and conclude that process is stationary.</w:t>
                  </w:r>
                </w:p>
                <w:p w:rsidR="00911E4A" w:rsidRDefault="00911E4A" w:rsidP="00911E4A">
                  <w:r w:rsidRPr="000C5295">
                    <w:rPr>
                      <w:rFonts w:ascii="Arial" w:eastAsia="Arial Unicode MS" w:hAnsi="Arial" w:cs="Arial"/>
                    </w:rPr>
                    <w:t>The probability of x having unit root and therefore being non-stationary is 0.01, the test tells me that there is a very high probability that x is stationary</w:t>
                  </w:r>
                </w:p>
              </w:txbxContent>
            </v:textbox>
          </v:roundrect>
        </w:pict>
      </w:r>
    </w:p>
    <w:p w:rsidR="00784F5D" w:rsidRPr="00670B6F" w:rsidRDefault="00BF5667" w:rsidP="00784F5D">
      <w:pPr>
        <w:pStyle w:val="Default"/>
        <w:jc w:val="both"/>
        <w:rPr>
          <w:rFonts w:ascii="Arial" w:hAnsi="Arial" w:cs="Arial"/>
          <w:sz w:val="18"/>
          <w:szCs w:val="18"/>
        </w:rPr>
      </w:pPr>
      <w:r>
        <w:rPr>
          <w:noProof/>
          <w:lang w:val="en-US"/>
        </w:rPr>
        <w:pict>
          <v:roundrect id="_x0000_s1075" style="position:absolute;left:0;text-align:left;margin-left:302.25pt;margin-top:-266.1pt;width:108.75pt;height:87.75pt;z-index:251754496" arcsize="10923f">
            <v:textbox>
              <w:txbxContent>
                <w:p w:rsidR="00343D85" w:rsidRPr="00054B30" w:rsidRDefault="00343D85">
                  <w:pPr>
                    <w:rPr>
                      <w:rFonts w:ascii="Arial" w:hAnsi="Arial" w:cs="Arial"/>
                    </w:rPr>
                  </w:pPr>
                  <w:r w:rsidRPr="00054B30">
                    <w:rPr>
                      <w:rFonts w:ascii="Arial" w:hAnsi="Arial" w:cs="Arial"/>
                    </w:rPr>
                    <w:t xml:space="preserve">The columns obtained after differencing </w:t>
                  </w:r>
                </w:p>
                <w:p w:rsidR="00343D85" w:rsidRDefault="00343D85">
                  <w:r w:rsidRPr="00054B30">
                    <w:rPr>
                      <w:rFonts w:ascii="Arial" w:hAnsi="Arial" w:cs="Arial"/>
                    </w:rPr>
                    <w:t>Are shown in the last 2 columns</w:t>
                  </w:r>
                  <w:r>
                    <w:t>.</w:t>
                  </w:r>
                </w:p>
              </w:txbxContent>
            </v:textbox>
          </v:roundrect>
        </w:pict>
      </w:r>
      <w:r w:rsidR="00784F5D" w:rsidRPr="00670B6F">
        <w:rPr>
          <w:rFonts w:ascii="Arial" w:hAnsi="Arial" w:cs="Arial"/>
          <w:b/>
          <w:bCs/>
          <w:sz w:val="18"/>
          <w:szCs w:val="18"/>
        </w:rPr>
        <w:t xml:space="preserve">Case 8: </w:t>
      </w:r>
      <w:r w:rsidR="00784F5D" w:rsidRPr="00670B6F">
        <w:rPr>
          <w:rFonts w:ascii="Arial" w:hAnsi="Arial" w:cs="Arial"/>
          <w:sz w:val="18"/>
          <w:szCs w:val="18"/>
        </w:rPr>
        <w:t xml:space="preserve">Consider the following </w:t>
      </w:r>
      <w:r w:rsidR="00784F5D" w:rsidRPr="00670B6F">
        <w:rPr>
          <w:rFonts w:ascii="Arial" w:hAnsi="Arial" w:cs="Arial"/>
          <w:iCs/>
          <w:sz w:val="18"/>
          <w:szCs w:val="18"/>
        </w:rPr>
        <w:t xml:space="preserve">de-trended </w:t>
      </w:r>
      <w:r w:rsidR="00784F5D" w:rsidRPr="00670B6F">
        <w:rPr>
          <w:rFonts w:ascii="Arial" w:hAnsi="Arial" w:cs="Arial"/>
          <w:sz w:val="18"/>
          <w:szCs w:val="18"/>
        </w:rPr>
        <w:t xml:space="preserve">series from the case 2: </w:t>
      </w:r>
    </w:p>
    <w:p w:rsidR="00784F5D" w:rsidRPr="00670B6F" w:rsidRDefault="00784F5D" w:rsidP="00784F5D">
      <w:pPr>
        <w:pStyle w:val="Default"/>
        <w:spacing w:after="68"/>
        <w:jc w:val="both"/>
        <w:rPr>
          <w:rFonts w:ascii="Arial" w:hAnsi="Arial" w:cs="Arial"/>
          <w:sz w:val="18"/>
          <w:szCs w:val="18"/>
        </w:rPr>
      </w:pPr>
      <w:r w:rsidRPr="00670B6F">
        <w:rPr>
          <w:rFonts w:ascii="Arial" w:hAnsi="Arial" w:cs="Arial"/>
          <w:sz w:val="18"/>
          <w:szCs w:val="18"/>
        </w:rPr>
        <w:t xml:space="preserve">i. Gross National Income (GNI) per capita based on Purchasing Power Parity (PPP) Exchange Rates (ER) measured in current USD, </w:t>
      </w:r>
    </w:p>
    <w:p w:rsidR="00784F5D" w:rsidRPr="00670B6F" w:rsidRDefault="00784F5D" w:rsidP="00784F5D">
      <w:pPr>
        <w:pStyle w:val="Default"/>
        <w:spacing w:after="68"/>
        <w:jc w:val="both"/>
        <w:rPr>
          <w:rFonts w:ascii="Arial" w:hAnsi="Arial" w:cs="Arial"/>
          <w:sz w:val="18"/>
          <w:szCs w:val="18"/>
        </w:rPr>
      </w:pPr>
      <w:r w:rsidRPr="00670B6F">
        <w:rPr>
          <w:rFonts w:ascii="Arial" w:hAnsi="Arial" w:cs="Arial"/>
          <w:sz w:val="18"/>
          <w:szCs w:val="18"/>
        </w:rPr>
        <w:t xml:space="preserve">ii. Population Total, </w:t>
      </w:r>
    </w:p>
    <w:p w:rsidR="00784F5D" w:rsidRPr="00670B6F" w:rsidRDefault="00784F5D" w:rsidP="00784F5D">
      <w:pPr>
        <w:pStyle w:val="Default"/>
        <w:spacing w:after="68"/>
        <w:jc w:val="both"/>
        <w:rPr>
          <w:rFonts w:ascii="Arial" w:hAnsi="Arial" w:cs="Arial"/>
          <w:sz w:val="18"/>
          <w:szCs w:val="18"/>
        </w:rPr>
      </w:pPr>
      <w:r w:rsidRPr="00670B6F">
        <w:rPr>
          <w:rFonts w:ascii="Arial" w:hAnsi="Arial" w:cs="Arial"/>
          <w:sz w:val="18"/>
          <w:szCs w:val="18"/>
        </w:rPr>
        <w:t xml:space="preserve">iii. Gross Domestic Product (GDP) (current USD), </w:t>
      </w:r>
    </w:p>
    <w:p w:rsidR="00784F5D" w:rsidRPr="00670B6F" w:rsidRDefault="00784F5D" w:rsidP="00784F5D">
      <w:pPr>
        <w:pStyle w:val="Default"/>
        <w:spacing w:after="68"/>
        <w:jc w:val="both"/>
        <w:rPr>
          <w:rFonts w:ascii="Arial" w:hAnsi="Arial" w:cs="Arial"/>
          <w:sz w:val="18"/>
          <w:szCs w:val="18"/>
        </w:rPr>
      </w:pPr>
      <w:r w:rsidRPr="00670B6F">
        <w:rPr>
          <w:rFonts w:ascii="Arial" w:hAnsi="Arial" w:cs="Arial"/>
          <w:sz w:val="18"/>
          <w:szCs w:val="18"/>
        </w:rPr>
        <w:t xml:space="preserve">iv. Gross Domestic Product (GDP) Growth (annual %) and </w:t>
      </w:r>
    </w:p>
    <w:p w:rsidR="00784F5D" w:rsidRPr="00670B6F" w:rsidRDefault="00784F5D" w:rsidP="00784F5D">
      <w:pPr>
        <w:pStyle w:val="Default"/>
        <w:jc w:val="both"/>
        <w:rPr>
          <w:rFonts w:ascii="Arial" w:hAnsi="Arial" w:cs="Arial"/>
          <w:sz w:val="18"/>
          <w:szCs w:val="18"/>
        </w:rPr>
      </w:pPr>
      <w:r w:rsidRPr="00670B6F">
        <w:rPr>
          <w:rFonts w:ascii="Arial" w:hAnsi="Arial" w:cs="Arial"/>
          <w:sz w:val="18"/>
          <w:szCs w:val="18"/>
        </w:rPr>
        <w:t xml:space="preserve">v. Life Expectancy at birth (years). </w:t>
      </w:r>
    </w:p>
    <w:p w:rsidR="00784F5D" w:rsidRPr="00670B6F" w:rsidRDefault="00784F5D" w:rsidP="00784F5D">
      <w:pPr>
        <w:pStyle w:val="Default"/>
        <w:jc w:val="both"/>
        <w:rPr>
          <w:rFonts w:ascii="Arial" w:hAnsi="Arial" w:cs="Arial"/>
          <w:sz w:val="18"/>
          <w:szCs w:val="18"/>
        </w:rPr>
      </w:pPr>
      <w:r w:rsidRPr="00670B6F">
        <w:rPr>
          <w:rFonts w:ascii="Arial" w:hAnsi="Arial" w:cs="Arial"/>
          <w:sz w:val="18"/>
          <w:szCs w:val="18"/>
        </w:rPr>
        <w:t xml:space="preserve">Test for stationarity of the all de-trended series using the Augmented Dickey Fuller (ADF) Test. Make the specific series stationary if they are not. </w:t>
      </w:r>
    </w:p>
    <w:p w:rsidR="00784F5D" w:rsidRPr="00670B6F" w:rsidRDefault="00784F5D" w:rsidP="00784F5D">
      <w:pPr>
        <w:rPr>
          <w:rFonts w:ascii="Arial" w:hAnsi="Arial" w:cs="Arial"/>
          <w:color w:val="auto"/>
          <w:sz w:val="18"/>
          <w:szCs w:val="18"/>
        </w:rPr>
      </w:pPr>
    </w:p>
    <w:p w:rsidR="00784F5D" w:rsidRPr="00670B6F" w:rsidRDefault="00BF5667" w:rsidP="00784F5D">
      <w:pPr>
        <w:rPr>
          <w:rFonts w:ascii="Arial" w:hAnsi="Arial" w:cs="Arial"/>
          <w:color w:val="auto"/>
          <w:sz w:val="18"/>
          <w:szCs w:val="18"/>
        </w:rPr>
      </w:pPr>
      <w:r>
        <w:rPr>
          <w:noProof/>
        </w:rPr>
        <w:pict>
          <v:roundrect id="_x0000_s1076" style="position:absolute;margin-left:21.75pt;margin-top:1.45pt;width:242.25pt;height:71.25pt;z-index:251708416" arcsize="10923f">
            <v:textbox>
              <w:txbxContent>
                <w:p w:rsidR="00343D85" w:rsidRPr="005C4EC6" w:rsidRDefault="00343D85" w:rsidP="00784F5D">
                  <w:pPr>
                    <w:rPr>
                      <w:rFonts w:ascii="Arial" w:hAnsi="Arial" w:cs="Arial"/>
                      <w:color w:val="auto"/>
                    </w:rPr>
                  </w:pPr>
                  <w:r w:rsidRPr="005C4EC6">
                    <w:rPr>
                      <w:rFonts w:ascii="Arial" w:hAnsi="Arial" w:cs="Arial"/>
                      <w:color w:val="auto"/>
                    </w:rPr>
                    <w:t>Augmented Dickey-Fuller Test</w:t>
                  </w:r>
                </w:p>
                <w:p w:rsidR="00343D85" w:rsidRPr="005C4EC6" w:rsidRDefault="00343D85" w:rsidP="00784F5D">
                  <w:pPr>
                    <w:rPr>
                      <w:rFonts w:ascii="Arial" w:hAnsi="Arial" w:cs="Arial"/>
                      <w:color w:val="auto"/>
                    </w:rPr>
                  </w:pPr>
                  <w:r w:rsidRPr="005C4EC6">
                    <w:rPr>
                      <w:rFonts w:ascii="Arial" w:hAnsi="Arial" w:cs="Arial"/>
                      <w:color w:val="auto"/>
                    </w:rPr>
                    <w:t>data:  data[, 1]</w:t>
                  </w:r>
                </w:p>
                <w:p w:rsidR="00343D85" w:rsidRPr="005C4EC6" w:rsidRDefault="00343D85" w:rsidP="00784F5D">
                  <w:pPr>
                    <w:rPr>
                      <w:rFonts w:ascii="Arial" w:hAnsi="Arial" w:cs="Arial"/>
                      <w:color w:val="auto"/>
                    </w:rPr>
                  </w:pPr>
                  <w:r w:rsidRPr="005C4EC6">
                    <w:rPr>
                      <w:rFonts w:ascii="Arial" w:hAnsi="Arial" w:cs="Arial"/>
                      <w:color w:val="auto"/>
                    </w:rPr>
                    <w:t>Dickey-Fuller = -26.7218, Lag order = 2, p-value = 0.01</w:t>
                  </w:r>
                </w:p>
                <w:p w:rsidR="00343D85" w:rsidRPr="005C4EC6" w:rsidRDefault="00343D85" w:rsidP="00784F5D">
                  <w:pPr>
                    <w:rPr>
                      <w:rFonts w:ascii="Arial" w:hAnsi="Arial" w:cs="Arial"/>
                      <w:color w:val="auto"/>
                    </w:rPr>
                  </w:pPr>
                  <w:r w:rsidRPr="005C4EC6">
                    <w:rPr>
                      <w:rFonts w:ascii="Arial" w:hAnsi="Arial" w:cs="Arial"/>
                      <w:color w:val="auto"/>
                    </w:rPr>
                    <w:t>alternative hypothesis: stationary</w:t>
                  </w:r>
                </w:p>
                <w:p w:rsidR="00343D85" w:rsidRDefault="00343D85" w:rsidP="00784F5D">
                  <w:pPr>
                    <w:rPr>
                      <w:rFonts w:ascii="Times New Roman" w:hAnsi="Times New Roman" w:cs="Times New Roman"/>
                      <w:color w:val="auto"/>
                      <w:sz w:val="24"/>
                      <w:szCs w:val="24"/>
                    </w:rPr>
                  </w:pPr>
                </w:p>
                <w:p w:rsidR="00343D85" w:rsidRDefault="00343D85" w:rsidP="00784F5D"/>
              </w:txbxContent>
            </v:textbox>
          </v:roundrect>
        </w:pict>
      </w:r>
      <w:r>
        <w:rPr>
          <w:noProof/>
        </w:rPr>
        <w:pict>
          <v:roundrect id="_x0000_s1077" style="position:absolute;margin-left:333pt;margin-top:-24.85pt;width:126.75pt;height:209.25pt;z-index:251755520" arcsize="10923f">
            <v:textbox>
              <w:txbxContent>
                <w:p w:rsidR="00343D85" w:rsidRDefault="00343D85" w:rsidP="00054B30">
                  <w:pPr>
                    <w:tabs>
                      <w:tab w:val="left" w:pos="7695"/>
                    </w:tabs>
                    <w:rPr>
                      <w:rFonts w:ascii="Arial" w:eastAsia="Arial Unicode MS" w:hAnsi="Arial" w:cs="Arial"/>
                    </w:rPr>
                  </w:pPr>
                  <w:r>
                    <w:rPr>
                      <w:rFonts w:ascii="Arial" w:eastAsia="Arial Unicode MS" w:hAnsi="Arial" w:cs="Arial"/>
                    </w:rPr>
                    <w:t>.</w:t>
                  </w:r>
                </w:p>
                <w:p w:rsidR="00343D85" w:rsidRDefault="00343D85" w:rsidP="00054B30">
                  <w:pPr>
                    <w:tabs>
                      <w:tab w:val="left" w:pos="7695"/>
                    </w:tabs>
                    <w:rPr>
                      <w:rFonts w:ascii="Arial" w:eastAsia="Arial Unicode MS" w:hAnsi="Arial" w:cs="Arial"/>
                    </w:rPr>
                  </w:pPr>
                </w:p>
                <w:p w:rsidR="00343D85" w:rsidRDefault="00343D85" w:rsidP="00054B30">
                  <w:pPr>
                    <w:tabs>
                      <w:tab w:val="left" w:pos="7695"/>
                    </w:tabs>
                    <w:rPr>
                      <w:rFonts w:ascii="Arial" w:eastAsia="Arial Unicode MS" w:hAnsi="Arial" w:cs="Arial"/>
                    </w:rPr>
                  </w:pPr>
                  <w:r w:rsidRPr="000C5295">
                    <w:rPr>
                      <w:rFonts w:ascii="Arial" w:eastAsia="Arial Unicode MS" w:hAnsi="Arial" w:cs="Arial"/>
                    </w:rPr>
                    <w:t>As P value&lt;0.05 we may reject null hypothesis and conclude that process is stationary.</w:t>
                  </w:r>
                </w:p>
                <w:p w:rsidR="00343D85" w:rsidRDefault="00343D85" w:rsidP="00054B30">
                  <w:pPr>
                    <w:tabs>
                      <w:tab w:val="left" w:pos="7695"/>
                    </w:tabs>
                    <w:rPr>
                      <w:rFonts w:ascii="Arial" w:eastAsia="Arial Unicode MS" w:hAnsi="Arial" w:cs="Arial"/>
                    </w:rPr>
                  </w:pPr>
                </w:p>
                <w:p w:rsidR="00343D85" w:rsidRDefault="00343D85" w:rsidP="00054B30">
                  <w:pPr>
                    <w:tabs>
                      <w:tab w:val="left" w:pos="7695"/>
                    </w:tabs>
                    <w:rPr>
                      <w:rFonts w:ascii="Arial" w:eastAsia="Arial Unicode MS" w:hAnsi="Arial" w:cs="Arial"/>
                    </w:rPr>
                  </w:pPr>
                </w:p>
                <w:p w:rsidR="00343D85" w:rsidRDefault="00343D85" w:rsidP="00054B30">
                  <w:pPr>
                    <w:tabs>
                      <w:tab w:val="left" w:pos="7695"/>
                    </w:tabs>
                    <w:rPr>
                      <w:rFonts w:ascii="Arial" w:eastAsia="Arial Unicode MS" w:hAnsi="Arial" w:cs="Arial"/>
                    </w:rPr>
                  </w:pPr>
                </w:p>
                <w:p w:rsidR="00343D85" w:rsidRPr="000C5295" w:rsidRDefault="00343D85" w:rsidP="00054B30">
                  <w:pPr>
                    <w:tabs>
                      <w:tab w:val="left" w:pos="7695"/>
                    </w:tabs>
                    <w:rPr>
                      <w:rFonts w:ascii="Arial" w:eastAsia="Arial Unicode MS" w:hAnsi="Arial" w:cs="Arial"/>
                    </w:rPr>
                  </w:pPr>
                </w:p>
                <w:p w:rsidR="00343D85" w:rsidRDefault="00343D85">
                  <w:r>
                    <w:rPr>
                      <w:rFonts w:ascii="Arial" w:eastAsia="Arial Unicode MS" w:hAnsi="Arial" w:cs="Arial"/>
                    </w:rPr>
                    <w:t>As P value&gt;0.05 we may accept</w:t>
                  </w:r>
                  <w:r w:rsidRPr="000C5295">
                    <w:rPr>
                      <w:rFonts w:ascii="Arial" w:eastAsia="Arial Unicode MS" w:hAnsi="Arial" w:cs="Arial"/>
                    </w:rPr>
                    <w:t xml:space="preserve"> null hypothesis and conclude that process is </w:t>
                  </w:r>
                  <w:r>
                    <w:rPr>
                      <w:rFonts w:ascii="Arial" w:eastAsia="Arial Unicode MS" w:hAnsi="Arial" w:cs="Arial"/>
                    </w:rPr>
                    <w:t xml:space="preserve">not </w:t>
                  </w:r>
                  <w:r w:rsidRPr="000C5295">
                    <w:rPr>
                      <w:rFonts w:ascii="Arial" w:eastAsia="Arial Unicode MS" w:hAnsi="Arial" w:cs="Arial"/>
                    </w:rPr>
                    <w:t>stationary</w:t>
                  </w:r>
                  <w:r>
                    <w:rPr>
                      <w:rFonts w:ascii="Arial" w:eastAsia="Arial Unicode MS" w:hAnsi="Arial" w:cs="Arial"/>
                    </w:rPr>
                    <w:t xml:space="preserve"> </w:t>
                  </w:r>
                </w:p>
              </w:txbxContent>
            </v:textbox>
          </v:roundrect>
        </w:pict>
      </w:r>
      <w:r w:rsidR="00784F5D" w:rsidRPr="00670B6F">
        <w:rPr>
          <w:rFonts w:ascii="Arial" w:hAnsi="Arial" w:cs="Arial"/>
          <w:color w:val="auto"/>
          <w:sz w:val="18"/>
          <w:szCs w:val="18"/>
        </w:rPr>
        <w:t>GNI</w:t>
      </w:r>
    </w:p>
    <w:p w:rsidR="00784F5D" w:rsidRPr="00670B6F" w:rsidRDefault="00784F5D" w:rsidP="00784F5D">
      <w:pPr>
        <w:rPr>
          <w:rFonts w:ascii="Arial" w:hAnsi="Arial" w:cs="Arial"/>
          <w:color w:val="auto"/>
          <w:sz w:val="18"/>
          <w:szCs w:val="18"/>
        </w:rPr>
      </w:pPr>
    </w:p>
    <w:p w:rsidR="00784F5D" w:rsidRPr="00670B6F" w:rsidRDefault="00784F5D" w:rsidP="00784F5D">
      <w:pPr>
        <w:rPr>
          <w:rFonts w:ascii="Arial" w:hAnsi="Arial" w:cs="Arial"/>
          <w:color w:val="auto"/>
          <w:sz w:val="18"/>
          <w:szCs w:val="18"/>
        </w:rPr>
      </w:pPr>
    </w:p>
    <w:p w:rsidR="00784F5D" w:rsidRPr="00670B6F" w:rsidRDefault="00784F5D" w:rsidP="00784F5D">
      <w:pPr>
        <w:rPr>
          <w:rFonts w:ascii="Arial" w:hAnsi="Arial" w:cs="Arial"/>
          <w:color w:val="auto"/>
          <w:sz w:val="18"/>
          <w:szCs w:val="18"/>
        </w:rPr>
      </w:pPr>
    </w:p>
    <w:p w:rsidR="00784F5D" w:rsidRPr="00670B6F" w:rsidRDefault="00784F5D" w:rsidP="00784F5D">
      <w:pPr>
        <w:rPr>
          <w:rFonts w:ascii="Arial" w:hAnsi="Arial" w:cs="Arial"/>
          <w:color w:val="auto"/>
          <w:sz w:val="18"/>
          <w:szCs w:val="18"/>
        </w:rPr>
      </w:pPr>
    </w:p>
    <w:p w:rsidR="00784F5D" w:rsidRPr="00670B6F" w:rsidRDefault="00784F5D" w:rsidP="00784F5D">
      <w:pPr>
        <w:rPr>
          <w:rFonts w:ascii="Arial" w:hAnsi="Arial" w:cs="Arial"/>
          <w:color w:val="auto"/>
          <w:sz w:val="18"/>
          <w:szCs w:val="18"/>
        </w:rPr>
      </w:pPr>
    </w:p>
    <w:p w:rsidR="00E87857" w:rsidRPr="00670B6F" w:rsidRDefault="00E87857" w:rsidP="00784F5D">
      <w:pPr>
        <w:rPr>
          <w:rFonts w:ascii="Arial" w:hAnsi="Arial" w:cs="Arial"/>
          <w:color w:val="auto"/>
          <w:sz w:val="18"/>
          <w:szCs w:val="18"/>
        </w:rPr>
      </w:pPr>
    </w:p>
    <w:p w:rsidR="000829D7" w:rsidRDefault="000829D7" w:rsidP="00784F5D">
      <w:pPr>
        <w:rPr>
          <w:rFonts w:ascii="Arial" w:hAnsi="Arial" w:cs="Arial"/>
          <w:color w:val="auto"/>
          <w:sz w:val="18"/>
          <w:szCs w:val="18"/>
        </w:rPr>
      </w:pPr>
    </w:p>
    <w:p w:rsidR="00784F5D" w:rsidRPr="00670B6F" w:rsidRDefault="00784F5D" w:rsidP="00784F5D">
      <w:pPr>
        <w:rPr>
          <w:rFonts w:ascii="Arial" w:hAnsi="Arial" w:cs="Arial"/>
          <w:color w:val="auto"/>
          <w:sz w:val="18"/>
          <w:szCs w:val="18"/>
        </w:rPr>
      </w:pPr>
      <w:r w:rsidRPr="00670B6F">
        <w:rPr>
          <w:rFonts w:ascii="Arial" w:hAnsi="Arial" w:cs="Arial"/>
          <w:color w:val="auto"/>
          <w:sz w:val="18"/>
          <w:szCs w:val="18"/>
        </w:rPr>
        <w:t>Population Total</w:t>
      </w:r>
    </w:p>
    <w:p w:rsidR="00515F1D" w:rsidRPr="00670B6F" w:rsidRDefault="00BF5667" w:rsidP="0072022D">
      <w:pPr>
        <w:spacing w:line="400" w:lineRule="atLeast"/>
        <w:rPr>
          <w:rFonts w:ascii="Arial" w:hAnsi="Arial" w:cs="Arial"/>
          <w:color w:val="auto"/>
          <w:sz w:val="18"/>
          <w:szCs w:val="18"/>
        </w:rPr>
      </w:pPr>
      <w:r>
        <w:rPr>
          <w:noProof/>
        </w:rPr>
        <w:pict>
          <v:roundrect id="_x0000_s1078" style="position:absolute;margin-left:.75pt;margin-top:10.1pt;width:265.5pt;height:58.5pt;z-index:251709440" arcsize="10923f">
            <v:textbox>
              <w:txbxContent>
                <w:p w:rsidR="00343D85" w:rsidRPr="00903E2F" w:rsidRDefault="00343D85" w:rsidP="00784F5D">
                  <w:pPr>
                    <w:rPr>
                      <w:rFonts w:ascii="Arial" w:hAnsi="Arial" w:cs="Arial"/>
                    </w:rPr>
                  </w:pPr>
                  <w:r w:rsidRPr="00903E2F">
                    <w:rPr>
                      <w:rFonts w:ascii="Arial" w:hAnsi="Arial" w:cs="Arial"/>
                    </w:rPr>
                    <w:t>Augmented Dickey-Fuller Test</w:t>
                  </w:r>
                </w:p>
                <w:p w:rsidR="00343D85" w:rsidRPr="00903E2F" w:rsidRDefault="00343D85" w:rsidP="00784F5D">
                  <w:pPr>
                    <w:rPr>
                      <w:rFonts w:ascii="Arial" w:hAnsi="Arial" w:cs="Arial"/>
                    </w:rPr>
                  </w:pPr>
                  <w:r w:rsidRPr="00903E2F">
                    <w:rPr>
                      <w:rFonts w:ascii="Arial" w:hAnsi="Arial" w:cs="Arial"/>
                    </w:rPr>
                    <w:t>data:  data[, 2]</w:t>
                  </w:r>
                </w:p>
                <w:p w:rsidR="00343D85" w:rsidRPr="00903E2F" w:rsidRDefault="00343D85" w:rsidP="00784F5D">
                  <w:pPr>
                    <w:rPr>
                      <w:rFonts w:ascii="Arial" w:hAnsi="Arial" w:cs="Arial"/>
                    </w:rPr>
                  </w:pPr>
                  <w:r w:rsidRPr="00903E2F">
                    <w:rPr>
                      <w:rFonts w:ascii="Arial" w:hAnsi="Arial" w:cs="Arial"/>
                    </w:rPr>
                    <w:t>Dickey-Fuller = 0.0677, Lag order = 2, p-value = 0.99</w:t>
                  </w:r>
                </w:p>
                <w:p w:rsidR="00343D85" w:rsidRPr="00903E2F" w:rsidRDefault="00343D85" w:rsidP="00784F5D">
                  <w:pPr>
                    <w:rPr>
                      <w:rFonts w:ascii="Arial" w:hAnsi="Arial" w:cs="Arial"/>
                    </w:rPr>
                  </w:pPr>
                  <w:r w:rsidRPr="00903E2F">
                    <w:rPr>
                      <w:rFonts w:ascii="Arial" w:hAnsi="Arial" w:cs="Arial"/>
                    </w:rPr>
                    <w:t>alternative hypothesis: stationary</w:t>
                  </w:r>
                </w:p>
              </w:txbxContent>
            </v:textbox>
          </v:roundrect>
        </w:pict>
      </w:r>
    </w:p>
    <w:p w:rsidR="00515F1D" w:rsidRPr="00670B6F" w:rsidRDefault="00515F1D" w:rsidP="0072022D">
      <w:pPr>
        <w:spacing w:line="400" w:lineRule="atLeast"/>
        <w:rPr>
          <w:rFonts w:ascii="Arial" w:hAnsi="Arial" w:cs="Arial"/>
          <w:color w:val="auto"/>
          <w:sz w:val="18"/>
          <w:szCs w:val="18"/>
        </w:rPr>
      </w:pPr>
    </w:p>
    <w:p w:rsidR="00515F1D" w:rsidRPr="00670B6F" w:rsidRDefault="00515F1D" w:rsidP="0072022D">
      <w:pPr>
        <w:spacing w:line="400" w:lineRule="atLeast"/>
        <w:rPr>
          <w:rFonts w:ascii="Arial" w:hAnsi="Arial" w:cs="Arial"/>
          <w:color w:val="auto"/>
          <w:sz w:val="18"/>
          <w:szCs w:val="18"/>
        </w:rPr>
      </w:pPr>
    </w:p>
    <w:p w:rsidR="00515F1D" w:rsidRPr="00670B6F" w:rsidRDefault="00515F1D" w:rsidP="0072022D">
      <w:pPr>
        <w:spacing w:line="400" w:lineRule="atLeast"/>
        <w:rPr>
          <w:rFonts w:ascii="Arial" w:hAnsi="Arial" w:cs="Arial"/>
          <w:color w:val="auto"/>
          <w:sz w:val="18"/>
          <w:szCs w:val="18"/>
        </w:rPr>
      </w:pPr>
    </w:p>
    <w:p w:rsidR="00515F1D" w:rsidRPr="00670B6F" w:rsidRDefault="00BF5667" w:rsidP="0072022D">
      <w:pPr>
        <w:spacing w:line="400" w:lineRule="atLeast"/>
        <w:rPr>
          <w:rFonts w:ascii="Arial" w:hAnsi="Arial" w:cs="Arial"/>
          <w:color w:val="auto"/>
          <w:sz w:val="18"/>
          <w:szCs w:val="18"/>
        </w:rPr>
      </w:pPr>
      <w:r>
        <w:rPr>
          <w:noProof/>
        </w:rPr>
        <w:pict>
          <v:roundrect id="_x0000_s1079" style="position:absolute;margin-left:.75pt;margin-top:13.25pt;width:264pt;height:87pt;z-index:251710464" arcsize="10923f">
            <v:textbox>
              <w:txbxContent>
                <w:p w:rsidR="00343D85" w:rsidRPr="00903E2F" w:rsidRDefault="00343D85" w:rsidP="00784F5D">
                  <w:pPr>
                    <w:rPr>
                      <w:rFonts w:ascii="Arial" w:hAnsi="Arial" w:cs="Arial"/>
                    </w:rPr>
                  </w:pPr>
                  <w:r>
                    <w:rPr>
                      <w:rFonts w:ascii="Arial" w:hAnsi="Arial" w:cs="Arial"/>
                    </w:rPr>
                    <w:t xml:space="preserve"> </w:t>
                  </w:r>
                  <w:r w:rsidRPr="00903E2F">
                    <w:rPr>
                      <w:rFonts w:ascii="Arial" w:hAnsi="Arial" w:cs="Arial"/>
                    </w:rPr>
                    <w:t>Augmented Dickey-Fuller Test</w:t>
                  </w:r>
                </w:p>
                <w:p w:rsidR="00343D85" w:rsidRPr="00903E2F" w:rsidRDefault="00343D85" w:rsidP="00784F5D">
                  <w:pPr>
                    <w:rPr>
                      <w:rFonts w:ascii="Arial" w:hAnsi="Arial" w:cs="Arial"/>
                    </w:rPr>
                  </w:pPr>
                </w:p>
                <w:p w:rsidR="00343D85" w:rsidRPr="00903E2F" w:rsidRDefault="00343D85" w:rsidP="00784F5D">
                  <w:pPr>
                    <w:rPr>
                      <w:rFonts w:ascii="Arial" w:hAnsi="Arial" w:cs="Arial"/>
                    </w:rPr>
                  </w:pPr>
                  <w:r w:rsidRPr="00903E2F">
                    <w:rPr>
                      <w:rFonts w:ascii="Arial" w:hAnsi="Arial" w:cs="Arial"/>
                    </w:rPr>
                    <w:t>data:  data[, 1]</w:t>
                  </w:r>
                </w:p>
                <w:p w:rsidR="00343D85" w:rsidRPr="00903E2F" w:rsidRDefault="00343D85" w:rsidP="00784F5D">
                  <w:pPr>
                    <w:rPr>
                      <w:rFonts w:ascii="Arial" w:hAnsi="Arial" w:cs="Arial"/>
                    </w:rPr>
                  </w:pPr>
                  <w:r w:rsidRPr="00903E2F">
                    <w:rPr>
                      <w:rFonts w:ascii="Arial" w:hAnsi="Arial" w:cs="Arial"/>
                    </w:rPr>
                    <w:t>Dickey-Fuller = -15.8565, Lag order = 1, p-value = 0.01</w:t>
                  </w:r>
                </w:p>
                <w:p w:rsidR="00343D85" w:rsidRPr="00903E2F" w:rsidRDefault="00343D85" w:rsidP="00784F5D">
                  <w:pPr>
                    <w:rPr>
                      <w:rFonts w:ascii="Arial" w:hAnsi="Arial" w:cs="Arial"/>
                    </w:rPr>
                  </w:pPr>
                  <w:r w:rsidRPr="00903E2F">
                    <w:rPr>
                      <w:rFonts w:ascii="Arial" w:hAnsi="Arial" w:cs="Arial"/>
                    </w:rPr>
                    <w:t>alternative hypothesis: stationary</w:t>
                  </w:r>
                </w:p>
              </w:txbxContent>
            </v:textbox>
          </v:roundrect>
        </w:pict>
      </w:r>
    </w:p>
    <w:p w:rsidR="00515F1D" w:rsidRPr="00670B6F" w:rsidRDefault="00BF5667" w:rsidP="0072022D">
      <w:pPr>
        <w:spacing w:line="400" w:lineRule="atLeast"/>
        <w:rPr>
          <w:rFonts w:ascii="Arial" w:hAnsi="Arial" w:cs="Arial"/>
          <w:color w:val="auto"/>
          <w:sz w:val="18"/>
          <w:szCs w:val="18"/>
        </w:rPr>
      </w:pPr>
      <w:r>
        <w:rPr>
          <w:noProof/>
        </w:rPr>
        <w:pict>
          <v:roundrect id="_x0000_s1080" style="position:absolute;margin-left:300.75pt;margin-top:8.6pt;width:155.25pt;height:403.9pt;z-index:251756544" arcsize="10923f">
            <v:textbox>
              <w:txbxContent>
                <w:p w:rsidR="00343D85" w:rsidRDefault="00343D85" w:rsidP="00E87857">
                  <w:pPr>
                    <w:tabs>
                      <w:tab w:val="left" w:pos="7695"/>
                    </w:tabs>
                    <w:rPr>
                      <w:rFonts w:ascii="Arial" w:eastAsia="Arial Unicode MS" w:hAnsi="Arial" w:cs="Arial"/>
                    </w:rPr>
                  </w:pPr>
                </w:p>
                <w:p w:rsidR="00343D85" w:rsidRDefault="00343D85" w:rsidP="00E87857">
                  <w:pPr>
                    <w:tabs>
                      <w:tab w:val="left" w:pos="7695"/>
                    </w:tabs>
                    <w:rPr>
                      <w:rFonts w:ascii="Arial" w:eastAsia="Arial Unicode MS" w:hAnsi="Arial" w:cs="Arial"/>
                    </w:rPr>
                  </w:pPr>
                  <w:r w:rsidRPr="000C5295">
                    <w:rPr>
                      <w:rFonts w:ascii="Arial" w:eastAsia="Arial Unicode MS" w:hAnsi="Arial" w:cs="Arial"/>
                    </w:rPr>
                    <w:t>As P value&lt;0.05 we may reject null hypothesis and conclude that process is stationary.</w:t>
                  </w:r>
                </w:p>
                <w:p w:rsidR="00343D85" w:rsidRDefault="00343D85" w:rsidP="00E87857">
                  <w:pPr>
                    <w:tabs>
                      <w:tab w:val="left" w:pos="7695"/>
                    </w:tabs>
                    <w:rPr>
                      <w:rFonts w:ascii="Arial" w:eastAsia="Arial Unicode MS" w:hAnsi="Arial" w:cs="Arial"/>
                    </w:rPr>
                  </w:pPr>
                </w:p>
                <w:p w:rsidR="00343D85" w:rsidRDefault="00343D85" w:rsidP="00E87857">
                  <w:r>
                    <w:rPr>
                      <w:rFonts w:ascii="Arial" w:eastAsia="Arial Unicode MS" w:hAnsi="Arial" w:cs="Arial"/>
                    </w:rPr>
                    <w:t>As P value&gt;0.05 we may accept</w:t>
                  </w:r>
                  <w:r w:rsidRPr="000C5295">
                    <w:rPr>
                      <w:rFonts w:ascii="Arial" w:eastAsia="Arial Unicode MS" w:hAnsi="Arial" w:cs="Arial"/>
                    </w:rPr>
                    <w:t xml:space="preserve"> null hypothesis and conclude that process is </w:t>
                  </w:r>
                  <w:r>
                    <w:rPr>
                      <w:rFonts w:ascii="Arial" w:eastAsia="Arial Unicode MS" w:hAnsi="Arial" w:cs="Arial"/>
                    </w:rPr>
                    <w:t xml:space="preserve">not </w:t>
                  </w:r>
                  <w:r w:rsidRPr="000C5295">
                    <w:rPr>
                      <w:rFonts w:ascii="Arial" w:eastAsia="Arial Unicode MS" w:hAnsi="Arial" w:cs="Arial"/>
                    </w:rPr>
                    <w:t>stationary</w:t>
                  </w:r>
                  <w:r>
                    <w:rPr>
                      <w:rFonts w:ascii="Arial" w:eastAsia="Arial Unicode MS" w:hAnsi="Arial" w:cs="Arial"/>
                    </w:rPr>
                    <w:t xml:space="preserve"> </w:t>
                  </w:r>
                </w:p>
                <w:p w:rsidR="00343D85" w:rsidRDefault="00343D85"/>
                <w:p w:rsidR="00343D85" w:rsidRDefault="00343D85" w:rsidP="00E87857">
                  <w:r>
                    <w:rPr>
                      <w:rFonts w:ascii="Arial" w:eastAsia="Arial Unicode MS" w:hAnsi="Arial" w:cs="Arial"/>
                    </w:rPr>
                    <w:t>As P value&gt;0.05 we may accept</w:t>
                  </w:r>
                  <w:r w:rsidRPr="000C5295">
                    <w:rPr>
                      <w:rFonts w:ascii="Arial" w:eastAsia="Arial Unicode MS" w:hAnsi="Arial" w:cs="Arial"/>
                    </w:rPr>
                    <w:t xml:space="preserve"> null hypothesis and conclude that process is </w:t>
                  </w:r>
                  <w:r>
                    <w:rPr>
                      <w:rFonts w:ascii="Arial" w:eastAsia="Arial Unicode MS" w:hAnsi="Arial" w:cs="Arial"/>
                    </w:rPr>
                    <w:t xml:space="preserve">not </w:t>
                  </w:r>
                  <w:r w:rsidRPr="000C5295">
                    <w:rPr>
                      <w:rFonts w:ascii="Arial" w:eastAsia="Arial Unicode MS" w:hAnsi="Arial" w:cs="Arial"/>
                    </w:rPr>
                    <w:t>stationary</w:t>
                  </w:r>
                  <w:r>
                    <w:rPr>
                      <w:rFonts w:ascii="Arial" w:eastAsia="Arial Unicode MS" w:hAnsi="Arial" w:cs="Arial"/>
                    </w:rPr>
                    <w:t xml:space="preserve"> </w:t>
                  </w:r>
                </w:p>
                <w:p w:rsidR="00343D85" w:rsidRDefault="00343D85"/>
                <w:p w:rsidR="00343D85" w:rsidRDefault="00343D85">
                  <w:pPr>
                    <w:rPr>
                      <w:rFonts w:ascii="Arial" w:eastAsia="Arial Unicode MS" w:hAnsi="Arial" w:cs="Arial"/>
                    </w:rPr>
                  </w:pPr>
                  <w:r w:rsidRPr="000C5295">
                    <w:rPr>
                      <w:rFonts w:ascii="Arial" w:eastAsia="Arial Unicode MS" w:hAnsi="Arial" w:cs="Arial"/>
                    </w:rPr>
                    <w:t>As P value&lt;0.05 we may reject null hypothesis and conclude that process is stationary</w:t>
                  </w:r>
                </w:p>
                <w:p w:rsidR="00343D85" w:rsidRDefault="00343D85">
                  <w:pPr>
                    <w:rPr>
                      <w:rFonts w:ascii="Arial" w:eastAsia="Arial Unicode MS" w:hAnsi="Arial" w:cs="Arial"/>
                    </w:rPr>
                  </w:pPr>
                </w:p>
                <w:p w:rsidR="00343D85" w:rsidRDefault="00343D85">
                  <w:pPr>
                    <w:rPr>
                      <w:rFonts w:ascii="Arial" w:eastAsia="Arial Unicode MS" w:hAnsi="Arial" w:cs="Arial"/>
                    </w:rPr>
                  </w:pPr>
                </w:p>
                <w:p w:rsidR="00343D85" w:rsidRDefault="00343D85">
                  <w:pPr>
                    <w:rPr>
                      <w:rFonts w:ascii="Arial" w:eastAsia="Arial Unicode MS" w:hAnsi="Arial" w:cs="Arial"/>
                    </w:rPr>
                  </w:pPr>
                </w:p>
                <w:p w:rsidR="00343D85" w:rsidRDefault="00343D85">
                  <w:r w:rsidRPr="000C5295">
                    <w:rPr>
                      <w:rFonts w:ascii="Arial" w:eastAsia="Arial Unicode MS" w:hAnsi="Arial" w:cs="Arial"/>
                    </w:rPr>
                    <w:t>As P value&lt;0.05 we may reject null hypothesis and conclude that process is stationary</w:t>
                  </w:r>
                </w:p>
              </w:txbxContent>
            </v:textbox>
          </v:roundrect>
        </w:pict>
      </w:r>
    </w:p>
    <w:p w:rsidR="00515F1D" w:rsidRPr="00670B6F" w:rsidRDefault="00515F1D" w:rsidP="0072022D">
      <w:pPr>
        <w:spacing w:line="400" w:lineRule="atLeast"/>
        <w:rPr>
          <w:rFonts w:ascii="Arial" w:hAnsi="Arial" w:cs="Arial"/>
          <w:color w:val="auto"/>
          <w:sz w:val="18"/>
          <w:szCs w:val="18"/>
        </w:rPr>
      </w:pPr>
    </w:p>
    <w:p w:rsidR="00515F1D" w:rsidRPr="00670B6F" w:rsidRDefault="00515F1D" w:rsidP="0072022D">
      <w:pPr>
        <w:spacing w:line="400" w:lineRule="atLeast"/>
        <w:rPr>
          <w:rFonts w:ascii="Arial" w:hAnsi="Arial" w:cs="Arial"/>
          <w:color w:val="auto"/>
          <w:sz w:val="18"/>
          <w:szCs w:val="18"/>
        </w:rPr>
      </w:pPr>
    </w:p>
    <w:p w:rsidR="00784F5D" w:rsidRPr="00670B6F" w:rsidRDefault="00784F5D" w:rsidP="0072022D">
      <w:pPr>
        <w:spacing w:line="400" w:lineRule="atLeast"/>
        <w:rPr>
          <w:rFonts w:ascii="Arial" w:hAnsi="Arial" w:cs="Arial"/>
          <w:color w:val="auto"/>
          <w:sz w:val="18"/>
          <w:szCs w:val="18"/>
        </w:rPr>
      </w:pPr>
    </w:p>
    <w:p w:rsidR="0072022D" w:rsidRPr="00670B6F" w:rsidRDefault="0072022D" w:rsidP="0072022D">
      <w:pPr>
        <w:rPr>
          <w:rFonts w:ascii="Arial" w:hAnsi="Arial" w:cs="Arial"/>
          <w:color w:val="auto"/>
          <w:sz w:val="18"/>
          <w:szCs w:val="18"/>
        </w:rPr>
      </w:pPr>
    </w:p>
    <w:p w:rsidR="0072022D" w:rsidRPr="00670B6F" w:rsidRDefault="00BF5667" w:rsidP="0072022D">
      <w:pPr>
        <w:rPr>
          <w:rFonts w:ascii="Arial" w:hAnsi="Arial" w:cs="Arial"/>
          <w:color w:val="auto"/>
          <w:sz w:val="18"/>
          <w:szCs w:val="18"/>
        </w:rPr>
      </w:pPr>
      <w:r>
        <w:rPr>
          <w:noProof/>
        </w:rPr>
        <w:pict>
          <v:roundrect id="_x0000_s1081" style="position:absolute;margin-left:.75pt;margin-top:2.1pt;width:278.25pt;height:146.1pt;z-index:251737088" arcsize="10923f">
            <v:textbox>
              <w:txbxContent>
                <w:p w:rsidR="00343D85" w:rsidRPr="00903E2F" w:rsidRDefault="00343D85" w:rsidP="005C4EC6">
                  <w:pPr>
                    <w:rPr>
                      <w:rFonts w:ascii="Arial" w:hAnsi="Arial" w:cs="Arial"/>
                    </w:rPr>
                  </w:pPr>
                  <w:r w:rsidRPr="00903E2F">
                    <w:rPr>
                      <w:rFonts w:ascii="Arial" w:hAnsi="Arial" w:cs="Arial"/>
                    </w:rPr>
                    <w:t>(GDPC)</w:t>
                  </w:r>
                  <w:r>
                    <w:rPr>
                      <w:rFonts w:ascii="Arial" w:hAnsi="Arial" w:cs="Arial"/>
                    </w:rPr>
                    <w:t xml:space="preserve"> </w:t>
                  </w:r>
                  <w:r w:rsidRPr="00903E2F">
                    <w:rPr>
                      <w:rFonts w:ascii="Arial" w:hAnsi="Arial" w:cs="Arial"/>
                    </w:rPr>
                    <w:t>Augmented Dickey-Fuller Test</w:t>
                  </w:r>
                </w:p>
                <w:p w:rsidR="00343D85" w:rsidRPr="00903E2F" w:rsidRDefault="00343D85" w:rsidP="005C4EC6">
                  <w:pPr>
                    <w:rPr>
                      <w:rFonts w:ascii="Arial" w:hAnsi="Arial" w:cs="Arial"/>
                    </w:rPr>
                  </w:pPr>
                </w:p>
                <w:p w:rsidR="00343D85" w:rsidRPr="00903E2F" w:rsidRDefault="00343D85" w:rsidP="005C4EC6">
                  <w:pPr>
                    <w:rPr>
                      <w:rFonts w:ascii="Arial" w:hAnsi="Arial" w:cs="Arial"/>
                    </w:rPr>
                  </w:pPr>
                  <w:r w:rsidRPr="00903E2F">
                    <w:rPr>
                      <w:rFonts w:ascii="Arial" w:hAnsi="Arial" w:cs="Arial"/>
                    </w:rPr>
                    <w:t>data:  data[, 1]</w:t>
                  </w:r>
                </w:p>
                <w:p w:rsidR="00343D85" w:rsidRPr="00903E2F" w:rsidRDefault="00343D85" w:rsidP="005C4EC6">
                  <w:pPr>
                    <w:rPr>
                      <w:rFonts w:ascii="Arial" w:hAnsi="Arial" w:cs="Arial"/>
                    </w:rPr>
                  </w:pPr>
                  <w:r w:rsidRPr="00903E2F">
                    <w:rPr>
                      <w:rFonts w:ascii="Arial" w:hAnsi="Arial" w:cs="Arial"/>
                    </w:rPr>
                    <w:t>Dickey-Fuller = -3.2855, Lag order = 2, p-value = 0.09368</w:t>
                  </w:r>
                </w:p>
                <w:p w:rsidR="00343D85" w:rsidRPr="00903E2F" w:rsidRDefault="00343D85" w:rsidP="005C4EC6">
                  <w:pPr>
                    <w:rPr>
                      <w:rFonts w:ascii="Arial" w:hAnsi="Arial" w:cs="Arial"/>
                    </w:rPr>
                  </w:pPr>
                  <w:r w:rsidRPr="00903E2F">
                    <w:rPr>
                      <w:rFonts w:ascii="Arial" w:hAnsi="Arial" w:cs="Arial"/>
                    </w:rPr>
                    <w:t>alt</w:t>
                  </w:r>
                  <w:r>
                    <w:rPr>
                      <w:rFonts w:ascii="Arial" w:hAnsi="Arial" w:cs="Arial"/>
                    </w:rPr>
                    <w:t>ernative hypothesis: stationary</w:t>
                  </w:r>
                </w:p>
                <w:p w:rsidR="00343D85" w:rsidRPr="00903E2F" w:rsidRDefault="00343D85" w:rsidP="005C4EC6">
                  <w:pPr>
                    <w:rPr>
                      <w:rFonts w:ascii="Arial" w:hAnsi="Arial" w:cs="Arial"/>
                    </w:rPr>
                  </w:pPr>
                  <w:r w:rsidRPr="00903E2F">
                    <w:rPr>
                      <w:rFonts w:ascii="Arial" w:hAnsi="Arial" w:cs="Arial"/>
                    </w:rPr>
                    <w:t xml:space="preserve"> Augmented Dickey-Fuller Test</w:t>
                  </w:r>
                </w:p>
                <w:p w:rsidR="00343D85" w:rsidRPr="00903E2F" w:rsidRDefault="00343D85" w:rsidP="005C4EC6">
                  <w:pPr>
                    <w:rPr>
                      <w:rFonts w:ascii="Arial" w:hAnsi="Arial" w:cs="Arial"/>
                    </w:rPr>
                  </w:pPr>
                  <w:r w:rsidRPr="00903E2F">
                    <w:rPr>
                      <w:rFonts w:ascii="Arial" w:hAnsi="Arial" w:cs="Arial"/>
                    </w:rPr>
                    <w:t>data:  data[, 1]</w:t>
                  </w:r>
                </w:p>
                <w:p w:rsidR="00343D85" w:rsidRPr="00903E2F" w:rsidRDefault="00343D85" w:rsidP="005C4EC6">
                  <w:pPr>
                    <w:rPr>
                      <w:rFonts w:ascii="Arial" w:hAnsi="Arial" w:cs="Arial"/>
                    </w:rPr>
                  </w:pPr>
                  <w:r w:rsidRPr="00903E2F">
                    <w:rPr>
                      <w:rFonts w:ascii="Arial" w:hAnsi="Arial" w:cs="Arial"/>
                    </w:rPr>
                    <w:t>Dickey-Fuller = -2.0611, Lag order = 1, p-value = 0.5491</w:t>
                  </w:r>
                </w:p>
                <w:p w:rsidR="00343D85" w:rsidRPr="00903E2F" w:rsidRDefault="00343D85" w:rsidP="005C4EC6">
                  <w:pPr>
                    <w:rPr>
                      <w:rFonts w:ascii="Arial" w:hAnsi="Arial" w:cs="Arial"/>
                    </w:rPr>
                  </w:pPr>
                  <w:r w:rsidRPr="00903E2F">
                    <w:rPr>
                      <w:rFonts w:ascii="Arial" w:hAnsi="Arial" w:cs="Arial"/>
                    </w:rPr>
                    <w:t>alternative hypothesis: stationary</w:t>
                  </w:r>
                </w:p>
              </w:txbxContent>
            </v:textbox>
          </v:roundrect>
        </w:pict>
      </w:r>
    </w:p>
    <w:p w:rsidR="0072022D" w:rsidRPr="00670B6F" w:rsidRDefault="0072022D" w:rsidP="0072022D">
      <w:pPr>
        <w:rPr>
          <w:rFonts w:ascii="Arial" w:hAnsi="Arial" w:cs="Arial"/>
          <w:sz w:val="18"/>
          <w:szCs w:val="18"/>
        </w:rPr>
      </w:pPr>
    </w:p>
    <w:p w:rsidR="00EE6483" w:rsidRPr="00670B6F" w:rsidRDefault="00EE6483" w:rsidP="005152A5">
      <w:pPr>
        <w:pStyle w:val="Default"/>
        <w:jc w:val="both"/>
        <w:rPr>
          <w:rFonts w:ascii="Arial" w:hAnsi="Arial" w:cs="Arial"/>
          <w:sz w:val="18"/>
          <w:szCs w:val="18"/>
        </w:rPr>
      </w:pPr>
    </w:p>
    <w:p w:rsidR="00EE6483" w:rsidRPr="00670B6F" w:rsidRDefault="00EE6483" w:rsidP="005152A5">
      <w:pPr>
        <w:pStyle w:val="Default"/>
        <w:jc w:val="both"/>
        <w:rPr>
          <w:rFonts w:ascii="Arial" w:hAnsi="Arial" w:cs="Arial"/>
          <w:sz w:val="18"/>
          <w:szCs w:val="18"/>
        </w:rPr>
      </w:pPr>
    </w:p>
    <w:p w:rsidR="005152A5" w:rsidRPr="00670B6F" w:rsidRDefault="005152A5" w:rsidP="003F3B42">
      <w:pPr>
        <w:rPr>
          <w:rFonts w:ascii="Arial" w:hAnsi="Arial" w:cs="Arial"/>
          <w:sz w:val="18"/>
          <w:szCs w:val="18"/>
        </w:rPr>
      </w:pPr>
    </w:p>
    <w:p w:rsidR="00EE6483" w:rsidRPr="00670B6F" w:rsidRDefault="00EE6483" w:rsidP="003F3B42">
      <w:pPr>
        <w:rPr>
          <w:rFonts w:ascii="Arial" w:hAnsi="Arial" w:cs="Arial"/>
          <w:sz w:val="18"/>
          <w:szCs w:val="18"/>
        </w:rPr>
      </w:pPr>
    </w:p>
    <w:p w:rsidR="0033108C" w:rsidRPr="00670B6F" w:rsidRDefault="0033108C" w:rsidP="003F3B42">
      <w:pPr>
        <w:rPr>
          <w:rFonts w:ascii="Arial" w:hAnsi="Arial" w:cs="Arial"/>
          <w:sz w:val="18"/>
          <w:szCs w:val="18"/>
        </w:rPr>
      </w:pPr>
    </w:p>
    <w:p w:rsidR="0033108C" w:rsidRPr="00670B6F" w:rsidRDefault="0033108C" w:rsidP="003F3B42">
      <w:pPr>
        <w:rPr>
          <w:rFonts w:ascii="Arial" w:hAnsi="Arial" w:cs="Arial"/>
          <w:sz w:val="18"/>
          <w:szCs w:val="18"/>
        </w:rPr>
      </w:pPr>
    </w:p>
    <w:p w:rsidR="0033108C" w:rsidRPr="00670B6F" w:rsidRDefault="0033108C" w:rsidP="003F3B42">
      <w:pPr>
        <w:rPr>
          <w:rFonts w:ascii="Arial" w:hAnsi="Arial" w:cs="Arial"/>
          <w:sz w:val="18"/>
          <w:szCs w:val="18"/>
        </w:rPr>
      </w:pPr>
    </w:p>
    <w:p w:rsidR="0033108C" w:rsidRPr="00670B6F" w:rsidRDefault="0033108C" w:rsidP="003F3B42">
      <w:pPr>
        <w:rPr>
          <w:rFonts w:ascii="Arial" w:hAnsi="Arial" w:cs="Arial"/>
          <w:sz w:val="18"/>
          <w:szCs w:val="18"/>
        </w:rPr>
      </w:pPr>
    </w:p>
    <w:p w:rsidR="0033108C" w:rsidRPr="00670B6F" w:rsidRDefault="0033108C" w:rsidP="003F3B42">
      <w:pPr>
        <w:rPr>
          <w:rFonts w:ascii="Arial" w:hAnsi="Arial" w:cs="Arial"/>
          <w:sz w:val="18"/>
          <w:szCs w:val="18"/>
        </w:rPr>
      </w:pPr>
    </w:p>
    <w:p w:rsidR="0033108C" w:rsidRPr="00670B6F" w:rsidRDefault="0033108C" w:rsidP="003F3B42">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BF5667" w:rsidP="0033108C">
      <w:pPr>
        <w:rPr>
          <w:rFonts w:ascii="Arial" w:hAnsi="Arial" w:cs="Arial"/>
          <w:sz w:val="18"/>
          <w:szCs w:val="18"/>
        </w:rPr>
      </w:pPr>
      <w:r>
        <w:rPr>
          <w:noProof/>
        </w:rPr>
        <w:pict>
          <v:roundrect id="_x0000_s1082" style="position:absolute;margin-left:.75pt;margin-top:1.5pt;width:262.5pt;height:61.5pt;z-index:251711488" arcsize="10923f">
            <v:textbox>
              <w:txbxContent>
                <w:p w:rsidR="000829D7" w:rsidRDefault="000829D7" w:rsidP="00445B38">
                  <w:pPr>
                    <w:rPr>
                      <w:rFonts w:ascii="Arial" w:hAnsi="Arial" w:cs="Arial"/>
                    </w:rPr>
                  </w:pPr>
                  <w:r>
                    <w:rPr>
                      <w:rFonts w:ascii="Arial" w:hAnsi="Arial" w:cs="Arial"/>
                    </w:rPr>
                    <w:t xml:space="preserve">(GDPC)  </w:t>
                  </w:r>
                  <w:r w:rsidR="00343D85" w:rsidRPr="00445B38">
                    <w:rPr>
                      <w:rFonts w:ascii="Arial" w:hAnsi="Arial" w:cs="Arial"/>
                    </w:rPr>
                    <w:t>Augmented Dicke</w:t>
                  </w:r>
                  <w:r>
                    <w:rPr>
                      <w:rFonts w:ascii="Arial" w:hAnsi="Arial" w:cs="Arial"/>
                    </w:rPr>
                    <w:t>y-Fuller Test</w:t>
                  </w:r>
                </w:p>
                <w:p w:rsidR="00343D85" w:rsidRPr="00445B38" w:rsidRDefault="00343D85" w:rsidP="00445B38">
                  <w:pPr>
                    <w:rPr>
                      <w:rFonts w:ascii="Arial" w:hAnsi="Arial" w:cs="Arial"/>
                    </w:rPr>
                  </w:pPr>
                  <w:r w:rsidRPr="00445B38">
                    <w:rPr>
                      <w:rFonts w:ascii="Arial" w:hAnsi="Arial" w:cs="Arial"/>
                    </w:rPr>
                    <w:t>data:  data[, 1]</w:t>
                  </w:r>
                </w:p>
                <w:p w:rsidR="00343D85" w:rsidRPr="00445B38" w:rsidRDefault="00343D85" w:rsidP="00445B38">
                  <w:pPr>
                    <w:rPr>
                      <w:rFonts w:ascii="Arial" w:hAnsi="Arial" w:cs="Arial"/>
                    </w:rPr>
                  </w:pPr>
                  <w:r w:rsidRPr="00445B38">
                    <w:rPr>
                      <w:rFonts w:ascii="Arial" w:hAnsi="Arial" w:cs="Arial"/>
                    </w:rPr>
                    <w:t>Dickey-Fuller = -9.0811, Lag order = 1, p-value = 0.01</w:t>
                  </w:r>
                </w:p>
                <w:p w:rsidR="00343D85" w:rsidRDefault="00343D85" w:rsidP="00445B38">
                  <w:r w:rsidRPr="00445B38">
                    <w:rPr>
                      <w:rFonts w:ascii="Arial" w:hAnsi="Arial" w:cs="Arial"/>
                    </w:rPr>
                    <w:t>alternative hypothesis: stationary</w:t>
                  </w:r>
                </w:p>
                <w:p w:rsidR="00343D85" w:rsidRDefault="00343D85" w:rsidP="00445B38"/>
                <w:p w:rsidR="00343D85" w:rsidRDefault="00343D85" w:rsidP="0033108C"/>
                <w:p w:rsidR="00343D85" w:rsidRDefault="00343D85" w:rsidP="005C4EC6">
                  <w:r>
                    <w:t xml:space="preserve">    </w:t>
                  </w:r>
                </w:p>
                <w:p w:rsidR="00343D85" w:rsidRDefault="00343D85" w:rsidP="0033108C"/>
                <w:p w:rsidR="00343D85" w:rsidRDefault="00343D85" w:rsidP="0033108C"/>
                <w:p w:rsidR="00343D85" w:rsidRDefault="00343D85" w:rsidP="0033108C"/>
                <w:p w:rsidR="00343D85" w:rsidRDefault="00343D85" w:rsidP="0033108C"/>
              </w:txbxContent>
            </v:textbox>
          </v:roundrect>
        </w:pict>
      </w: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BF5667" w:rsidP="0033108C">
      <w:pPr>
        <w:rPr>
          <w:rFonts w:ascii="Arial" w:hAnsi="Arial" w:cs="Arial"/>
          <w:sz w:val="18"/>
          <w:szCs w:val="18"/>
        </w:rPr>
      </w:pPr>
      <w:r>
        <w:rPr>
          <w:noProof/>
        </w:rPr>
        <w:pict>
          <v:roundrect id="_x0000_s1083" style="position:absolute;margin-left:13.5pt;margin-top:2.15pt;width:258.75pt;height:72.75pt;z-index:251712512" arcsize="10923f">
            <v:textbox>
              <w:txbxContent>
                <w:p w:rsidR="00343D85" w:rsidRPr="005C4EC6" w:rsidRDefault="000829D7" w:rsidP="0033108C">
                  <w:pPr>
                    <w:rPr>
                      <w:rFonts w:ascii="Arial" w:hAnsi="Arial" w:cs="Arial"/>
                    </w:rPr>
                  </w:pPr>
                  <w:r>
                    <w:rPr>
                      <w:rFonts w:ascii="Arial" w:hAnsi="Arial" w:cs="Arial"/>
                    </w:rPr>
                    <w:t xml:space="preserve"> </w:t>
                  </w:r>
                  <w:r w:rsidR="00343D85">
                    <w:rPr>
                      <w:rFonts w:ascii="Arial" w:hAnsi="Arial" w:cs="Arial"/>
                    </w:rPr>
                    <w:t xml:space="preserve"> </w:t>
                  </w:r>
                  <w:r>
                    <w:rPr>
                      <w:rFonts w:ascii="Arial" w:hAnsi="Arial" w:cs="Arial"/>
                    </w:rPr>
                    <w:t>L</w:t>
                  </w:r>
                  <w:r w:rsidR="00343D85">
                    <w:rPr>
                      <w:rFonts w:ascii="Arial" w:hAnsi="Arial" w:cs="Arial"/>
                    </w:rPr>
                    <w:t>ifeexp</w:t>
                  </w:r>
                  <w:r>
                    <w:rPr>
                      <w:rFonts w:ascii="Arial" w:hAnsi="Arial" w:cs="Arial"/>
                    </w:rPr>
                    <w:t xml:space="preserve"> </w:t>
                  </w:r>
                  <w:r w:rsidR="00343D85" w:rsidRPr="005C4EC6">
                    <w:rPr>
                      <w:rFonts w:ascii="Arial" w:hAnsi="Arial" w:cs="Arial"/>
                    </w:rPr>
                    <w:t xml:space="preserve"> Augmented Dickey-Fuller Test</w:t>
                  </w:r>
                </w:p>
                <w:p w:rsidR="00343D85" w:rsidRPr="005C4EC6" w:rsidRDefault="00343D85" w:rsidP="0033108C">
                  <w:pPr>
                    <w:rPr>
                      <w:rFonts w:ascii="Arial" w:hAnsi="Arial" w:cs="Arial"/>
                    </w:rPr>
                  </w:pPr>
                  <w:r w:rsidRPr="005C4EC6">
                    <w:rPr>
                      <w:rFonts w:ascii="Arial" w:hAnsi="Arial" w:cs="Arial"/>
                    </w:rPr>
                    <w:t>data:  data[, 1]</w:t>
                  </w:r>
                </w:p>
                <w:p w:rsidR="00343D85" w:rsidRPr="005C4EC6" w:rsidRDefault="00343D85" w:rsidP="0033108C">
                  <w:pPr>
                    <w:rPr>
                      <w:rFonts w:ascii="Arial" w:hAnsi="Arial" w:cs="Arial"/>
                    </w:rPr>
                  </w:pPr>
                  <w:r w:rsidRPr="005C4EC6">
                    <w:rPr>
                      <w:rFonts w:ascii="Arial" w:hAnsi="Arial" w:cs="Arial"/>
                    </w:rPr>
                    <w:t>Dickey-Fuller = -215139.5, Lag order = 1, p-value = 0.01</w:t>
                  </w:r>
                </w:p>
                <w:p w:rsidR="00343D85" w:rsidRDefault="00343D85" w:rsidP="0033108C">
                  <w:r w:rsidRPr="005C4EC6">
                    <w:rPr>
                      <w:rFonts w:ascii="Arial" w:hAnsi="Arial" w:cs="Arial"/>
                    </w:rPr>
                    <w:t>alternative hypothesis: stationary</w:t>
                  </w:r>
                </w:p>
              </w:txbxContent>
            </v:textbox>
          </v:roundrect>
        </w:pict>
      </w: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pStyle w:val="Default"/>
        <w:jc w:val="both"/>
        <w:rPr>
          <w:rFonts w:ascii="Arial" w:hAnsi="Arial" w:cs="Arial"/>
          <w:sz w:val="18"/>
          <w:szCs w:val="18"/>
        </w:rPr>
      </w:pPr>
      <w:r w:rsidRPr="00670B6F">
        <w:rPr>
          <w:rFonts w:ascii="Arial" w:hAnsi="Arial" w:cs="Arial"/>
          <w:b/>
          <w:bCs/>
          <w:sz w:val="18"/>
          <w:szCs w:val="18"/>
        </w:rPr>
        <w:t xml:space="preserve">Case 9: </w:t>
      </w:r>
      <w:r w:rsidRPr="00670B6F">
        <w:rPr>
          <w:rFonts w:ascii="Arial" w:hAnsi="Arial" w:cs="Arial"/>
          <w:sz w:val="18"/>
          <w:szCs w:val="18"/>
        </w:rPr>
        <w:t xml:space="preserve">Consider the </w:t>
      </w:r>
      <w:r w:rsidRPr="00670B6F">
        <w:rPr>
          <w:rFonts w:ascii="Arial" w:hAnsi="Arial" w:cs="Arial"/>
          <w:iCs/>
          <w:sz w:val="18"/>
          <w:szCs w:val="18"/>
        </w:rPr>
        <w:t xml:space="preserve">de-trended </w:t>
      </w:r>
      <w:r w:rsidRPr="00670B6F">
        <w:rPr>
          <w:rFonts w:ascii="Arial" w:hAnsi="Arial" w:cs="Arial"/>
          <w:sz w:val="18"/>
          <w:szCs w:val="18"/>
        </w:rPr>
        <w:t xml:space="preserve">series for annual sales measured in million USD for a trading company for 1994-2013 from case 3 and test for its stationarity using the Augmented Dickey Fuller (ADF) Test. Make the specific series stationary if it is not. </w:t>
      </w:r>
    </w:p>
    <w:p w:rsidR="0033108C" w:rsidRPr="00670B6F" w:rsidRDefault="00BF5667" w:rsidP="0033108C">
      <w:pPr>
        <w:rPr>
          <w:rFonts w:ascii="Arial" w:hAnsi="Arial" w:cs="Arial"/>
          <w:color w:val="auto"/>
          <w:sz w:val="18"/>
          <w:szCs w:val="18"/>
        </w:rPr>
      </w:pPr>
      <w:r>
        <w:rPr>
          <w:noProof/>
        </w:rPr>
        <w:pict>
          <v:roundrect id="_x0000_s1084" style="position:absolute;margin-left:294pt;margin-top:4.55pt;width:159pt;height:49.15pt;z-index:251757568" arcsize="10923f">
            <v:textbox>
              <w:txbxContent>
                <w:p w:rsidR="00343D85" w:rsidRDefault="00343D85">
                  <w:r w:rsidRPr="000C5295">
                    <w:rPr>
                      <w:rFonts w:ascii="Arial" w:eastAsia="Arial Unicode MS" w:hAnsi="Arial" w:cs="Arial"/>
                    </w:rPr>
                    <w:t>As P value&lt;0.05 we may reject null hypothesis and conclude that process is stationary</w:t>
                  </w:r>
                  <w:r>
                    <w:rPr>
                      <w:rFonts w:ascii="Arial" w:eastAsia="Arial Unicode MS" w:hAnsi="Arial" w:cs="Arial"/>
                    </w:rPr>
                    <w:t>.</w:t>
                  </w:r>
                </w:p>
              </w:txbxContent>
            </v:textbox>
          </v:roundrect>
        </w:pict>
      </w:r>
      <w:r>
        <w:rPr>
          <w:noProof/>
        </w:rPr>
        <w:pict>
          <v:roundrect id="_x0000_s1085" style="position:absolute;margin-left:1.5pt;margin-top:5.7pt;width:276.75pt;height:57pt;z-index:251738112" arcsize="10923f">
            <v:textbox>
              <w:txbxContent>
                <w:p w:rsidR="00343D85" w:rsidRPr="00537255" w:rsidRDefault="00343D85" w:rsidP="00537255">
                  <w:pPr>
                    <w:rPr>
                      <w:rFonts w:ascii="Arial" w:hAnsi="Arial" w:cs="Arial"/>
                    </w:rPr>
                  </w:pPr>
                  <w:r w:rsidRPr="00537255">
                    <w:rPr>
                      <w:rFonts w:ascii="Arial" w:hAnsi="Arial" w:cs="Arial"/>
                    </w:rPr>
                    <w:t>Augmented Dickey-Fuller Test</w:t>
                  </w:r>
                </w:p>
                <w:p w:rsidR="00343D85" w:rsidRPr="00537255" w:rsidRDefault="00343D85" w:rsidP="00537255">
                  <w:pPr>
                    <w:rPr>
                      <w:rFonts w:ascii="Arial" w:hAnsi="Arial" w:cs="Arial"/>
                    </w:rPr>
                  </w:pPr>
                  <w:r w:rsidRPr="00537255">
                    <w:rPr>
                      <w:rFonts w:ascii="Arial" w:hAnsi="Arial" w:cs="Arial"/>
                    </w:rPr>
                    <w:t>data:  data[, 3]</w:t>
                  </w:r>
                </w:p>
                <w:p w:rsidR="00343D85" w:rsidRPr="00537255" w:rsidRDefault="00343D85" w:rsidP="00537255">
                  <w:pPr>
                    <w:rPr>
                      <w:rFonts w:ascii="Arial" w:hAnsi="Arial" w:cs="Arial"/>
                    </w:rPr>
                  </w:pPr>
                  <w:r w:rsidRPr="00537255">
                    <w:rPr>
                      <w:rFonts w:ascii="Arial" w:hAnsi="Arial" w:cs="Arial"/>
                    </w:rPr>
                    <w:t>Dickey-Fuller = -3.8635, Lag order = 2, p-value = 0.03118</w:t>
                  </w:r>
                </w:p>
                <w:p w:rsidR="00343D85" w:rsidRPr="00537255" w:rsidRDefault="00343D85" w:rsidP="00537255">
                  <w:pPr>
                    <w:rPr>
                      <w:rFonts w:ascii="Arial" w:hAnsi="Arial" w:cs="Arial"/>
                    </w:rPr>
                  </w:pPr>
                  <w:r w:rsidRPr="00537255">
                    <w:rPr>
                      <w:rFonts w:ascii="Arial" w:hAnsi="Arial" w:cs="Arial"/>
                    </w:rPr>
                    <w:t>alternative hypothesis: stationary</w:t>
                  </w:r>
                </w:p>
                <w:p w:rsidR="00343D85" w:rsidRDefault="00343D85" w:rsidP="00537255"/>
                <w:p w:rsidR="00343D85" w:rsidRDefault="00343D85"/>
              </w:txbxContent>
            </v:textbox>
          </v:roundrect>
        </w:pict>
      </w:r>
    </w:p>
    <w:p w:rsidR="0033108C" w:rsidRPr="00670B6F" w:rsidRDefault="0033108C" w:rsidP="0033108C">
      <w:pPr>
        <w:rPr>
          <w:rFonts w:ascii="Arial" w:hAnsi="Arial" w:cs="Arial"/>
          <w:sz w:val="18"/>
          <w:szCs w:val="18"/>
        </w:rPr>
      </w:pPr>
    </w:p>
    <w:p w:rsidR="00537255" w:rsidRPr="00670B6F" w:rsidRDefault="00537255" w:rsidP="00537255">
      <w:pPr>
        <w:rPr>
          <w:rFonts w:ascii="Arial" w:hAnsi="Arial" w:cs="Arial"/>
          <w:sz w:val="18"/>
          <w:szCs w:val="18"/>
        </w:rPr>
      </w:pPr>
    </w:p>
    <w:p w:rsidR="00537255" w:rsidRPr="00670B6F" w:rsidRDefault="00537255" w:rsidP="00537255">
      <w:pPr>
        <w:rPr>
          <w:rFonts w:ascii="Arial" w:hAnsi="Arial" w:cs="Arial"/>
          <w:sz w:val="18"/>
          <w:szCs w:val="18"/>
        </w:rPr>
      </w:pPr>
    </w:p>
    <w:p w:rsidR="00537255" w:rsidRPr="00670B6F" w:rsidRDefault="00537255" w:rsidP="00537255">
      <w:pPr>
        <w:rPr>
          <w:rFonts w:ascii="Arial" w:hAnsi="Arial" w:cs="Arial"/>
          <w:sz w:val="18"/>
          <w:szCs w:val="18"/>
        </w:rPr>
      </w:pPr>
    </w:p>
    <w:p w:rsidR="00537255" w:rsidRPr="00670B6F" w:rsidRDefault="00537255" w:rsidP="00537255">
      <w:pPr>
        <w:rPr>
          <w:rFonts w:ascii="Arial" w:hAnsi="Arial" w:cs="Arial"/>
          <w:sz w:val="18"/>
          <w:szCs w:val="18"/>
        </w:rPr>
      </w:pPr>
    </w:p>
    <w:p w:rsidR="00A165CF" w:rsidRDefault="00A165CF" w:rsidP="00941D3A">
      <w:pPr>
        <w:jc w:val="both"/>
        <w:rPr>
          <w:rFonts w:ascii="Arial" w:hAnsi="Arial" w:cs="Arial"/>
          <w:b/>
          <w:bCs/>
          <w:sz w:val="18"/>
          <w:szCs w:val="18"/>
        </w:rPr>
      </w:pPr>
    </w:p>
    <w:p w:rsidR="00941D3A" w:rsidRPr="00670B6F" w:rsidRDefault="00941D3A" w:rsidP="00941D3A">
      <w:pPr>
        <w:jc w:val="both"/>
        <w:rPr>
          <w:rFonts w:ascii="Arial" w:hAnsi="Arial" w:cs="Arial"/>
          <w:sz w:val="18"/>
          <w:szCs w:val="18"/>
        </w:rPr>
      </w:pPr>
      <w:r w:rsidRPr="00670B6F">
        <w:rPr>
          <w:rFonts w:ascii="Arial" w:hAnsi="Arial" w:cs="Arial"/>
          <w:b/>
          <w:bCs/>
          <w:sz w:val="18"/>
          <w:szCs w:val="18"/>
        </w:rPr>
        <w:t xml:space="preserve">Case 10: </w:t>
      </w:r>
      <w:r w:rsidRPr="00670B6F">
        <w:rPr>
          <w:rFonts w:ascii="Arial" w:hAnsi="Arial" w:cs="Arial"/>
          <w:sz w:val="18"/>
          <w:szCs w:val="18"/>
        </w:rPr>
        <w:t xml:space="preserve">Consider the </w:t>
      </w:r>
      <w:r w:rsidRPr="00670B6F">
        <w:rPr>
          <w:rFonts w:ascii="Arial" w:hAnsi="Arial" w:cs="Arial"/>
          <w:iCs/>
          <w:sz w:val="18"/>
          <w:szCs w:val="18"/>
        </w:rPr>
        <w:t xml:space="preserve">estimated random component </w:t>
      </w:r>
      <w:r w:rsidRPr="00670B6F">
        <w:rPr>
          <w:rFonts w:ascii="Arial" w:hAnsi="Arial" w:cs="Arial"/>
          <w:sz w:val="18"/>
          <w:szCs w:val="18"/>
        </w:rPr>
        <w:t>for monthly Wholesale Price Index (WPI) – Inflation, Base year 2004-05 for India from case 4 and test for its stationarity using the Augmented Dickey Fuller (ADF) Test. Make the specific series stationary if it is not.</w:t>
      </w:r>
    </w:p>
    <w:p w:rsidR="00163E6A" w:rsidRPr="00670B6F" w:rsidRDefault="00163E6A" w:rsidP="00941D3A">
      <w:pPr>
        <w:rPr>
          <w:rFonts w:ascii="Arial" w:hAnsi="Arial" w:cs="Arial"/>
          <w:color w:val="auto"/>
          <w:sz w:val="18"/>
          <w:szCs w:val="18"/>
        </w:rPr>
      </w:pPr>
    </w:p>
    <w:p w:rsidR="00E87857" w:rsidRPr="00670B6F" w:rsidRDefault="00163E6A" w:rsidP="00941D3A">
      <w:pPr>
        <w:rPr>
          <w:rFonts w:ascii="Arial" w:hAnsi="Arial" w:cs="Arial"/>
          <w:sz w:val="18"/>
          <w:szCs w:val="18"/>
        </w:rPr>
      </w:pPr>
      <w:r w:rsidRPr="00670B6F">
        <w:rPr>
          <w:rFonts w:ascii="Arial" w:hAnsi="Arial" w:cs="Arial"/>
          <w:color w:val="auto"/>
          <w:sz w:val="18"/>
          <w:szCs w:val="18"/>
        </w:rPr>
        <w:t xml:space="preserve">  </w:t>
      </w:r>
      <w:r w:rsidR="00E87857" w:rsidRPr="00670B6F">
        <w:rPr>
          <w:rFonts w:ascii="Arial" w:hAnsi="Arial" w:cs="Arial"/>
          <w:color w:val="auto"/>
          <w:sz w:val="18"/>
          <w:szCs w:val="18"/>
        </w:rPr>
        <w:t>Since</w:t>
      </w:r>
      <w:r w:rsidRPr="00670B6F">
        <w:rPr>
          <w:rFonts w:ascii="Arial" w:hAnsi="Arial" w:cs="Arial"/>
          <w:color w:val="auto"/>
          <w:sz w:val="18"/>
          <w:szCs w:val="18"/>
        </w:rPr>
        <w:t xml:space="preserve"> there is no trend and no seasonality (as proved in case 4 using standard tests</w:t>
      </w:r>
      <w:r w:rsidR="00F476EB" w:rsidRPr="00670B6F">
        <w:rPr>
          <w:rFonts w:ascii="Arial" w:hAnsi="Arial" w:cs="Arial"/>
          <w:color w:val="auto"/>
          <w:sz w:val="18"/>
          <w:szCs w:val="18"/>
        </w:rPr>
        <w:t>) so</w:t>
      </w:r>
      <w:r w:rsidRPr="00670B6F">
        <w:rPr>
          <w:rFonts w:ascii="Arial" w:hAnsi="Arial" w:cs="Arial"/>
          <w:color w:val="auto"/>
          <w:sz w:val="18"/>
          <w:szCs w:val="18"/>
        </w:rPr>
        <w:t xml:space="preserve"> additional decomposition of WPI could not be done. As a result we do not have </w:t>
      </w:r>
      <w:r w:rsidRPr="00670B6F">
        <w:rPr>
          <w:rFonts w:ascii="Arial" w:hAnsi="Arial" w:cs="Arial"/>
          <w:sz w:val="18"/>
          <w:szCs w:val="18"/>
        </w:rPr>
        <w:t xml:space="preserve">the </w:t>
      </w:r>
      <w:r w:rsidRPr="00670B6F">
        <w:rPr>
          <w:rFonts w:ascii="Arial" w:hAnsi="Arial" w:cs="Arial"/>
          <w:iCs/>
          <w:sz w:val="18"/>
          <w:szCs w:val="18"/>
        </w:rPr>
        <w:t xml:space="preserve">estimated random component </w:t>
      </w:r>
      <w:r w:rsidRPr="00670B6F">
        <w:rPr>
          <w:rFonts w:ascii="Arial" w:hAnsi="Arial" w:cs="Arial"/>
          <w:sz w:val="18"/>
          <w:szCs w:val="18"/>
        </w:rPr>
        <w:t>for monthly Wholesale Price Index (WPI) – Inflation, Base year 2004-05 for India. Hence we cannot proceed further.</w:t>
      </w:r>
    </w:p>
    <w:p w:rsidR="00163E6A" w:rsidRPr="00670B6F" w:rsidRDefault="00163E6A" w:rsidP="00941D3A">
      <w:pPr>
        <w:rPr>
          <w:rFonts w:ascii="Arial" w:hAnsi="Arial" w:cs="Arial"/>
          <w:color w:val="auto"/>
          <w:sz w:val="18"/>
          <w:szCs w:val="18"/>
        </w:rPr>
      </w:pPr>
    </w:p>
    <w:p w:rsidR="00941D3A" w:rsidRPr="00670B6F" w:rsidRDefault="00941D3A" w:rsidP="00941D3A">
      <w:pPr>
        <w:rPr>
          <w:rFonts w:ascii="Arial" w:hAnsi="Arial" w:cs="Arial"/>
          <w:color w:val="auto"/>
          <w:sz w:val="18"/>
          <w:szCs w:val="18"/>
        </w:rPr>
      </w:pPr>
      <w:r w:rsidRPr="00670B6F">
        <w:rPr>
          <w:rFonts w:ascii="Arial" w:hAnsi="Arial" w:cs="Arial"/>
          <w:b/>
          <w:bCs/>
          <w:sz w:val="18"/>
          <w:szCs w:val="18"/>
        </w:rPr>
        <w:t xml:space="preserve">Case 11: </w:t>
      </w:r>
      <w:r w:rsidRPr="00670B6F">
        <w:rPr>
          <w:rFonts w:ascii="Arial" w:hAnsi="Arial" w:cs="Arial"/>
          <w:sz w:val="18"/>
          <w:szCs w:val="18"/>
        </w:rPr>
        <w:t xml:space="preserve">Consider the </w:t>
      </w:r>
      <w:r w:rsidRPr="00670B6F">
        <w:rPr>
          <w:rFonts w:ascii="Arial" w:hAnsi="Arial" w:cs="Arial"/>
          <w:iCs/>
          <w:sz w:val="18"/>
          <w:szCs w:val="18"/>
        </w:rPr>
        <w:t xml:space="preserve">estimated random component </w:t>
      </w:r>
      <w:r w:rsidRPr="00670B6F">
        <w:rPr>
          <w:rFonts w:ascii="Arial" w:hAnsi="Arial" w:cs="Arial"/>
          <w:sz w:val="18"/>
          <w:szCs w:val="18"/>
        </w:rPr>
        <w:t>for monthly World Airline Passengers from 1949-1960 from case 5 and test for its stationarity using the Augmented Dickey Fuller (ADF) Test. Make the specific series stationary if it is not</w:t>
      </w:r>
    </w:p>
    <w:p w:rsidR="00F476EB" w:rsidRPr="00670B6F" w:rsidRDefault="00F476EB" w:rsidP="00941D3A">
      <w:pPr>
        <w:rPr>
          <w:rFonts w:ascii="Arial" w:hAnsi="Arial" w:cs="Arial"/>
          <w:color w:val="auto"/>
          <w:sz w:val="18"/>
          <w:szCs w:val="18"/>
        </w:rPr>
      </w:pPr>
    </w:p>
    <w:p w:rsidR="00941D3A" w:rsidRPr="00670B6F" w:rsidRDefault="00BF5667" w:rsidP="00941D3A">
      <w:pPr>
        <w:rPr>
          <w:rFonts w:ascii="Arial" w:hAnsi="Arial" w:cs="Arial"/>
          <w:color w:val="auto"/>
          <w:sz w:val="18"/>
          <w:szCs w:val="18"/>
        </w:rPr>
      </w:pPr>
      <w:r>
        <w:rPr>
          <w:noProof/>
        </w:rPr>
        <w:pict>
          <v:roundrect id="_x0000_s1086" style="position:absolute;margin-left:-15.75pt;margin-top:17.7pt;width:284.25pt;height:61.5pt;z-index:251713536" arcsize="10923f">
            <v:textbox>
              <w:txbxContent>
                <w:p w:rsidR="00343D85" w:rsidRPr="00E87857" w:rsidRDefault="00343D85" w:rsidP="00941D3A">
                  <w:pPr>
                    <w:rPr>
                      <w:rFonts w:ascii="Arial" w:hAnsi="Arial" w:cs="Arial"/>
                    </w:rPr>
                  </w:pPr>
                  <w:r w:rsidRPr="00E87857">
                    <w:rPr>
                      <w:rFonts w:ascii="Arial" w:hAnsi="Arial" w:cs="Arial"/>
                    </w:rPr>
                    <w:t>Augmented Dickey-Fuller Test</w:t>
                  </w:r>
                </w:p>
                <w:p w:rsidR="00343D85" w:rsidRPr="00E87857" w:rsidRDefault="00343D85" w:rsidP="00941D3A">
                  <w:pPr>
                    <w:rPr>
                      <w:rFonts w:ascii="Arial" w:hAnsi="Arial" w:cs="Arial"/>
                    </w:rPr>
                  </w:pPr>
                  <w:r w:rsidRPr="00E87857">
                    <w:rPr>
                      <w:rFonts w:ascii="Arial" w:hAnsi="Arial" w:cs="Arial"/>
                    </w:rPr>
                    <w:t>data:  data[, 1]</w:t>
                  </w:r>
                </w:p>
                <w:p w:rsidR="00343D85" w:rsidRPr="00E87857" w:rsidRDefault="00343D85" w:rsidP="00941D3A">
                  <w:pPr>
                    <w:rPr>
                      <w:rFonts w:ascii="Arial" w:hAnsi="Arial" w:cs="Arial"/>
                    </w:rPr>
                  </w:pPr>
                  <w:r w:rsidRPr="00E87857">
                    <w:rPr>
                      <w:rFonts w:ascii="Arial" w:hAnsi="Arial" w:cs="Arial"/>
                    </w:rPr>
                    <w:t>Dickey-Fuller = -7.0281, Lag order = 5, p-value = 0.01</w:t>
                  </w:r>
                </w:p>
                <w:p w:rsidR="00343D85" w:rsidRPr="00E87857" w:rsidRDefault="00343D85" w:rsidP="00941D3A">
                  <w:pPr>
                    <w:rPr>
                      <w:rFonts w:ascii="Arial" w:hAnsi="Arial" w:cs="Arial"/>
                    </w:rPr>
                  </w:pPr>
                  <w:r w:rsidRPr="00E87857">
                    <w:rPr>
                      <w:rFonts w:ascii="Arial" w:hAnsi="Arial" w:cs="Arial"/>
                    </w:rPr>
                    <w:t>alternative hypothesis: stationary</w:t>
                  </w:r>
                </w:p>
              </w:txbxContent>
            </v:textbox>
          </v:roundrect>
        </w:pict>
      </w:r>
      <w:r w:rsidR="00941D3A" w:rsidRPr="00670B6F">
        <w:rPr>
          <w:rFonts w:ascii="Arial" w:hAnsi="Arial" w:cs="Arial"/>
          <w:color w:val="auto"/>
          <w:sz w:val="18"/>
          <w:szCs w:val="18"/>
        </w:rPr>
        <w:t>AIRLINE PASSENGERS</w:t>
      </w:r>
    </w:p>
    <w:p w:rsidR="0033108C" w:rsidRPr="00670B6F" w:rsidRDefault="00BF5667" w:rsidP="00941D3A">
      <w:pPr>
        <w:rPr>
          <w:rFonts w:ascii="Arial" w:hAnsi="Arial" w:cs="Arial"/>
          <w:sz w:val="18"/>
          <w:szCs w:val="18"/>
        </w:rPr>
      </w:pPr>
      <w:r>
        <w:rPr>
          <w:noProof/>
        </w:rPr>
        <w:pict>
          <v:roundrect id="_x0000_s1087" style="position:absolute;margin-left:280.5pt;margin-top:1.45pt;width:162pt;height:60pt;z-index:251758592" arcsize="10923f">
            <v:textbox>
              <w:txbxContent>
                <w:p w:rsidR="00343D85" w:rsidRDefault="00343D85" w:rsidP="00E87857">
                  <w:pPr>
                    <w:rPr>
                      <w:rFonts w:ascii="Arial" w:eastAsia="Arial Unicode MS" w:hAnsi="Arial" w:cs="Arial"/>
                    </w:rPr>
                  </w:pPr>
                </w:p>
                <w:p w:rsidR="00343D85" w:rsidRDefault="00343D85" w:rsidP="00E87857">
                  <w:r w:rsidRPr="000C5295">
                    <w:rPr>
                      <w:rFonts w:ascii="Arial" w:eastAsia="Arial Unicode MS" w:hAnsi="Arial" w:cs="Arial"/>
                    </w:rPr>
                    <w:t>As P value&lt;0.05 we may reject null hypothesis and conclude that process is stationary</w:t>
                  </w:r>
                </w:p>
                <w:p w:rsidR="00343D85" w:rsidRDefault="00343D85"/>
              </w:txbxContent>
            </v:textbox>
          </v:roundrect>
        </w:pict>
      </w:r>
    </w:p>
    <w:p w:rsidR="00941D3A" w:rsidRPr="00670B6F" w:rsidRDefault="00941D3A" w:rsidP="00941D3A">
      <w:pPr>
        <w:rPr>
          <w:rFonts w:ascii="Arial" w:hAnsi="Arial" w:cs="Arial"/>
          <w:sz w:val="18"/>
          <w:szCs w:val="18"/>
        </w:rPr>
      </w:pPr>
    </w:p>
    <w:p w:rsidR="0033108C" w:rsidRPr="00670B6F" w:rsidRDefault="0033108C" w:rsidP="0033108C">
      <w:pPr>
        <w:jc w:val="right"/>
        <w:rPr>
          <w:rFonts w:ascii="Arial" w:hAnsi="Arial" w:cs="Arial"/>
          <w:sz w:val="18"/>
          <w:szCs w:val="18"/>
        </w:rPr>
      </w:pPr>
    </w:p>
    <w:p w:rsidR="0033108C" w:rsidRPr="00670B6F" w:rsidRDefault="0033108C" w:rsidP="0033108C">
      <w:pPr>
        <w:jc w:val="right"/>
        <w:rPr>
          <w:rFonts w:ascii="Arial" w:hAnsi="Arial" w:cs="Arial"/>
          <w:sz w:val="18"/>
          <w:szCs w:val="18"/>
        </w:rPr>
      </w:pPr>
    </w:p>
    <w:p w:rsidR="0033108C" w:rsidRPr="00670B6F" w:rsidRDefault="0033108C" w:rsidP="0033108C">
      <w:pPr>
        <w:jc w:val="right"/>
        <w:rPr>
          <w:rFonts w:ascii="Arial" w:hAnsi="Arial" w:cs="Arial"/>
          <w:sz w:val="18"/>
          <w:szCs w:val="18"/>
        </w:rPr>
      </w:pPr>
    </w:p>
    <w:p w:rsidR="0033108C" w:rsidRPr="00670B6F" w:rsidRDefault="0033108C" w:rsidP="0033108C">
      <w:pPr>
        <w:jc w:val="right"/>
        <w:rPr>
          <w:rFonts w:ascii="Arial" w:hAnsi="Arial" w:cs="Arial"/>
          <w:sz w:val="18"/>
          <w:szCs w:val="18"/>
        </w:rPr>
      </w:pPr>
    </w:p>
    <w:p w:rsidR="0033108C" w:rsidRPr="00670B6F" w:rsidRDefault="0033108C" w:rsidP="0033108C">
      <w:pPr>
        <w:jc w:val="right"/>
        <w:rPr>
          <w:rFonts w:ascii="Arial" w:hAnsi="Arial" w:cs="Arial"/>
          <w:sz w:val="18"/>
          <w:szCs w:val="18"/>
        </w:rPr>
      </w:pPr>
    </w:p>
    <w:p w:rsidR="00941D3A" w:rsidRPr="00670B6F" w:rsidRDefault="00941D3A" w:rsidP="00941D3A">
      <w:pPr>
        <w:jc w:val="both"/>
        <w:rPr>
          <w:rFonts w:ascii="Arial" w:hAnsi="Arial" w:cs="Arial"/>
          <w:sz w:val="18"/>
          <w:szCs w:val="18"/>
        </w:rPr>
      </w:pPr>
      <w:r w:rsidRPr="00670B6F">
        <w:rPr>
          <w:rFonts w:ascii="Arial" w:hAnsi="Arial" w:cs="Arial"/>
          <w:b/>
          <w:bCs/>
          <w:sz w:val="18"/>
          <w:szCs w:val="18"/>
        </w:rPr>
        <w:t xml:space="preserve">Case 12: </w:t>
      </w:r>
      <w:r w:rsidRPr="00670B6F">
        <w:rPr>
          <w:rFonts w:ascii="Arial" w:hAnsi="Arial" w:cs="Arial"/>
          <w:sz w:val="18"/>
          <w:szCs w:val="18"/>
        </w:rPr>
        <w:t xml:space="preserve">Consider the </w:t>
      </w:r>
      <w:r w:rsidRPr="00670B6F">
        <w:rPr>
          <w:rFonts w:ascii="Arial" w:hAnsi="Arial" w:cs="Arial"/>
          <w:iCs/>
          <w:sz w:val="18"/>
          <w:szCs w:val="18"/>
        </w:rPr>
        <w:t xml:space="preserve">estimated random component </w:t>
      </w:r>
      <w:r w:rsidRPr="00670B6F">
        <w:rPr>
          <w:rFonts w:ascii="Arial" w:hAnsi="Arial" w:cs="Arial"/>
          <w:sz w:val="18"/>
          <w:szCs w:val="18"/>
        </w:rPr>
        <w:t>for monthly the quarterly demand for an industrial good measured in thousand units for a manufacturing company for 2001-2005 from case 6 and test for its stationarity using the Augmented Dickey Fuller (ADF) Test. Make the specific series stationary if it is not.</w:t>
      </w:r>
    </w:p>
    <w:p w:rsidR="00941D3A" w:rsidRPr="00670B6F" w:rsidRDefault="00941D3A" w:rsidP="00941D3A">
      <w:pPr>
        <w:tabs>
          <w:tab w:val="left" w:pos="7695"/>
        </w:tabs>
        <w:rPr>
          <w:rFonts w:ascii="Arial" w:hAnsi="Arial" w:cs="Arial"/>
          <w:sz w:val="18"/>
          <w:szCs w:val="18"/>
        </w:rPr>
      </w:pPr>
    </w:p>
    <w:p w:rsidR="00F476EB" w:rsidRPr="00670B6F" w:rsidRDefault="00F476EB" w:rsidP="00F476EB">
      <w:pPr>
        <w:rPr>
          <w:rFonts w:ascii="Arial" w:hAnsi="Arial" w:cs="Arial"/>
          <w:sz w:val="18"/>
          <w:szCs w:val="18"/>
        </w:rPr>
      </w:pPr>
      <w:r w:rsidRPr="00670B6F">
        <w:rPr>
          <w:rFonts w:ascii="Arial" w:hAnsi="Arial" w:cs="Arial"/>
          <w:color w:val="auto"/>
          <w:sz w:val="18"/>
          <w:szCs w:val="18"/>
        </w:rPr>
        <w:t xml:space="preserve"> Since there is no trend and no seasonality (as proved in case 6 using standard tests) so additional decomposition of data could not be done. As a result we do not have </w:t>
      </w:r>
      <w:r w:rsidRPr="00670B6F">
        <w:rPr>
          <w:rFonts w:ascii="Arial" w:hAnsi="Arial" w:cs="Arial"/>
          <w:sz w:val="18"/>
          <w:szCs w:val="18"/>
        </w:rPr>
        <w:t xml:space="preserve">the </w:t>
      </w:r>
      <w:r w:rsidRPr="00670B6F">
        <w:rPr>
          <w:rFonts w:ascii="Arial" w:hAnsi="Arial" w:cs="Arial"/>
          <w:iCs/>
          <w:sz w:val="18"/>
          <w:szCs w:val="18"/>
        </w:rPr>
        <w:t xml:space="preserve">estimated random component </w:t>
      </w:r>
      <w:r w:rsidRPr="00670B6F">
        <w:rPr>
          <w:rFonts w:ascii="Arial" w:hAnsi="Arial" w:cs="Arial"/>
          <w:sz w:val="18"/>
          <w:szCs w:val="18"/>
        </w:rPr>
        <w:t>for the quarterly demand for an industrial good measured in thousand units for a manufacturing company for 2001-2005 . Hence we cannot proceed further.</w:t>
      </w:r>
    </w:p>
    <w:p w:rsidR="00A165CF" w:rsidRDefault="00A165CF" w:rsidP="00941D3A">
      <w:pPr>
        <w:jc w:val="both"/>
        <w:rPr>
          <w:rFonts w:ascii="Arial" w:hAnsi="Arial" w:cs="Arial"/>
          <w:color w:val="auto"/>
          <w:sz w:val="18"/>
          <w:szCs w:val="18"/>
        </w:rPr>
      </w:pPr>
      <w:r>
        <w:rPr>
          <w:rFonts w:ascii="Arial" w:hAnsi="Arial" w:cs="Arial"/>
          <w:color w:val="auto"/>
          <w:sz w:val="18"/>
          <w:szCs w:val="18"/>
        </w:rPr>
        <w:t xml:space="preserve"> </w:t>
      </w:r>
    </w:p>
    <w:p w:rsidR="00941D3A" w:rsidRPr="00670B6F" w:rsidRDefault="00941D3A" w:rsidP="00941D3A">
      <w:pPr>
        <w:jc w:val="both"/>
        <w:rPr>
          <w:rFonts w:ascii="Arial" w:hAnsi="Arial" w:cs="Arial"/>
          <w:sz w:val="18"/>
          <w:szCs w:val="18"/>
        </w:rPr>
      </w:pPr>
      <w:r w:rsidRPr="00670B6F">
        <w:rPr>
          <w:rFonts w:ascii="Arial" w:hAnsi="Arial" w:cs="Arial"/>
          <w:b/>
          <w:bCs/>
          <w:sz w:val="18"/>
          <w:szCs w:val="18"/>
        </w:rPr>
        <w:t xml:space="preserve">Case 13: </w:t>
      </w:r>
      <w:r w:rsidRPr="00670B6F">
        <w:rPr>
          <w:rFonts w:ascii="Arial" w:hAnsi="Arial" w:cs="Arial"/>
          <w:sz w:val="18"/>
          <w:szCs w:val="18"/>
        </w:rPr>
        <w:t xml:space="preserve">Generate 1000 data points from the following </w:t>
      </w:r>
      <w:r w:rsidR="000C521F" w:rsidRPr="00670B6F">
        <w:rPr>
          <w:rFonts w:ascii="Arial" w:hAnsi="Arial" w:cs="Arial"/>
          <w:sz w:val="18"/>
          <w:szCs w:val="18"/>
        </w:rPr>
        <w:t>AR</w:t>
      </w:r>
      <w:r w:rsidRPr="00670B6F">
        <w:rPr>
          <w:rFonts w:ascii="Arial" w:hAnsi="Arial" w:cs="Arial"/>
          <w:sz w:val="18"/>
          <w:szCs w:val="18"/>
        </w:rPr>
        <w:t xml:space="preserve">(1) process: </w:t>
      </w:r>
    </w:p>
    <w:p w:rsidR="00941D3A" w:rsidRPr="00670B6F" w:rsidRDefault="00256394" w:rsidP="00941D3A">
      <w:pPr>
        <w:jc w:val="center"/>
        <w:rPr>
          <w:rFonts w:ascii="Arial" w:hAnsi="Arial" w:cs="Arial"/>
          <w:sz w:val="18"/>
          <w:szCs w:val="18"/>
        </w:rPr>
      </w:pPr>
      <w:r>
        <w:rPr>
          <w:rFonts w:ascii="Arial" w:hAnsi="Arial" w:cs="Arial"/>
          <w:noProof/>
          <w:sz w:val="18"/>
          <w:szCs w:val="18"/>
        </w:rPr>
        <w:drawing>
          <wp:inline distT="0" distB="0" distL="0" distR="0">
            <wp:extent cx="1209675" cy="200025"/>
            <wp:effectExtent l="19050" t="0" r="9525" b="0"/>
            <wp:docPr id="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srcRect/>
                    <a:stretch>
                      <a:fillRect/>
                    </a:stretch>
                  </pic:blipFill>
                  <pic:spPr bwMode="auto">
                    <a:xfrm>
                      <a:off x="0" y="0"/>
                      <a:ext cx="1209675" cy="200025"/>
                    </a:xfrm>
                    <a:prstGeom prst="rect">
                      <a:avLst/>
                    </a:prstGeom>
                    <a:noFill/>
                    <a:ln w="9525">
                      <a:noFill/>
                      <a:miter lim="800000"/>
                      <a:headEnd/>
                      <a:tailEnd/>
                    </a:ln>
                  </pic:spPr>
                </pic:pic>
              </a:graphicData>
            </a:graphic>
          </wp:inline>
        </w:drawing>
      </w:r>
    </w:p>
    <w:p w:rsidR="00941D3A" w:rsidRPr="00670B6F" w:rsidRDefault="00941D3A" w:rsidP="00941D3A">
      <w:pPr>
        <w:pStyle w:val="Default"/>
        <w:rPr>
          <w:rFonts w:ascii="Arial" w:hAnsi="Arial" w:cs="Arial"/>
          <w:sz w:val="18"/>
          <w:szCs w:val="18"/>
        </w:rPr>
      </w:pPr>
      <w:r w:rsidRPr="00670B6F">
        <w:rPr>
          <w:rFonts w:ascii="Arial" w:hAnsi="Arial" w:cs="Arial"/>
          <w:sz w:val="18"/>
          <w:szCs w:val="18"/>
        </w:rPr>
        <w:t xml:space="preserve">where </w:t>
      </w:r>
      <w:r w:rsidRPr="00670B6F">
        <w:rPr>
          <w:rFonts w:ascii="Cambria Math" w:hAnsi="Cambria Math" w:cs="Cambria Math"/>
          <w:sz w:val="18"/>
          <w:szCs w:val="18"/>
        </w:rPr>
        <w:t>𝜖𝑡</w:t>
      </w:r>
      <w:r w:rsidRPr="00670B6F">
        <w:rPr>
          <w:rFonts w:ascii="Arial" w:hAnsi="Arial" w:cs="Arial"/>
          <w:sz w:val="18"/>
          <w:szCs w:val="18"/>
        </w:rPr>
        <w:t xml:space="preserve"> is a Gaussian </w:t>
      </w:r>
      <w:r w:rsidRPr="00670B6F">
        <w:rPr>
          <w:rFonts w:ascii="Cambria Math" w:hAnsi="Cambria Math" w:cs="Cambria Math"/>
          <w:sz w:val="18"/>
          <w:szCs w:val="18"/>
        </w:rPr>
        <w:t>𝑊𝑁</w:t>
      </w:r>
      <w:r w:rsidRPr="00670B6F">
        <w:rPr>
          <w:rFonts w:ascii="Arial" w:hAnsi="Arial" w:cs="Arial"/>
          <w:sz w:val="18"/>
          <w:szCs w:val="18"/>
        </w:rPr>
        <w:t xml:space="preserve">(0,1) and </w:t>
      </w:r>
      <w:r w:rsidRPr="00670B6F">
        <w:rPr>
          <w:rFonts w:ascii="Cambria Math" w:hAnsi="Cambria Math" w:cs="Cambria Math"/>
          <w:sz w:val="18"/>
          <w:szCs w:val="18"/>
        </w:rPr>
        <w:t>𝑋</w:t>
      </w:r>
      <w:r w:rsidRPr="00670B6F">
        <w:rPr>
          <w:rFonts w:ascii="Arial" w:hAnsi="Arial" w:cs="Arial"/>
          <w:sz w:val="18"/>
          <w:szCs w:val="18"/>
        </w:rPr>
        <w:t xml:space="preserve">0=10. </w:t>
      </w:r>
    </w:p>
    <w:p w:rsidR="00941D3A" w:rsidRPr="00670B6F" w:rsidRDefault="00941D3A" w:rsidP="00941D3A">
      <w:pPr>
        <w:tabs>
          <w:tab w:val="left" w:pos="7695"/>
        </w:tabs>
        <w:rPr>
          <w:rFonts w:ascii="Arial" w:hAnsi="Arial" w:cs="Arial"/>
          <w:sz w:val="18"/>
          <w:szCs w:val="18"/>
        </w:rPr>
      </w:pPr>
      <w:r w:rsidRPr="00670B6F">
        <w:rPr>
          <w:rFonts w:ascii="Arial" w:hAnsi="Arial" w:cs="Arial"/>
          <w:sz w:val="18"/>
          <w:szCs w:val="18"/>
        </w:rPr>
        <w:t>Test for stationarity of the data using the Augmented Dickey Fuller (ADF) Test. Make the specific series stationary if it is not.</w:t>
      </w:r>
    </w:p>
    <w:p w:rsidR="00941D3A" w:rsidRPr="00670B6F" w:rsidRDefault="00BF5667" w:rsidP="00941D3A">
      <w:pPr>
        <w:tabs>
          <w:tab w:val="left" w:pos="7695"/>
        </w:tabs>
        <w:rPr>
          <w:rFonts w:ascii="Arial" w:hAnsi="Arial" w:cs="Arial"/>
          <w:sz w:val="18"/>
          <w:szCs w:val="18"/>
        </w:rPr>
      </w:pPr>
      <w:r>
        <w:rPr>
          <w:noProof/>
        </w:rPr>
        <w:pict>
          <v:roundrect id="_x0000_s1088" style="position:absolute;margin-left:287.25pt;margin-top:9.25pt;width:167.25pt;height:88.5pt;z-index:251760640" arcsize="10923f">
            <v:textbox>
              <w:txbxContent>
                <w:p w:rsidR="00343D85" w:rsidRDefault="00343D85" w:rsidP="00163E6A">
                  <w:pPr>
                    <w:rPr>
                      <w:rFonts w:ascii="Arial" w:eastAsia="Arial Unicode MS" w:hAnsi="Arial" w:cs="Arial"/>
                    </w:rPr>
                  </w:pPr>
                  <w:r>
                    <w:rPr>
                      <w:rFonts w:ascii="Arial" w:eastAsia="Arial Unicode MS" w:hAnsi="Arial" w:cs="Arial"/>
                    </w:rPr>
                    <w:t>As P value&gt;0.05 we may ac</w:t>
                  </w:r>
                  <w:r w:rsidRPr="000C5295">
                    <w:rPr>
                      <w:rFonts w:ascii="Arial" w:eastAsia="Arial Unicode MS" w:hAnsi="Arial" w:cs="Arial"/>
                    </w:rPr>
                    <w:t>c</w:t>
                  </w:r>
                  <w:r>
                    <w:rPr>
                      <w:rFonts w:ascii="Arial" w:eastAsia="Arial Unicode MS" w:hAnsi="Arial" w:cs="Arial"/>
                    </w:rPr>
                    <w:t>ep</w:t>
                  </w:r>
                  <w:r w:rsidRPr="000C5295">
                    <w:rPr>
                      <w:rFonts w:ascii="Arial" w:eastAsia="Arial Unicode MS" w:hAnsi="Arial" w:cs="Arial"/>
                    </w:rPr>
                    <w:t xml:space="preserve">t null hypothesis and conclude that process is </w:t>
                  </w:r>
                  <w:r>
                    <w:rPr>
                      <w:rFonts w:ascii="Arial" w:eastAsia="Arial Unicode MS" w:hAnsi="Arial" w:cs="Arial"/>
                    </w:rPr>
                    <w:t xml:space="preserve">not </w:t>
                  </w:r>
                  <w:r w:rsidRPr="000C5295">
                    <w:rPr>
                      <w:rFonts w:ascii="Arial" w:eastAsia="Arial Unicode MS" w:hAnsi="Arial" w:cs="Arial"/>
                    </w:rPr>
                    <w:t>stationary</w:t>
                  </w:r>
                  <w:r>
                    <w:rPr>
                      <w:rFonts w:ascii="Arial" w:eastAsia="Arial Unicode MS" w:hAnsi="Arial" w:cs="Arial"/>
                    </w:rPr>
                    <w:t>.</w:t>
                  </w:r>
                </w:p>
                <w:p w:rsidR="00343D85" w:rsidRDefault="00343D85" w:rsidP="00163E6A">
                  <w:r w:rsidRPr="000C5295">
                    <w:rPr>
                      <w:rFonts w:ascii="Arial" w:eastAsia="Arial Unicode MS" w:hAnsi="Arial" w:cs="Arial"/>
                    </w:rPr>
                    <w:t>As P value&lt;0.05 we may reject null hypothesis and conclude that process is stationary</w:t>
                  </w:r>
                </w:p>
                <w:p w:rsidR="00343D85" w:rsidRDefault="00343D85" w:rsidP="00163E6A"/>
                <w:p w:rsidR="00343D85" w:rsidRDefault="00343D85"/>
              </w:txbxContent>
            </v:textbox>
          </v:roundrect>
        </w:pict>
      </w:r>
      <w:r>
        <w:rPr>
          <w:noProof/>
        </w:rPr>
        <w:pict>
          <v:roundrect id="_x0000_s1089" style="position:absolute;margin-left:.75pt;margin-top:7.75pt;width:279pt;height:94.5pt;z-index:251759616" arcsize="10923f">
            <v:textbox>
              <w:txbxContent>
                <w:p w:rsidR="00343D85" w:rsidRPr="00163E6A" w:rsidRDefault="00343D85" w:rsidP="00E87857">
                  <w:pPr>
                    <w:rPr>
                      <w:rFonts w:ascii="Arial" w:hAnsi="Arial" w:cs="Arial"/>
                    </w:rPr>
                  </w:pPr>
                  <w:r w:rsidRPr="00163E6A">
                    <w:rPr>
                      <w:rFonts w:ascii="Arial" w:hAnsi="Arial" w:cs="Arial"/>
                    </w:rPr>
                    <w:t xml:space="preserve">  Augmented Dickey-Fuller Test</w:t>
                  </w:r>
                </w:p>
                <w:p w:rsidR="00343D85" w:rsidRPr="00163E6A" w:rsidRDefault="00343D85" w:rsidP="00E87857">
                  <w:pPr>
                    <w:rPr>
                      <w:rFonts w:ascii="Arial" w:hAnsi="Arial" w:cs="Arial"/>
                    </w:rPr>
                  </w:pPr>
                  <w:r w:rsidRPr="00163E6A">
                    <w:rPr>
                      <w:rFonts w:ascii="Arial" w:hAnsi="Arial" w:cs="Arial"/>
                    </w:rPr>
                    <w:t>Dickey-Fuller = -2.0115, Lag order = 9, p-value = 0.5734</w:t>
                  </w:r>
                </w:p>
                <w:p w:rsidR="00343D85" w:rsidRPr="00163E6A" w:rsidRDefault="00343D85" w:rsidP="00E87857">
                  <w:pPr>
                    <w:rPr>
                      <w:rFonts w:ascii="Arial" w:hAnsi="Arial" w:cs="Arial"/>
                    </w:rPr>
                  </w:pPr>
                  <w:r w:rsidRPr="00163E6A">
                    <w:rPr>
                      <w:rFonts w:ascii="Arial" w:hAnsi="Arial" w:cs="Arial"/>
                    </w:rPr>
                    <w:t>alternative hypothesis: stationary</w:t>
                  </w:r>
                </w:p>
                <w:p w:rsidR="00343D85" w:rsidRPr="00163E6A" w:rsidRDefault="00343D85" w:rsidP="00E87857">
                  <w:pPr>
                    <w:rPr>
                      <w:rFonts w:ascii="Arial" w:hAnsi="Arial" w:cs="Arial"/>
                    </w:rPr>
                  </w:pPr>
                  <w:r w:rsidRPr="00163E6A">
                    <w:rPr>
                      <w:rFonts w:ascii="Arial" w:hAnsi="Arial" w:cs="Arial"/>
                    </w:rPr>
                    <w:t xml:space="preserve">  </w:t>
                  </w:r>
                </w:p>
                <w:p w:rsidR="00343D85" w:rsidRPr="00163E6A" w:rsidRDefault="00343D85" w:rsidP="00E87857">
                  <w:pPr>
                    <w:rPr>
                      <w:rFonts w:ascii="Arial" w:hAnsi="Arial" w:cs="Arial"/>
                    </w:rPr>
                  </w:pPr>
                  <w:r w:rsidRPr="00163E6A">
                    <w:rPr>
                      <w:rFonts w:ascii="Arial" w:hAnsi="Arial" w:cs="Arial"/>
                    </w:rPr>
                    <w:t xml:space="preserve"> Augmented Dickey-Fuller Test</w:t>
                  </w:r>
                </w:p>
                <w:p w:rsidR="00343D85" w:rsidRPr="00163E6A" w:rsidRDefault="00343D85" w:rsidP="00E87857">
                  <w:pPr>
                    <w:rPr>
                      <w:rFonts w:ascii="Arial" w:hAnsi="Arial" w:cs="Arial"/>
                    </w:rPr>
                  </w:pPr>
                  <w:r w:rsidRPr="00163E6A">
                    <w:rPr>
                      <w:rFonts w:ascii="Arial" w:hAnsi="Arial" w:cs="Arial"/>
                    </w:rPr>
                    <w:t>Dickey-Fuller = -10.9091, Lag order = 9, p-value = 0.01</w:t>
                  </w:r>
                </w:p>
                <w:p w:rsidR="00343D85" w:rsidRDefault="00343D85" w:rsidP="00E87857">
                  <w:r w:rsidRPr="00163E6A">
                    <w:rPr>
                      <w:rFonts w:ascii="Arial" w:hAnsi="Arial" w:cs="Arial"/>
                    </w:rPr>
                    <w:t>alternative hypothesis: stationary</w:t>
                  </w:r>
                </w:p>
                <w:p w:rsidR="00343D85" w:rsidRDefault="00343D85"/>
              </w:txbxContent>
            </v:textbox>
          </v:roundrect>
        </w:pict>
      </w:r>
    </w:p>
    <w:p w:rsidR="00E87857" w:rsidRPr="00670B6F" w:rsidRDefault="00941D3A" w:rsidP="00941D3A">
      <w:pPr>
        <w:rPr>
          <w:rFonts w:ascii="Arial" w:hAnsi="Arial" w:cs="Arial"/>
          <w:sz w:val="18"/>
          <w:szCs w:val="18"/>
        </w:rPr>
      </w:pPr>
      <w:r w:rsidRPr="00670B6F">
        <w:rPr>
          <w:rFonts w:ascii="Arial" w:hAnsi="Arial" w:cs="Arial"/>
          <w:sz w:val="18"/>
          <w:szCs w:val="18"/>
        </w:rPr>
        <w:t xml:space="preserve">      </w:t>
      </w:r>
    </w:p>
    <w:p w:rsidR="00E87857" w:rsidRPr="00670B6F" w:rsidRDefault="00E87857" w:rsidP="00941D3A">
      <w:pPr>
        <w:rPr>
          <w:rFonts w:ascii="Arial" w:hAnsi="Arial" w:cs="Arial"/>
          <w:sz w:val="18"/>
          <w:szCs w:val="18"/>
        </w:rPr>
      </w:pPr>
    </w:p>
    <w:p w:rsidR="00E87857" w:rsidRPr="00670B6F" w:rsidRDefault="00E87857" w:rsidP="00941D3A">
      <w:pPr>
        <w:rPr>
          <w:rFonts w:ascii="Arial" w:hAnsi="Arial" w:cs="Arial"/>
          <w:sz w:val="18"/>
          <w:szCs w:val="18"/>
        </w:rPr>
      </w:pPr>
    </w:p>
    <w:p w:rsidR="00E87857" w:rsidRPr="00670B6F" w:rsidRDefault="00E87857" w:rsidP="00941D3A">
      <w:pPr>
        <w:rPr>
          <w:rFonts w:ascii="Arial" w:hAnsi="Arial" w:cs="Arial"/>
          <w:sz w:val="18"/>
          <w:szCs w:val="18"/>
        </w:rPr>
      </w:pPr>
    </w:p>
    <w:p w:rsidR="00E87857" w:rsidRPr="00670B6F" w:rsidRDefault="00E87857" w:rsidP="00941D3A">
      <w:pPr>
        <w:rPr>
          <w:rFonts w:ascii="Arial" w:hAnsi="Arial" w:cs="Arial"/>
          <w:sz w:val="18"/>
          <w:szCs w:val="18"/>
        </w:rPr>
      </w:pPr>
    </w:p>
    <w:p w:rsidR="00E87857" w:rsidRPr="00670B6F" w:rsidRDefault="00E87857" w:rsidP="00941D3A">
      <w:pPr>
        <w:rPr>
          <w:rFonts w:ascii="Arial" w:hAnsi="Arial" w:cs="Arial"/>
          <w:sz w:val="18"/>
          <w:szCs w:val="18"/>
        </w:rPr>
      </w:pPr>
    </w:p>
    <w:p w:rsidR="00E87857" w:rsidRPr="00670B6F" w:rsidRDefault="00E87857" w:rsidP="00941D3A">
      <w:pPr>
        <w:rPr>
          <w:rFonts w:ascii="Arial" w:hAnsi="Arial" w:cs="Arial"/>
          <w:sz w:val="18"/>
          <w:szCs w:val="18"/>
        </w:rPr>
      </w:pPr>
    </w:p>
    <w:p w:rsidR="00E87857" w:rsidRPr="00670B6F" w:rsidRDefault="00E87857" w:rsidP="00941D3A">
      <w:pPr>
        <w:rPr>
          <w:rFonts w:ascii="Arial" w:hAnsi="Arial" w:cs="Arial"/>
          <w:sz w:val="18"/>
          <w:szCs w:val="18"/>
        </w:rPr>
      </w:pPr>
    </w:p>
    <w:p w:rsidR="00941D3A" w:rsidRPr="00670B6F" w:rsidRDefault="00941D3A" w:rsidP="00941D3A">
      <w:pPr>
        <w:rPr>
          <w:rFonts w:ascii="Arial" w:hAnsi="Arial" w:cs="Arial"/>
          <w:sz w:val="18"/>
          <w:szCs w:val="18"/>
        </w:rPr>
      </w:pPr>
    </w:p>
    <w:p w:rsidR="00A165CF" w:rsidRDefault="00A165CF" w:rsidP="001F00E4">
      <w:pPr>
        <w:pStyle w:val="NoSpacing"/>
        <w:rPr>
          <w:rFonts w:ascii="Arial" w:hAnsi="Arial" w:cs="Arial"/>
          <w:color w:val="252525"/>
          <w:sz w:val="18"/>
          <w:szCs w:val="18"/>
          <w:shd w:val="clear" w:color="auto" w:fill="FFFFFF"/>
        </w:rPr>
      </w:pPr>
    </w:p>
    <w:p w:rsidR="00672B70" w:rsidRPr="00670B6F" w:rsidRDefault="001F00E4" w:rsidP="001F00E4">
      <w:pPr>
        <w:pStyle w:val="NoSpacing"/>
        <w:rPr>
          <w:rFonts w:ascii="Arial" w:hAnsi="Arial" w:cs="Arial"/>
          <w:color w:val="252525"/>
          <w:sz w:val="18"/>
          <w:szCs w:val="18"/>
          <w:shd w:val="clear" w:color="auto" w:fill="FFFFFF"/>
        </w:rPr>
      </w:pPr>
      <w:r w:rsidRPr="00670B6F">
        <w:rPr>
          <w:rFonts w:ascii="Arial" w:hAnsi="Arial" w:cs="Arial"/>
          <w:color w:val="252525"/>
          <w:sz w:val="18"/>
          <w:szCs w:val="18"/>
          <w:shd w:val="clear" w:color="auto" w:fill="FFFFFF"/>
        </w:rPr>
        <w:t>The </w:t>
      </w:r>
      <w:r w:rsidRPr="00670B6F">
        <w:rPr>
          <w:rFonts w:ascii="Arial" w:hAnsi="Arial" w:cs="Arial"/>
          <w:b/>
          <w:bCs/>
          <w:color w:val="252525"/>
          <w:sz w:val="18"/>
          <w:szCs w:val="18"/>
          <w:shd w:val="clear" w:color="auto" w:fill="FFFFFF"/>
        </w:rPr>
        <w:t>Ljung–Box test</w:t>
      </w:r>
      <w:r w:rsidRPr="00670B6F">
        <w:rPr>
          <w:rFonts w:ascii="Arial" w:hAnsi="Arial" w:cs="Arial"/>
          <w:color w:val="252525"/>
          <w:sz w:val="18"/>
          <w:szCs w:val="18"/>
          <w:shd w:val="clear" w:color="auto" w:fill="FFFFFF"/>
        </w:rPr>
        <w:t> (named for </w:t>
      </w:r>
      <w:hyperlink r:id="rId53" w:tooltip="Greta M. Ljung (page does not exist)" w:history="1">
        <w:r w:rsidRPr="00670B6F">
          <w:rPr>
            <w:rFonts w:ascii="Arial" w:hAnsi="Arial" w:cs="Arial"/>
            <w:color w:val="A55858"/>
            <w:sz w:val="18"/>
            <w:szCs w:val="18"/>
            <w:shd w:val="clear" w:color="auto" w:fill="FFFFFF"/>
          </w:rPr>
          <w:t>Greta M. Ljung</w:t>
        </w:r>
      </w:hyperlink>
      <w:r w:rsidRPr="00670B6F">
        <w:rPr>
          <w:rFonts w:ascii="Arial" w:hAnsi="Arial" w:cs="Arial"/>
          <w:color w:val="252525"/>
          <w:sz w:val="18"/>
          <w:szCs w:val="18"/>
          <w:shd w:val="clear" w:color="auto" w:fill="FFFFFF"/>
        </w:rPr>
        <w:t> and </w:t>
      </w:r>
      <w:hyperlink r:id="rId54" w:tooltip="George E. P. Box" w:history="1">
        <w:r w:rsidRPr="00670B6F">
          <w:rPr>
            <w:rFonts w:ascii="Arial" w:hAnsi="Arial" w:cs="Arial"/>
            <w:color w:val="0B0080"/>
            <w:sz w:val="18"/>
            <w:szCs w:val="18"/>
            <w:shd w:val="clear" w:color="auto" w:fill="FFFFFF"/>
          </w:rPr>
          <w:t>George E. P. Box</w:t>
        </w:r>
      </w:hyperlink>
      <w:r w:rsidRPr="00670B6F">
        <w:rPr>
          <w:rFonts w:ascii="Arial" w:hAnsi="Arial" w:cs="Arial"/>
          <w:color w:val="252525"/>
          <w:sz w:val="18"/>
          <w:szCs w:val="18"/>
          <w:shd w:val="clear" w:color="auto" w:fill="FFFFFF"/>
        </w:rPr>
        <w:t xml:space="preserve">) is a type </w:t>
      </w:r>
      <w:r w:rsidR="005A5F90" w:rsidRPr="00670B6F">
        <w:rPr>
          <w:rFonts w:ascii="Arial" w:hAnsi="Arial" w:cs="Arial"/>
          <w:color w:val="252525"/>
          <w:sz w:val="18"/>
          <w:szCs w:val="18"/>
          <w:shd w:val="clear" w:color="auto" w:fill="FFFFFF"/>
        </w:rPr>
        <w:t>of</w:t>
      </w:r>
      <w:r w:rsidR="005A5F90" w:rsidRPr="00670B6F">
        <w:rPr>
          <w:rFonts w:ascii="Arial" w:hAnsi="Arial" w:cs="Arial"/>
          <w:sz w:val="18"/>
          <w:szCs w:val="18"/>
        </w:rPr>
        <w:t xml:space="preserve"> statistical</w:t>
      </w:r>
      <w:r w:rsidRPr="00670B6F">
        <w:rPr>
          <w:rFonts w:ascii="Arial" w:hAnsi="Arial" w:cs="Arial"/>
          <w:color w:val="252525"/>
          <w:sz w:val="18"/>
          <w:szCs w:val="18"/>
          <w:shd w:val="clear" w:color="auto" w:fill="FFFFFF"/>
        </w:rPr>
        <w:t> of whether any of a group of </w:t>
      </w:r>
      <w:hyperlink r:id="rId55" w:tooltip="Autocorrelation" w:history="1">
        <w:r w:rsidRPr="00670B6F">
          <w:rPr>
            <w:rFonts w:ascii="Arial" w:hAnsi="Arial" w:cs="Arial"/>
            <w:color w:val="0B0080"/>
            <w:sz w:val="18"/>
            <w:szCs w:val="18"/>
            <w:shd w:val="clear" w:color="auto" w:fill="FFFFFF"/>
          </w:rPr>
          <w:t>autocorrelations</w:t>
        </w:r>
      </w:hyperlink>
      <w:r w:rsidRPr="00670B6F">
        <w:rPr>
          <w:rFonts w:ascii="Arial" w:hAnsi="Arial" w:cs="Arial"/>
          <w:color w:val="252525"/>
          <w:sz w:val="18"/>
          <w:szCs w:val="18"/>
          <w:shd w:val="clear" w:color="auto" w:fill="FFFFFF"/>
        </w:rPr>
        <w:t> of a </w:t>
      </w:r>
      <w:hyperlink r:id="rId56" w:tooltip="Time series" w:history="1">
        <w:r w:rsidRPr="00670B6F">
          <w:rPr>
            <w:rFonts w:ascii="Arial" w:hAnsi="Arial" w:cs="Arial"/>
            <w:color w:val="0B0080"/>
            <w:sz w:val="18"/>
            <w:szCs w:val="18"/>
            <w:shd w:val="clear" w:color="auto" w:fill="FFFFFF"/>
          </w:rPr>
          <w:t>time series</w:t>
        </w:r>
      </w:hyperlink>
      <w:r w:rsidRPr="00670B6F">
        <w:rPr>
          <w:rFonts w:ascii="Arial" w:hAnsi="Arial" w:cs="Arial"/>
          <w:color w:val="252525"/>
          <w:sz w:val="18"/>
          <w:szCs w:val="18"/>
          <w:shd w:val="clear" w:color="auto" w:fill="FFFFFF"/>
        </w:rPr>
        <w:t> are different from</w:t>
      </w:r>
      <w:r w:rsidR="005A5F90" w:rsidRPr="00670B6F">
        <w:rPr>
          <w:rFonts w:ascii="Arial" w:hAnsi="Arial" w:cs="Arial"/>
          <w:color w:val="252525"/>
          <w:sz w:val="18"/>
          <w:szCs w:val="18"/>
          <w:shd w:val="clear" w:color="auto" w:fill="FFFFFF"/>
        </w:rPr>
        <w:t xml:space="preserve"> zero. Insteadof</w:t>
      </w:r>
      <w:r w:rsidRPr="00670B6F">
        <w:rPr>
          <w:rFonts w:ascii="Arial" w:hAnsi="Arial" w:cs="Arial"/>
          <w:color w:val="252525"/>
          <w:sz w:val="18"/>
          <w:szCs w:val="18"/>
          <w:shd w:val="clear" w:color="auto" w:fill="FFFFFF"/>
        </w:rPr>
        <w:t>testing </w:t>
      </w:r>
      <w:hyperlink r:id="rId57" w:tooltip="Randomness" w:history="1">
        <w:r w:rsidRPr="00670B6F">
          <w:rPr>
            <w:rFonts w:ascii="Arial" w:hAnsi="Arial" w:cs="Arial"/>
            <w:color w:val="0B0080"/>
            <w:sz w:val="18"/>
            <w:szCs w:val="18"/>
            <w:shd w:val="clear" w:color="auto" w:fill="FFFFFF"/>
          </w:rPr>
          <w:t>randomness</w:t>
        </w:r>
      </w:hyperlink>
      <w:r w:rsidRPr="00670B6F">
        <w:rPr>
          <w:rFonts w:ascii="Arial" w:hAnsi="Arial" w:cs="Arial"/>
          <w:color w:val="252525"/>
          <w:sz w:val="18"/>
          <w:szCs w:val="18"/>
          <w:shd w:val="clear" w:color="auto" w:fill="FFFFFF"/>
        </w:rPr>
        <w:t> at each distinct lag, it tests the "overall" randomness based on a number of lags</w:t>
      </w:r>
      <w:r w:rsidR="00672B70" w:rsidRPr="00670B6F">
        <w:rPr>
          <w:rFonts w:ascii="Arial" w:hAnsi="Arial" w:cs="Arial"/>
          <w:color w:val="252525"/>
          <w:sz w:val="18"/>
          <w:szCs w:val="18"/>
          <w:shd w:val="clear" w:color="auto" w:fill="FFFFFF"/>
        </w:rPr>
        <w:t xml:space="preserve"> and is therefore a </w:t>
      </w:r>
      <w:hyperlink r:id="rId58" w:tooltip="Portmanteau test" w:history="1">
        <w:r w:rsidR="00672B70" w:rsidRPr="00670B6F">
          <w:rPr>
            <w:rFonts w:ascii="Arial" w:hAnsi="Arial" w:cs="Arial"/>
            <w:color w:val="0B0080"/>
            <w:sz w:val="18"/>
            <w:szCs w:val="18"/>
            <w:u w:val="single"/>
            <w:shd w:val="clear" w:color="auto" w:fill="FFFFFF"/>
          </w:rPr>
          <w:t>portmanteau test</w:t>
        </w:r>
      </w:hyperlink>
      <w:r w:rsidR="00672B70" w:rsidRPr="00670B6F">
        <w:rPr>
          <w:rFonts w:ascii="Arial" w:hAnsi="Arial" w:cs="Arial"/>
          <w:color w:val="252525"/>
          <w:sz w:val="18"/>
          <w:szCs w:val="18"/>
          <w:shd w:val="clear" w:color="auto" w:fill="FFFFFF"/>
        </w:rPr>
        <w:t xml:space="preserve"> </w:t>
      </w:r>
      <w:r w:rsidR="005A5F90" w:rsidRPr="00670B6F">
        <w:rPr>
          <w:rFonts w:ascii="Arial" w:hAnsi="Arial" w:cs="Arial"/>
          <w:color w:val="252525"/>
          <w:sz w:val="18"/>
          <w:szCs w:val="18"/>
          <w:shd w:val="clear" w:color="auto" w:fill="FFFFFF"/>
        </w:rPr>
        <w:t>.</w:t>
      </w:r>
    </w:p>
    <w:p w:rsidR="00672B70" w:rsidRPr="00670B6F" w:rsidRDefault="00672B70" w:rsidP="001F00E4">
      <w:pPr>
        <w:pStyle w:val="NoSpacing"/>
        <w:rPr>
          <w:rFonts w:ascii="Arial" w:hAnsi="Arial" w:cs="Arial"/>
          <w:color w:val="252525"/>
          <w:sz w:val="18"/>
          <w:szCs w:val="18"/>
          <w:shd w:val="clear" w:color="auto" w:fill="FFFFFF"/>
        </w:rPr>
      </w:pPr>
      <w:r w:rsidRPr="00670B6F">
        <w:rPr>
          <w:rFonts w:ascii="Arial" w:hAnsi="Arial" w:cs="Arial"/>
          <w:b/>
          <w:color w:val="252525"/>
          <w:sz w:val="18"/>
          <w:szCs w:val="18"/>
          <w:shd w:val="clear" w:color="auto" w:fill="FFFFFF"/>
        </w:rPr>
        <w:t>NOTE Portmanteau statistic might inflate the autocorrelation under conditions of short lag times or short series for which reason the modified Ljung box statistiuc to provide better significant tests</w:t>
      </w:r>
      <w:r w:rsidRPr="00670B6F">
        <w:rPr>
          <w:rFonts w:ascii="Arial" w:hAnsi="Arial" w:cs="Arial"/>
          <w:color w:val="252525"/>
          <w:sz w:val="18"/>
          <w:szCs w:val="18"/>
          <w:shd w:val="clear" w:color="auto" w:fill="FFFFFF"/>
        </w:rPr>
        <w:t>.</w:t>
      </w:r>
    </w:p>
    <w:p w:rsidR="001F00E4" w:rsidRPr="00670B6F" w:rsidRDefault="001F00E4" w:rsidP="001F00E4">
      <w:pPr>
        <w:pStyle w:val="NoSpacing"/>
        <w:rPr>
          <w:rFonts w:ascii="Arial" w:hAnsi="Arial" w:cs="Arial"/>
          <w:color w:val="252525"/>
          <w:sz w:val="18"/>
          <w:szCs w:val="18"/>
          <w:lang w:val="en-IN" w:eastAsia="en-IN"/>
        </w:rPr>
      </w:pPr>
      <w:r w:rsidRPr="00670B6F">
        <w:rPr>
          <w:rFonts w:ascii="Arial" w:hAnsi="Arial" w:cs="Arial"/>
          <w:color w:val="252525"/>
          <w:sz w:val="18"/>
          <w:szCs w:val="18"/>
          <w:lang w:val="en-IN" w:eastAsia="en-IN"/>
        </w:rPr>
        <w:t>The Ljung–Box test may be defined as:</w:t>
      </w:r>
    </w:p>
    <w:p w:rsidR="001F00E4" w:rsidRPr="00670B6F" w:rsidRDefault="001F00E4" w:rsidP="001F00E4">
      <w:pPr>
        <w:pStyle w:val="NoSpacing"/>
        <w:rPr>
          <w:rFonts w:ascii="Arial" w:hAnsi="Arial" w:cs="Arial"/>
          <w:color w:val="252525"/>
          <w:sz w:val="18"/>
          <w:szCs w:val="18"/>
          <w:lang w:val="en-IN" w:eastAsia="en-IN"/>
        </w:rPr>
      </w:pPr>
      <w:r w:rsidRPr="00670B6F">
        <w:rPr>
          <w:rFonts w:ascii="Arial" w:hAnsi="Arial" w:cs="Arial"/>
          <w:b/>
          <w:bCs/>
          <w:color w:val="252525"/>
          <w:sz w:val="18"/>
          <w:szCs w:val="18"/>
          <w:lang w:val="en-IN" w:eastAsia="en-IN"/>
        </w:rPr>
        <w:t>H</w:t>
      </w:r>
      <w:r w:rsidRPr="00670B6F">
        <w:rPr>
          <w:rFonts w:ascii="Arial" w:hAnsi="Arial" w:cs="Arial"/>
          <w:b/>
          <w:bCs/>
          <w:color w:val="252525"/>
          <w:sz w:val="18"/>
          <w:szCs w:val="18"/>
          <w:vertAlign w:val="subscript"/>
          <w:lang w:val="en-IN" w:eastAsia="en-IN"/>
        </w:rPr>
        <w:t>0</w:t>
      </w:r>
      <w:r w:rsidRPr="00670B6F">
        <w:rPr>
          <w:rFonts w:ascii="Arial" w:hAnsi="Arial" w:cs="Arial"/>
          <w:b/>
          <w:bCs/>
          <w:color w:val="252525"/>
          <w:sz w:val="18"/>
          <w:szCs w:val="18"/>
          <w:lang w:val="en-IN" w:eastAsia="en-IN"/>
        </w:rPr>
        <w:t>:</w:t>
      </w:r>
      <w:r w:rsidRPr="00670B6F">
        <w:rPr>
          <w:rFonts w:ascii="Arial" w:hAnsi="Arial" w:cs="Arial"/>
          <w:color w:val="252525"/>
          <w:sz w:val="18"/>
          <w:szCs w:val="18"/>
          <w:lang w:val="en-IN" w:eastAsia="en-IN"/>
        </w:rPr>
        <w:t> The data are independently distributed (i.e. the correlations in the population from which the sample is taken are 0, so that any observed correlations in the data result from randomness of the sampling process).</w:t>
      </w:r>
    </w:p>
    <w:p w:rsidR="001F00E4" w:rsidRPr="00670B6F" w:rsidRDefault="001F00E4" w:rsidP="001F00E4">
      <w:pPr>
        <w:pStyle w:val="NoSpacing"/>
        <w:rPr>
          <w:rFonts w:ascii="Arial" w:hAnsi="Arial" w:cs="Arial"/>
          <w:color w:val="252525"/>
          <w:sz w:val="18"/>
          <w:szCs w:val="18"/>
          <w:lang w:val="en-IN" w:eastAsia="en-IN"/>
        </w:rPr>
      </w:pPr>
      <w:r w:rsidRPr="00670B6F">
        <w:rPr>
          <w:rFonts w:ascii="Arial" w:hAnsi="Arial" w:cs="Arial"/>
          <w:b/>
          <w:bCs/>
          <w:color w:val="252525"/>
          <w:sz w:val="18"/>
          <w:szCs w:val="18"/>
          <w:lang w:val="en-IN" w:eastAsia="en-IN"/>
        </w:rPr>
        <w:t>H</w:t>
      </w:r>
      <w:r w:rsidRPr="00670B6F">
        <w:rPr>
          <w:rFonts w:ascii="Arial" w:hAnsi="Arial" w:cs="Arial"/>
          <w:b/>
          <w:bCs/>
          <w:color w:val="252525"/>
          <w:sz w:val="18"/>
          <w:szCs w:val="18"/>
          <w:vertAlign w:val="subscript"/>
          <w:lang w:val="en-IN" w:eastAsia="en-IN"/>
        </w:rPr>
        <w:t>a</w:t>
      </w:r>
      <w:r w:rsidRPr="00670B6F">
        <w:rPr>
          <w:rFonts w:ascii="Arial" w:hAnsi="Arial" w:cs="Arial"/>
          <w:b/>
          <w:bCs/>
          <w:color w:val="252525"/>
          <w:sz w:val="18"/>
          <w:szCs w:val="18"/>
          <w:lang w:val="en-IN" w:eastAsia="en-IN"/>
        </w:rPr>
        <w:t>:</w:t>
      </w:r>
      <w:r w:rsidRPr="00670B6F">
        <w:rPr>
          <w:rFonts w:ascii="Arial" w:hAnsi="Arial" w:cs="Arial"/>
          <w:color w:val="252525"/>
          <w:sz w:val="18"/>
          <w:szCs w:val="18"/>
          <w:lang w:val="en-IN" w:eastAsia="en-IN"/>
        </w:rPr>
        <w:t> The data are not independently distributed; they exhibit serial correlation.</w:t>
      </w:r>
    </w:p>
    <w:p w:rsidR="001F00E4" w:rsidRPr="00670B6F" w:rsidRDefault="001F00E4" w:rsidP="001F00E4">
      <w:pPr>
        <w:pStyle w:val="NoSpacing"/>
        <w:rPr>
          <w:rFonts w:ascii="Arial" w:hAnsi="Arial" w:cs="Arial"/>
          <w:color w:val="252525"/>
          <w:sz w:val="18"/>
          <w:szCs w:val="18"/>
          <w:lang w:val="en-IN" w:eastAsia="en-IN"/>
        </w:rPr>
      </w:pPr>
      <w:r w:rsidRPr="00670B6F">
        <w:rPr>
          <w:rFonts w:ascii="Arial" w:hAnsi="Arial" w:cs="Arial"/>
          <w:color w:val="252525"/>
          <w:sz w:val="18"/>
          <w:szCs w:val="18"/>
          <w:lang w:val="en-IN" w:eastAsia="en-IN"/>
        </w:rPr>
        <w:t>The test statistic is:</w:t>
      </w:r>
      <w:hyperlink r:id="rId59" w:anchor="cite_note-LB-2" w:history="1">
        <w:r w:rsidRPr="00670B6F">
          <w:rPr>
            <w:rFonts w:ascii="Arial" w:hAnsi="Arial" w:cs="Arial"/>
            <w:color w:val="0B0080"/>
            <w:sz w:val="18"/>
            <w:szCs w:val="18"/>
            <w:vertAlign w:val="superscript"/>
            <w:lang w:val="en-IN" w:eastAsia="en-IN"/>
          </w:rPr>
          <w:t>[2]</w:t>
        </w:r>
      </w:hyperlink>
    </w:p>
    <w:p w:rsidR="001F00E4" w:rsidRPr="00670B6F" w:rsidRDefault="00256394" w:rsidP="001F00E4">
      <w:pPr>
        <w:pStyle w:val="NoSpacing"/>
        <w:rPr>
          <w:rFonts w:ascii="Arial" w:hAnsi="Arial" w:cs="Arial"/>
          <w:color w:val="252525"/>
          <w:sz w:val="18"/>
          <w:szCs w:val="18"/>
          <w:lang w:val="en-IN" w:eastAsia="en-IN"/>
        </w:rPr>
      </w:pPr>
      <w:r>
        <w:rPr>
          <w:rFonts w:ascii="Arial" w:hAnsi="Arial" w:cs="Arial"/>
          <w:noProof/>
          <w:color w:val="252525"/>
          <w:sz w:val="18"/>
          <w:szCs w:val="18"/>
        </w:rPr>
        <w:drawing>
          <wp:inline distT="0" distB="0" distL="0" distR="0">
            <wp:extent cx="1895475" cy="495300"/>
            <wp:effectExtent l="19050" t="0" r="9525" b="0"/>
            <wp:docPr id="38" name="Picture 1" descr="Q = n\left(n+2\right)\sum_{k=1}^h\frac{\hat{\rho}^2_k}{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 = n\left(n+2\right)\sum_{k=1}^h\frac{\hat{\rho}^2_k}{n-k}"/>
                    <pic:cNvPicPr>
                      <a:picLocks noChangeAspect="1" noChangeArrowheads="1"/>
                    </pic:cNvPicPr>
                  </pic:nvPicPr>
                  <pic:blipFill>
                    <a:blip r:embed="rId60"/>
                    <a:srcRect/>
                    <a:stretch>
                      <a:fillRect/>
                    </a:stretch>
                  </pic:blipFill>
                  <pic:spPr bwMode="auto">
                    <a:xfrm>
                      <a:off x="0" y="0"/>
                      <a:ext cx="1895475" cy="495300"/>
                    </a:xfrm>
                    <a:prstGeom prst="rect">
                      <a:avLst/>
                    </a:prstGeom>
                    <a:noFill/>
                    <a:ln w="9525">
                      <a:noFill/>
                      <a:miter lim="800000"/>
                      <a:headEnd/>
                      <a:tailEnd/>
                    </a:ln>
                  </pic:spPr>
                </pic:pic>
              </a:graphicData>
            </a:graphic>
          </wp:inline>
        </w:drawing>
      </w:r>
    </w:p>
    <w:p w:rsidR="001F00E4" w:rsidRPr="00670B6F" w:rsidRDefault="001F00E4" w:rsidP="001F00E4">
      <w:pPr>
        <w:pStyle w:val="NoSpacing"/>
        <w:rPr>
          <w:rFonts w:ascii="Arial" w:hAnsi="Arial" w:cs="Arial"/>
          <w:color w:val="252525"/>
          <w:sz w:val="18"/>
          <w:szCs w:val="18"/>
          <w:lang w:val="en-IN" w:eastAsia="en-IN"/>
        </w:rPr>
      </w:pPr>
      <w:r w:rsidRPr="00670B6F">
        <w:rPr>
          <w:rFonts w:ascii="Arial" w:hAnsi="Arial" w:cs="Arial"/>
          <w:color w:val="252525"/>
          <w:sz w:val="18"/>
          <w:szCs w:val="18"/>
          <w:lang w:val="en-IN" w:eastAsia="en-IN"/>
        </w:rPr>
        <w:t>where </w:t>
      </w:r>
      <w:r w:rsidRPr="00670B6F">
        <w:rPr>
          <w:rFonts w:ascii="Arial" w:hAnsi="Arial" w:cs="Arial"/>
          <w:i/>
          <w:iCs/>
          <w:color w:val="252525"/>
          <w:sz w:val="18"/>
          <w:szCs w:val="18"/>
          <w:lang w:val="en-IN" w:eastAsia="en-IN"/>
        </w:rPr>
        <w:t>n</w:t>
      </w:r>
      <w:r w:rsidRPr="00670B6F">
        <w:rPr>
          <w:rFonts w:ascii="Arial" w:hAnsi="Arial" w:cs="Arial"/>
          <w:color w:val="252525"/>
          <w:sz w:val="18"/>
          <w:szCs w:val="18"/>
          <w:lang w:val="en-IN" w:eastAsia="en-IN"/>
        </w:rPr>
        <w:t> is the sample size, </w:t>
      </w:r>
      <w:r w:rsidR="00256394">
        <w:rPr>
          <w:rFonts w:ascii="Arial" w:hAnsi="Arial" w:cs="Arial"/>
          <w:noProof/>
          <w:color w:val="252525"/>
          <w:sz w:val="18"/>
          <w:szCs w:val="18"/>
        </w:rPr>
        <w:drawing>
          <wp:inline distT="0" distB="0" distL="0" distR="0">
            <wp:extent cx="171450" cy="171450"/>
            <wp:effectExtent l="19050" t="0" r="0" b="0"/>
            <wp:docPr id="39" name="Picture 2" descr="\hat{\rho}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t{\rho}_k"/>
                    <pic:cNvPicPr>
                      <a:picLocks noChangeAspect="1" noChangeArrowheads="1"/>
                    </pic:cNvPicPr>
                  </pic:nvPicPr>
                  <pic:blipFill>
                    <a:blip r:embed="rId61"/>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670B6F">
        <w:rPr>
          <w:rFonts w:ascii="Arial" w:hAnsi="Arial" w:cs="Arial"/>
          <w:color w:val="252525"/>
          <w:sz w:val="18"/>
          <w:szCs w:val="18"/>
          <w:lang w:val="en-IN" w:eastAsia="en-IN"/>
        </w:rPr>
        <w:t> is the sample autocorrelation at lag </w:t>
      </w:r>
      <w:r w:rsidRPr="00670B6F">
        <w:rPr>
          <w:rFonts w:ascii="Arial" w:hAnsi="Arial" w:cs="Arial"/>
          <w:i/>
          <w:iCs/>
          <w:color w:val="252525"/>
          <w:sz w:val="18"/>
          <w:szCs w:val="18"/>
          <w:lang w:val="en-IN" w:eastAsia="en-IN"/>
        </w:rPr>
        <w:t>k</w:t>
      </w:r>
      <w:r w:rsidRPr="00670B6F">
        <w:rPr>
          <w:rFonts w:ascii="Arial" w:hAnsi="Arial" w:cs="Arial"/>
          <w:color w:val="252525"/>
          <w:sz w:val="18"/>
          <w:szCs w:val="18"/>
          <w:lang w:val="en-IN" w:eastAsia="en-IN"/>
        </w:rPr>
        <w:t>, and </w:t>
      </w:r>
      <w:r w:rsidRPr="00670B6F">
        <w:rPr>
          <w:rFonts w:ascii="Arial" w:hAnsi="Arial" w:cs="Arial"/>
          <w:i/>
          <w:iCs/>
          <w:color w:val="252525"/>
          <w:sz w:val="18"/>
          <w:szCs w:val="18"/>
          <w:lang w:val="en-IN" w:eastAsia="en-IN"/>
        </w:rPr>
        <w:t>h</w:t>
      </w:r>
      <w:r w:rsidRPr="00670B6F">
        <w:rPr>
          <w:rFonts w:ascii="Arial" w:hAnsi="Arial" w:cs="Arial"/>
          <w:color w:val="252525"/>
          <w:sz w:val="18"/>
          <w:szCs w:val="18"/>
          <w:lang w:val="en-IN" w:eastAsia="en-IN"/>
        </w:rPr>
        <w:t> is the number of lags being tested. Under </w:t>
      </w:r>
      <w:r w:rsidR="00256394">
        <w:rPr>
          <w:rFonts w:ascii="Arial" w:hAnsi="Arial" w:cs="Arial"/>
          <w:noProof/>
          <w:color w:val="252525"/>
          <w:sz w:val="18"/>
          <w:szCs w:val="18"/>
        </w:rPr>
        <w:drawing>
          <wp:inline distT="0" distB="0" distL="0" distR="0">
            <wp:extent cx="219075" cy="161925"/>
            <wp:effectExtent l="19050" t="0" r="9525" b="0"/>
            <wp:docPr id="40" name="Picture 3" descr="H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_0"/>
                    <pic:cNvPicPr>
                      <a:picLocks noChangeAspect="1" noChangeArrowheads="1"/>
                    </pic:cNvPicPr>
                  </pic:nvPicPr>
                  <pic:blipFill>
                    <a:blip r:embed="rId62"/>
                    <a:srcRect/>
                    <a:stretch>
                      <a:fillRect/>
                    </a:stretch>
                  </pic:blipFill>
                  <pic:spPr bwMode="auto">
                    <a:xfrm>
                      <a:off x="0" y="0"/>
                      <a:ext cx="219075" cy="161925"/>
                    </a:xfrm>
                    <a:prstGeom prst="rect">
                      <a:avLst/>
                    </a:prstGeom>
                    <a:noFill/>
                    <a:ln w="9525">
                      <a:noFill/>
                      <a:miter lim="800000"/>
                      <a:headEnd/>
                      <a:tailEnd/>
                    </a:ln>
                  </pic:spPr>
                </pic:pic>
              </a:graphicData>
            </a:graphic>
          </wp:inline>
        </w:drawing>
      </w:r>
      <w:r w:rsidRPr="00670B6F">
        <w:rPr>
          <w:rFonts w:ascii="Arial" w:hAnsi="Arial" w:cs="Arial"/>
          <w:color w:val="252525"/>
          <w:sz w:val="18"/>
          <w:szCs w:val="18"/>
          <w:lang w:val="en-IN" w:eastAsia="en-IN"/>
        </w:rPr>
        <w:t> the statistic Q follows a </w:t>
      </w:r>
      <w:r w:rsidR="00256394">
        <w:rPr>
          <w:rFonts w:ascii="Arial" w:hAnsi="Arial" w:cs="Arial"/>
          <w:noProof/>
          <w:color w:val="252525"/>
          <w:sz w:val="18"/>
          <w:szCs w:val="18"/>
        </w:rPr>
        <w:drawing>
          <wp:inline distT="0" distB="0" distL="0" distR="0">
            <wp:extent cx="285750" cy="247650"/>
            <wp:effectExtent l="19050" t="0" r="0" b="0"/>
            <wp:docPr id="41" name="Picture 4" descr="\chi^2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i^2_{(h)}"/>
                    <pic:cNvPicPr>
                      <a:picLocks noChangeAspect="1" noChangeArrowheads="1"/>
                    </pic:cNvPicPr>
                  </pic:nvPicPr>
                  <pic:blipFill>
                    <a:blip r:embed="rId63"/>
                    <a:srcRect/>
                    <a:stretch>
                      <a:fillRect/>
                    </a:stretch>
                  </pic:blipFill>
                  <pic:spPr bwMode="auto">
                    <a:xfrm>
                      <a:off x="0" y="0"/>
                      <a:ext cx="285750" cy="247650"/>
                    </a:xfrm>
                    <a:prstGeom prst="rect">
                      <a:avLst/>
                    </a:prstGeom>
                    <a:noFill/>
                    <a:ln w="9525">
                      <a:noFill/>
                      <a:miter lim="800000"/>
                      <a:headEnd/>
                      <a:tailEnd/>
                    </a:ln>
                  </pic:spPr>
                </pic:pic>
              </a:graphicData>
            </a:graphic>
          </wp:inline>
        </w:drawing>
      </w:r>
      <w:r w:rsidRPr="00670B6F">
        <w:rPr>
          <w:rFonts w:ascii="Arial" w:hAnsi="Arial" w:cs="Arial"/>
          <w:color w:val="252525"/>
          <w:sz w:val="18"/>
          <w:szCs w:val="18"/>
          <w:lang w:val="en-IN" w:eastAsia="en-IN"/>
        </w:rPr>
        <w:t>. For </w:t>
      </w:r>
      <w:hyperlink r:id="rId64" w:tooltip="Significance level" w:history="1">
        <w:r w:rsidRPr="00670B6F">
          <w:rPr>
            <w:rFonts w:ascii="Arial" w:hAnsi="Arial" w:cs="Arial"/>
            <w:color w:val="0B0080"/>
            <w:sz w:val="18"/>
            <w:szCs w:val="18"/>
            <w:lang w:val="en-IN" w:eastAsia="en-IN"/>
          </w:rPr>
          <w:t>significance level</w:t>
        </w:r>
      </w:hyperlink>
      <w:r w:rsidRPr="00670B6F">
        <w:rPr>
          <w:rFonts w:ascii="Arial" w:hAnsi="Arial" w:cs="Arial"/>
          <w:color w:val="252525"/>
          <w:sz w:val="18"/>
          <w:szCs w:val="18"/>
          <w:lang w:val="en-IN" w:eastAsia="en-IN"/>
        </w:rPr>
        <w:t> α, the</w:t>
      </w:r>
      <w:hyperlink r:id="rId65" w:tooltip="Critical region" w:history="1">
        <w:r w:rsidRPr="00670B6F">
          <w:rPr>
            <w:rFonts w:ascii="Arial" w:hAnsi="Arial" w:cs="Arial"/>
            <w:color w:val="0B0080"/>
            <w:sz w:val="18"/>
            <w:szCs w:val="18"/>
            <w:lang w:val="en-IN" w:eastAsia="en-IN"/>
          </w:rPr>
          <w:t>critical region</w:t>
        </w:r>
      </w:hyperlink>
      <w:r w:rsidRPr="00670B6F">
        <w:rPr>
          <w:rFonts w:ascii="Arial" w:hAnsi="Arial" w:cs="Arial"/>
          <w:color w:val="252525"/>
          <w:sz w:val="18"/>
          <w:szCs w:val="18"/>
          <w:lang w:val="en-IN" w:eastAsia="en-IN"/>
        </w:rPr>
        <w:t> for rejection of the hypothesis of randomness is</w:t>
      </w:r>
    </w:p>
    <w:p w:rsidR="001F00E4" w:rsidRPr="00670B6F" w:rsidRDefault="00256394" w:rsidP="001F00E4">
      <w:pPr>
        <w:pStyle w:val="NoSpacing"/>
        <w:rPr>
          <w:rFonts w:ascii="Arial" w:hAnsi="Arial" w:cs="Arial"/>
          <w:color w:val="252525"/>
          <w:sz w:val="18"/>
          <w:szCs w:val="18"/>
          <w:lang w:val="en-IN" w:eastAsia="en-IN"/>
        </w:rPr>
      </w:pPr>
      <w:r>
        <w:rPr>
          <w:rFonts w:ascii="Arial" w:hAnsi="Arial" w:cs="Arial"/>
          <w:noProof/>
          <w:color w:val="252525"/>
          <w:sz w:val="18"/>
          <w:szCs w:val="18"/>
        </w:rPr>
        <w:drawing>
          <wp:inline distT="0" distB="0" distL="0" distR="0">
            <wp:extent cx="876300" cy="247650"/>
            <wp:effectExtent l="19050" t="0" r="0" b="0"/>
            <wp:docPr id="42" name="Picture 5" descr="Q &gt; \chi_{1-\alpha,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 &gt; \chi_{1-\alpha,h}^2"/>
                    <pic:cNvPicPr>
                      <a:picLocks noChangeAspect="1" noChangeArrowheads="1"/>
                    </pic:cNvPicPr>
                  </pic:nvPicPr>
                  <pic:blipFill>
                    <a:blip r:embed="rId66"/>
                    <a:srcRect/>
                    <a:stretch>
                      <a:fillRect/>
                    </a:stretch>
                  </pic:blipFill>
                  <pic:spPr bwMode="auto">
                    <a:xfrm>
                      <a:off x="0" y="0"/>
                      <a:ext cx="876300" cy="247650"/>
                    </a:xfrm>
                    <a:prstGeom prst="rect">
                      <a:avLst/>
                    </a:prstGeom>
                    <a:noFill/>
                    <a:ln w="9525">
                      <a:noFill/>
                      <a:miter lim="800000"/>
                      <a:headEnd/>
                      <a:tailEnd/>
                    </a:ln>
                  </pic:spPr>
                </pic:pic>
              </a:graphicData>
            </a:graphic>
          </wp:inline>
        </w:drawing>
      </w:r>
    </w:p>
    <w:p w:rsidR="001F00E4" w:rsidRPr="00670B6F" w:rsidRDefault="001F00E4" w:rsidP="001F00E4">
      <w:pPr>
        <w:pStyle w:val="NoSpacing"/>
        <w:rPr>
          <w:rFonts w:ascii="Arial" w:hAnsi="Arial" w:cs="Arial"/>
          <w:color w:val="252525"/>
          <w:sz w:val="18"/>
          <w:szCs w:val="18"/>
          <w:lang w:val="en-IN" w:eastAsia="en-IN"/>
        </w:rPr>
      </w:pPr>
      <w:r w:rsidRPr="00670B6F">
        <w:rPr>
          <w:rFonts w:ascii="Arial" w:hAnsi="Arial" w:cs="Arial"/>
          <w:color w:val="252525"/>
          <w:sz w:val="18"/>
          <w:szCs w:val="18"/>
          <w:lang w:val="en-IN" w:eastAsia="en-IN"/>
        </w:rPr>
        <w:t>where </w:t>
      </w:r>
      <w:r w:rsidR="00256394">
        <w:rPr>
          <w:rFonts w:ascii="Arial" w:hAnsi="Arial" w:cs="Arial"/>
          <w:noProof/>
          <w:color w:val="252525"/>
          <w:sz w:val="18"/>
          <w:szCs w:val="18"/>
        </w:rPr>
        <w:drawing>
          <wp:inline distT="0" distB="0" distL="0" distR="0">
            <wp:extent cx="485775" cy="247650"/>
            <wp:effectExtent l="19050" t="0" r="9525" b="0"/>
            <wp:docPr id="43" name="Picture 6" descr="\chi_{1-\alpha,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i_{1-\alpha,h}^2"/>
                    <pic:cNvPicPr>
                      <a:picLocks noChangeAspect="1" noChangeArrowheads="1"/>
                    </pic:cNvPicPr>
                  </pic:nvPicPr>
                  <pic:blipFill>
                    <a:blip r:embed="rId67"/>
                    <a:srcRect/>
                    <a:stretch>
                      <a:fillRect/>
                    </a:stretch>
                  </pic:blipFill>
                  <pic:spPr bwMode="auto">
                    <a:xfrm>
                      <a:off x="0" y="0"/>
                      <a:ext cx="485775" cy="247650"/>
                    </a:xfrm>
                    <a:prstGeom prst="rect">
                      <a:avLst/>
                    </a:prstGeom>
                    <a:noFill/>
                    <a:ln w="9525">
                      <a:noFill/>
                      <a:miter lim="800000"/>
                      <a:headEnd/>
                      <a:tailEnd/>
                    </a:ln>
                  </pic:spPr>
                </pic:pic>
              </a:graphicData>
            </a:graphic>
          </wp:inline>
        </w:drawing>
      </w:r>
      <w:r w:rsidRPr="00670B6F">
        <w:rPr>
          <w:rFonts w:ascii="Arial" w:hAnsi="Arial" w:cs="Arial"/>
          <w:color w:val="252525"/>
          <w:sz w:val="18"/>
          <w:szCs w:val="18"/>
          <w:lang w:val="en-IN" w:eastAsia="en-IN"/>
        </w:rPr>
        <w:t> is the α-</w:t>
      </w:r>
      <w:hyperlink r:id="rId68" w:tooltip="Quantile" w:history="1">
        <w:r w:rsidRPr="00670B6F">
          <w:rPr>
            <w:rFonts w:ascii="Arial" w:hAnsi="Arial" w:cs="Arial"/>
            <w:color w:val="0B0080"/>
            <w:sz w:val="18"/>
            <w:szCs w:val="18"/>
            <w:lang w:val="en-IN" w:eastAsia="en-IN"/>
          </w:rPr>
          <w:t>quantile</w:t>
        </w:r>
      </w:hyperlink>
      <w:r w:rsidRPr="00670B6F">
        <w:rPr>
          <w:rFonts w:ascii="Arial" w:hAnsi="Arial" w:cs="Arial"/>
          <w:color w:val="252525"/>
          <w:sz w:val="18"/>
          <w:szCs w:val="18"/>
          <w:lang w:val="en-IN" w:eastAsia="en-IN"/>
        </w:rPr>
        <w:t> of the </w:t>
      </w:r>
      <w:hyperlink r:id="rId69" w:tooltip="Chi-squared distribution" w:history="1">
        <w:r w:rsidRPr="00670B6F">
          <w:rPr>
            <w:rFonts w:ascii="Arial" w:hAnsi="Arial" w:cs="Arial"/>
            <w:color w:val="0B0080"/>
            <w:sz w:val="18"/>
            <w:szCs w:val="18"/>
            <w:lang w:val="en-IN" w:eastAsia="en-IN"/>
          </w:rPr>
          <w:t>chi-squared distribution</w:t>
        </w:r>
      </w:hyperlink>
      <w:r w:rsidRPr="00670B6F">
        <w:rPr>
          <w:rFonts w:ascii="Arial" w:hAnsi="Arial" w:cs="Arial"/>
          <w:color w:val="252525"/>
          <w:sz w:val="18"/>
          <w:szCs w:val="18"/>
          <w:lang w:val="en-IN" w:eastAsia="en-IN"/>
        </w:rPr>
        <w:t> with </w:t>
      </w:r>
      <w:r w:rsidRPr="00670B6F">
        <w:rPr>
          <w:rFonts w:ascii="Arial" w:hAnsi="Arial" w:cs="Arial"/>
          <w:i/>
          <w:iCs/>
          <w:color w:val="252525"/>
          <w:sz w:val="18"/>
          <w:szCs w:val="18"/>
          <w:lang w:val="en-IN" w:eastAsia="en-IN"/>
        </w:rPr>
        <w:t>h</w:t>
      </w:r>
      <w:r w:rsidRPr="00670B6F">
        <w:rPr>
          <w:rFonts w:ascii="Arial" w:hAnsi="Arial" w:cs="Arial"/>
          <w:color w:val="252525"/>
          <w:sz w:val="18"/>
          <w:szCs w:val="18"/>
          <w:lang w:val="en-IN" w:eastAsia="en-IN"/>
        </w:rPr>
        <w:t> degrees of freedom.</w:t>
      </w:r>
    </w:p>
    <w:p w:rsidR="001F00E4" w:rsidRPr="00670B6F" w:rsidRDefault="001F00E4" w:rsidP="001F00E4">
      <w:pPr>
        <w:pStyle w:val="NoSpacing"/>
        <w:rPr>
          <w:rFonts w:ascii="Arial" w:hAnsi="Arial" w:cs="Arial"/>
          <w:sz w:val="18"/>
          <w:szCs w:val="18"/>
        </w:rPr>
      </w:pPr>
      <w:r w:rsidRPr="00670B6F">
        <w:rPr>
          <w:rFonts w:ascii="Arial" w:hAnsi="Arial" w:cs="Arial"/>
          <w:color w:val="252525"/>
          <w:sz w:val="18"/>
          <w:szCs w:val="18"/>
          <w:lang w:val="en-IN" w:eastAsia="en-IN"/>
        </w:rPr>
        <w:t>The Ljung–Box test is commonly used in </w:t>
      </w:r>
      <w:hyperlink r:id="rId70" w:tooltip="Autoregressive integrated moving average" w:history="1">
        <w:r w:rsidRPr="00670B6F">
          <w:rPr>
            <w:rFonts w:ascii="Arial" w:hAnsi="Arial" w:cs="Arial"/>
            <w:color w:val="0B0080"/>
            <w:sz w:val="18"/>
            <w:szCs w:val="18"/>
            <w:lang w:val="en-IN" w:eastAsia="en-IN"/>
          </w:rPr>
          <w:t>autoregressive integrated moving average</w:t>
        </w:r>
      </w:hyperlink>
      <w:r w:rsidRPr="00670B6F">
        <w:rPr>
          <w:rFonts w:ascii="Arial" w:hAnsi="Arial" w:cs="Arial"/>
          <w:color w:val="252525"/>
          <w:sz w:val="18"/>
          <w:szCs w:val="18"/>
          <w:lang w:val="en-IN" w:eastAsia="en-IN"/>
        </w:rPr>
        <w:t>(ARIMA) modeling. Note that it is applied to the </w:t>
      </w:r>
      <w:hyperlink r:id="rId71" w:tooltip="Errors and residuals in statistics" w:history="1">
        <w:r w:rsidRPr="00670B6F">
          <w:rPr>
            <w:rFonts w:ascii="Arial" w:hAnsi="Arial" w:cs="Arial"/>
            <w:color w:val="0B0080"/>
            <w:sz w:val="18"/>
            <w:szCs w:val="18"/>
            <w:lang w:val="en-IN" w:eastAsia="en-IN"/>
          </w:rPr>
          <w:t>residuals</w:t>
        </w:r>
      </w:hyperlink>
      <w:r w:rsidRPr="00670B6F">
        <w:rPr>
          <w:rFonts w:ascii="Arial" w:hAnsi="Arial" w:cs="Arial"/>
          <w:color w:val="252525"/>
          <w:sz w:val="18"/>
          <w:szCs w:val="18"/>
          <w:lang w:val="en-IN" w:eastAsia="en-IN"/>
        </w:rPr>
        <w:t> of a fitted ARIMA model, not the original series, and in such applications the hypothesis actually being tested is that the residuals from the ARIMA model have no autocorrelation. When testing the residuals of an estimated ARIMA model, the degrees of freedom need to be adjusted to reflect the parameter estimation. For example, for an ARIMA(p,0,q) model, the degrees of freedom should be set to </w:t>
      </w:r>
      <w:r w:rsidR="00256394">
        <w:rPr>
          <w:rFonts w:ascii="Arial" w:hAnsi="Arial" w:cs="Arial"/>
          <w:noProof/>
          <w:color w:val="252525"/>
          <w:sz w:val="18"/>
          <w:szCs w:val="18"/>
        </w:rPr>
        <w:drawing>
          <wp:inline distT="0" distB="0" distL="0" distR="0">
            <wp:extent cx="742950" cy="171450"/>
            <wp:effectExtent l="19050" t="0" r="0" b="0"/>
            <wp:docPr id="44" name="Picture 7" descr="h - p - 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 - p - q"/>
                    <pic:cNvPicPr>
                      <a:picLocks noChangeAspect="1" noChangeArrowheads="1"/>
                    </pic:cNvPicPr>
                  </pic:nvPicPr>
                  <pic:blipFill>
                    <a:blip r:embed="rId72"/>
                    <a:srcRect/>
                    <a:stretch>
                      <a:fillRect/>
                    </a:stretch>
                  </pic:blipFill>
                  <pic:spPr bwMode="auto">
                    <a:xfrm>
                      <a:off x="0" y="0"/>
                      <a:ext cx="742950" cy="171450"/>
                    </a:xfrm>
                    <a:prstGeom prst="rect">
                      <a:avLst/>
                    </a:prstGeom>
                    <a:noFill/>
                    <a:ln w="9525">
                      <a:noFill/>
                      <a:miter lim="800000"/>
                      <a:headEnd/>
                      <a:tailEnd/>
                    </a:ln>
                  </pic:spPr>
                </pic:pic>
              </a:graphicData>
            </a:graphic>
          </wp:inline>
        </w:drawing>
      </w:r>
      <w:r w:rsidRPr="00670B6F">
        <w:rPr>
          <w:rFonts w:ascii="Arial" w:hAnsi="Arial" w:cs="Arial"/>
          <w:color w:val="252525"/>
          <w:sz w:val="18"/>
          <w:szCs w:val="18"/>
          <w:lang w:val="en-IN" w:eastAsia="en-IN"/>
        </w:rPr>
        <w:t>.</w:t>
      </w:r>
      <w:hyperlink r:id="rId73" w:anchor="cite_note-3" w:history="1">
        <w:r w:rsidRPr="00670B6F">
          <w:rPr>
            <w:rFonts w:ascii="Arial" w:hAnsi="Arial" w:cs="Arial"/>
            <w:color w:val="0B0080"/>
            <w:sz w:val="18"/>
            <w:szCs w:val="18"/>
            <w:vertAlign w:val="superscript"/>
            <w:lang w:val="en-IN" w:eastAsia="en-IN"/>
          </w:rPr>
          <w:t>[3]</w:t>
        </w:r>
      </w:hyperlink>
    </w:p>
    <w:p w:rsidR="00941D3A" w:rsidRPr="00670B6F" w:rsidRDefault="00941D3A" w:rsidP="001F00E4">
      <w:pPr>
        <w:pStyle w:val="NoSpacing"/>
        <w:rPr>
          <w:rFonts w:ascii="Arial" w:hAnsi="Arial" w:cs="Arial"/>
          <w:sz w:val="18"/>
          <w:szCs w:val="18"/>
        </w:rPr>
      </w:pPr>
    </w:p>
    <w:p w:rsidR="00941D3A" w:rsidRPr="00670B6F" w:rsidRDefault="00941D3A" w:rsidP="00941D3A">
      <w:pPr>
        <w:tabs>
          <w:tab w:val="left" w:pos="7695"/>
        </w:tabs>
        <w:rPr>
          <w:rFonts w:ascii="Arial" w:hAnsi="Arial" w:cs="Arial"/>
          <w:sz w:val="18"/>
          <w:szCs w:val="18"/>
        </w:rPr>
      </w:pPr>
    </w:p>
    <w:p w:rsidR="00941D3A" w:rsidRPr="00670B6F" w:rsidRDefault="00941D3A" w:rsidP="00941D3A">
      <w:pPr>
        <w:pStyle w:val="Default"/>
        <w:jc w:val="both"/>
        <w:rPr>
          <w:rFonts w:ascii="Arial" w:hAnsi="Arial" w:cs="Arial"/>
          <w:sz w:val="18"/>
          <w:szCs w:val="18"/>
        </w:rPr>
      </w:pPr>
      <w:r w:rsidRPr="00670B6F">
        <w:rPr>
          <w:rFonts w:ascii="Arial" w:hAnsi="Arial" w:cs="Arial"/>
          <w:b/>
          <w:bCs/>
          <w:sz w:val="18"/>
          <w:szCs w:val="18"/>
        </w:rPr>
        <w:t xml:space="preserve">Case 14: </w:t>
      </w:r>
      <w:r w:rsidRPr="00670B6F">
        <w:rPr>
          <w:rFonts w:ascii="Arial" w:hAnsi="Arial" w:cs="Arial"/>
          <w:sz w:val="18"/>
          <w:szCs w:val="18"/>
        </w:rPr>
        <w:t xml:space="preserve">Generate 1000 data points from the following </w:t>
      </w:r>
      <w:r w:rsidR="00585F08" w:rsidRPr="00670B6F">
        <w:rPr>
          <w:rFonts w:ascii="Arial" w:hAnsi="Arial" w:cs="Arial"/>
          <w:sz w:val="18"/>
          <w:szCs w:val="18"/>
        </w:rPr>
        <w:t>MA</w:t>
      </w:r>
      <w:r w:rsidRPr="00670B6F">
        <w:rPr>
          <w:rFonts w:ascii="Arial" w:hAnsi="Arial" w:cs="Arial"/>
          <w:sz w:val="18"/>
          <w:szCs w:val="18"/>
        </w:rPr>
        <w:t xml:space="preserve">(1) process: </w:t>
      </w:r>
      <w:r w:rsidRPr="00670B6F">
        <w:rPr>
          <w:rFonts w:ascii="Cambria Math" w:hAnsi="Cambria Math" w:cs="Cambria Math"/>
          <w:sz w:val="18"/>
          <w:szCs w:val="18"/>
        </w:rPr>
        <w:t>𝑋𝑡</w:t>
      </w:r>
      <w:r w:rsidRPr="00670B6F">
        <w:rPr>
          <w:rFonts w:ascii="Arial" w:hAnsi="Arial" w:cs="Arial"/>
          <w:sz w:val="18"/>
          <w:szCs w:val="18"/>
        </w:rPr>
        <w:t>=</w:t>
      </w:r>
      <w:r w:rsidRPr="00670B6F">
        <w:rPr>
          <w:rFonts w:ascii="Cambria Math" w:hAnsi="Cambria Math" w:cs="Cambria Math"/>
          <w:sz w:val="18"/>
          <w:szCs w:val="18"/>
        </w:rPr>
        <w:t>𝜖𝑡</w:t>
      </w:r>
      <w:r w:rsidRPr="00670B6F">
        <w:rPr>
          <w:rFonts w:ascii="Arial" w:hAnsi="Arial" w:cs="Arial"/>
          <w:sz w:val="18"/>
          <w:szCs w:val="18"/>
        </w:rPr>
        <w:t>−</w:t>
      </w:r>
      <w:r w:rsidRPr="00670B6F">
        <w:rPr>
          <w:rFonts w:ascii="Cambria Math" w:hAnsi="Cambria Math" w:cs="Cambria Math"/>
          <w:sz w:val="18"/>
          <w:szCs w:val="18"/>
        </w:rPr>
        <w:t>𝜖𝑡</w:t>
      </w:r>
      <w:r w:rsidRPr="00670B6F">
        <w:rPr>
          <w:rFonts w:ascii="Arial" w:hAnsi="Arial" w:cs="Arial"/>
          <w:sz w:val="18"/>
          <w:szCs w:val="18"/>
        </w:rPr>
        <w:t xml:space="preserve">−1 </w:t>
      </w:r>
    </w:p>
    <w:p w:rsidR="00941D3A" w:rsidRPr="00670B6F" w:rsidRDefault="00941D3A" w:rsidP="00941D3A">
      <w:pPr>
        <w:pStyle w:val="Default"/>
        <w:jc w:val="both"/>
        <w:rPr>
          <w:rFonts w:ascii="Arial" w:hAnsi="Arial" w:cs="Arial"/>
          <w:sz w:val="18"/>
          <w:szCs w:val="18"/>
        </w:rPr>
      </w:pPr>
      <w:r w:rsidRPr="00670B6F">
        <w:rPr>
          <w:rFonts w:ascii="Arial" w:hAnsi="Arial" w:cs="Arial"/>
          <w:sz w:val="18"/>
          <w:szCs w:val="18"/>
        </w:rPr>
        <w:t xml:space="preserve">where </w:t>
      </w:r>
      <w:r w:rsidRPr="00670B6F">
        <w:rPr>
          <w:rFonts w:ascii="Cambria Math" w:hAnsi="Cambria Math" w:cs="Cambria Math"/>
          <w:sz w:val="18"/>
          <w:szCs w:val="18"/>
        </w:rPr>
        <w:t>𝜖𝑡</w:t>
      </w:r>
      <w:r w:rsidRPr="00670B6F">
        <w:rPr>
          <w:rFonts w:ascii="Arial" w:hAnsi="Arial" w:cs="Arial"/>
          <w:sz w:val="18"/>
          <w:szCs w:val="18"/>
        </w:rPr>
        <w:t xml:space="preserve"> is a Gaussian </w:t>
      </w:r>
      <w:r w:rsidRPr="00670B6F">
        <w:rPr>
          <w:rFonts w:ascii="Cambria Math" w:hAnsi="Cambria Math" w:cs="Cambria Math"/>
          <w:sz w:val="18"/>
          <w:szCs w:val="18"/>
        </w:rPr>
        <w:t>𝑊𝑁</w:t>
      </w:r>
      <w:r w:rsidRPr="00670B6F">
        <w:rPr>
          <w:rFonts w:ascii="Arial" w:hAnsi="Arial" w:cs="Arial"/>
          <w:sz w:val="18"/>
          <w:szCs w:val="18"/>
        </w:rPr>
        <w:t xml:space="preserve">(0,1). </w:t>
      </w:r>
    </w:p>
    <w:p w:rsidR="00941D3A" w:rsidRPr="00670B6F" w:rsidRDefault="00941D3A" w:rsidP="00941D3A">
      <w:pPr>
        <w:pStyle w:val="Default"/>
        <w:jc w:val="both"/>
        <w:rPr>
          <w:rFonts w:ascii="Arial" w:hAnsi="Arial" w:cs="Arial"/>
          <w:sz w:val="18"/>
          <w:szCs w:val="18"/>
        </w:rPr>
      </w:pPr>
      <w:r w:rsidRPr="00670B6F">
        <w:rPr>
          <w:rFonts w:ascii="Arial" w:hAnsi="Arial" w:cs="Arial"/>
          <w:sz w:val="18"/>
          <w:szCs w:val="18"/>
        </w:rPr>
        <w:t xml:space="preserve">Assuming the generated data as a sample from some </w:t>
      </w:r>
      <w:r w:rsidRPr="00670B6F">
        <w:rPr>
          <w:rFonts w:ascii="Cambria Math" w:hAnsi="Cambria Math" w:cs="Cambria Math"/>
          <w:sz w:val="18"/>
          <w:szCs w:val="18"/>
        </w:rPr>
        <w:t>𝐴𝑅𝑀𝐴</w:t>
      </w:r>
      <w:r w:rsidRPr="00670B6F">
        <w:rPr>
          <w:rFonts w:ascii="Arial" w:hAnsi="Arial" w:cs="Arial"/>
          <w:sz w:val="18"/>
          <w:szCs w:val="18"/>
        </w:rPr>
        <w:t xml:space="preserve"> model, identify its order using sample Correlogram and sample Partial Correlogram. </w:t>
      </w:r>
    </w:p>
    <w:p w:rsidR="00585F08" w:rsidRPr="00670B6F" w:rsidRDefault="00585F08" w:rsidP="00941D3A">
      <w:pPr>
        <w:pStyle w:val="Default"/>
        <w:jc w:val="both"/>
        <w:rPr>
          <w:rFonts w:ascii="Arial" w:hAnsi="Arial" w:cs="Arial"/>
          <w:sz w:val="18"/>
          <w:szCs w:val="18"/>
        </w:rPr>
      </w:pPr>
    </w:p>
    <w:p w:rsidR="00585F08" w:rsidRPr="00670B6F" w:rsidRDefault="00585F08" w:rsidP="00941D3A">
      <w:pPr>
        <w:pStyle w:val="Default"/>
        <w:jc w:val="both"/>
        <w:rPr>
          <w:rFonts w:ascii="Arial" w:hAnsi="Arial" w:cs="Arial"/>
          <w:sz w:val="18"/>
          <w:szCs w:val="18"/>
        </w:rPr>
      </w:pPr>
      <w:r w:rsidRPr="00670B6F">
        <w:rPr>
          <w:rFonts w:ascii="Arial" w:hAnsi="Arial" w:cs="Arial"/>
          <w:sz w:val="18"/>
          <w:szCs w:val="18"/>
        </w:rPr>
        <w:t>Once the series has been rendered stationary,the ACF and PACF are examined to determine the type and order of the model.</w:t>
      </w:r>
      <w:r w:rsidR="00C16238" w:rsidRPr="00670B6F">
        <w:rPr>
          <w:rFonts w:ascii="Arial" w:hAnsi="Arial" w:cs="Arial"/>
          <w:sz w:val="18"/>
          <w:szCs w:val="18"/>
        </w:rPr>
        <w:t>If the ACF of the AR process is positive then the PACF spikes will be positive and vice versa.</w:t>
      </w:r>
    </w:p>
    <w:p w:rsidR="0014299F" w:rsidRPr="00670B6F" w:rsidRDefault="0014299F" w:rsidP="00941D3A">
      <w:pPr>
        <w:pStyle w:val="Default"/>
        <w:jc w:val="both"/>
        <w:rPr>
          <w:rFonts w:ascii="Arial" w:hAnsi="Arial" w:cs="Arial"/>
          <w:sz w:val="18"/>
          <w:szCs w:val="18"/>
        </w:rPr>
      </w:pPr>
    </w:p>
    <w:p w:rsidR="0014299F" w:rsidRPr="00670B6F" w:rsidRDefault="00C16238" w:rsidP="00941D3A">
      <w:pPr>
        <w:pStyle w:val="Default"/>
        <w:jc w:val="both"/>
        <w:rPr>
          <w:rFonts w:ascii="Arial" w:hAnsi="Arial" w:cs="Arial"/>
          <w:sz w:val="18"/>
          <w:szCs w:val="18"/>
        </w:rPr>
      </w:pPr>
      <w:r w:rsidRPr="00670B6F">
        <w:rPr>
          <w:rFonts w:ascii="Arial" w:hAnsi="Arial" w:cs="Arial"/>
          <w:sz w:val="18"/>
          <w:szCs w:val="18"/>
        </w:rPr>
        <w:t>MA processes have short term fini</w:t>
      </w:r>
      <w:r w:rsidR="00B65C77" w:rsidRPr="00670B6F">
        <w:rPr>
          <w:rFonts w:ascii="Arial" w:hAnsi="Arial" w:cs="Arial"/>
          <w:sz w:val="18"/>
          <w:szCs w:val="18"/>
        </w:rPr>
        <w:t>te memories.Consequently the ACF</w:t>
      </w:r>
      <w:r w:rsidRPr="00670B6F">
        <w:rPr>
          <w:rFonts w:ascii="Arial" w:hAnsi="Arial" w:cs="Arial"/>
          <w:sz w:val="18"/>
          <w:szCs w:val="18"/>
        </w:rPr>
        <w:t xml:space="preserve"> of an MA(1) process usually has only 1 significant spike ,whereas the PACF of the MA models generally exhibits gradual attenuation.</w:t>
      </w:r>
      <w:r w:rsidR="0014299F" w:rsidRPr="00670B6F">
        <w:rPr>
          <w:rFonts w:ascii="Arial" w:hAnsi="Arial" w:cs="Arial"/>
          <w:sz w:val="18"/>
          <w:szCs w:val="18"/>
        </w:rPr>
        <w:t xml:space="preserve">An MA process exhibits a different characteristic ACF </w:t>
      </w:r>
      <w:r w:rsidR="000C521F" w:rsidRPr="00670B6F">
        <w:rPr>
          <w:rFonts w:ascii="Arial" w:hAnsi="Arial" w:cs="Arial"/>
          <w:sz w:val="18"/>
          <w:szCs w:val="18"/>
        </w:rPr>
        <w:t>pattern. The</w:t>
      </w:r>
      <w:r w:rsidR="0014299F" w:rsidRPr="00670B6F">
        <w:rPr>
          <w:rFonts w:ascii="Arial" w:hAnsi="Arial" w:cs="Arial"/>
          <w:sz w:val="18"/>
          <w:szCs w:val="18"/>
        </w:rPr>
        <w:t xml:space="preserve"> characteristic pattern consists of sharp spikes </w:t>
      </w:r>
      <w:r w:rsidR="000C521F" w:rsidRPr="00670B6F">
        <w:rPr>
          <w:rFonts w:ascii="Arial" w:hAnsi="Arial" w:cs="Arial"/>
          <w:sz w:val="18"/>
          <w:szCs w:val="18"/>
        </w:rPr>
        <w:t>up to</w:t>
      </w:r>
      <w:r w:rsidR="0014299F" w:rsidRPr="00670B6F">
        <w:rPr>
          <w:rFonts w:ascii="Arial" w:hAnsi="Arial" w:cs="Arial"/>
          <w:sz w:val="18"/>
          <w:szCs w:val="18"/>
        </w:rPr>
        <w:t xml:space="preserve"> and including the </w:t>
      </w:r>
      <w:r w:rsidR="000C521F" w:rsidRPr="00670B6F">
        <w:rPr>
          <w:rFonts w:ascii="Arial" w:hAnsi="Arial" w:cs="Arial"/>
          <w:sz w:val="18"/>
          <w:szCs w:val="18"/>
        </w:rPr>
        <w:t>lag, indicating</w:t>
      </w:r>
      <w:r w:rsidR="0014299F" w:rsidRPr="00670B6F">
        <w:rPr>
          <w:rFonts w:ascii="Arial" w:hAnsi="Arial" w:cs="Arial"/>
          <w:sz w:val="18"/>
          <w:szCs w:val="18"/>
        </w:rPr>
        <w:t xml:space="preserve"> the order of the </w:t>
      </w:r>
      <w:r w:rsidR="000A0FB7" w:rsidRPr="00670B6F">
        <w:rPr>
          <w:rFonts w:ascii="Arial" w:hAnsi="Arial" w:cs="Arial"/>
          <w:sz w:val="18"/>
          <w:szCs w:val="18"/>
        </w:rPr>
        <w:t>MA (</w:t>
      </w:r>
      <w:r w:rsidR="0014299F" w:rsidRPr="00670B6F">
        <w:rPr>
          <w:rFonts w:ascii="Arial" w:hAnsi="Arial" w:cs="Arial"/>
          <w:sz w:val="18"/>
          <w:szCs w:val="18"/>
        </w:rPr>
        <w:t xml:space="preserve">q) process under </w:t>
      </w:r>
      <w:r w:rsidR="000A0FB7" w:rsidRPr="00670B6F">
        <w:rPr>
          <w:rFonts w:ascii="Arial" w:hAnsi="Arial" w:cs="Arial"/>
          <w:sz w:val="18"/>
          <w:szCs w:val="18"/>
        </w:rPr>
        <w:t>consideration. Hence</w:t>
      </w:r>
      <w:r w:rsidR="000C521F" w:rsidRPr="00670B6F">
        <w:rPr>
          <w:rFonts w:ascii="Arial" w:hAnsi="Arial" w:cs="Arial"/>
          <w:sz w:val="18"/>
          <w:szCs w:val="18"/>
        </w:rPr>
        <w:t xml:space="preserve"> the m</w:t>
      </w:r>
      <w:r w:rsidR="000A0FB7" w:rsidRPr="00670B6F">
        <w:rPr>
          <w:rFonts w:ascii="Arial" w:hAnsi="Arial" w:cs="Arial"/>
          <w:sz w:val="18"/>
          <w:szCs w:val="18"/>
        </w:rPr>
        <w:t>oving average is shown to spike</w:t>
      </w:r>
      <w:r w:rsidR="000C521F" w:rsidRPr="00670B6F">
        <w:rPr>
          <w:rFonts w:ascii="Arial" w:hAnsi="Arial" w:cs="Arial"/>
          <w:sz w:val="18"/>
          <w:szCs w:val="18"/>
        </w:rPr>
        <w:t xml:space="preserve"> at the lag of its order and then dropped to 0.</w:t>
      </w:r>
    </w:p>
    <w:p w:rsidR="00122835" w:rsidRPr="00670B6F" w:rsidRDefault="002945C6" w:rsidP="00A4305F">
      <w:pPr>
        <w:pStyle w:val="Default"/>
        <w:jc w:val="both"/>
        <w:rPr>
          <w:rFonts w:ascii="Arial" w:hAnsi="Arial" w:cs="Arial"/>
          <w:sz w:val="18"/>
          <w:szCs w:val="18"/>
        </w:rPr>
      </w:pPr>
      <w:r w:rsidRPr="00670B6F">
        <w:rPr>
          <w:rFonts w:ascii="Arial" w:hAnsi="Arial" w:cs="Arial"/>
          <w:sz w:val="18"/>
          <w:szCs w:val="18"/>
        </w:rPr>
        <w:t>Consequently, the</w:t>
      </w:r>
      <w:r w:rsidR="000C521F" w:rsidRPr="00670B6F">
        <w:rPr>
          <w:rFonts w:ascii="Arial" w:hAnsi="Arial" w:cs="Arial"/>
          <w:sz w:val="18"/>
          <w:szCs w:val="18"/>
        </w:rPr>
        <w:t xml:space="preserve"> memory of the moving average process is finite and limited to the order of its process.</w:t>
      </w:r>
    </w:p>
    <w:tbl>
      <w:tblPr>
        <w:tblW w:w="6682"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611"/>
        <w:gridCol w:w="1174"/>
        <w:gridCol w:w="1222"/>
        <w:gridCol w:w="1225"/>
        <w:gridCol w:w="1224"/>
        <w:gridCol w:w="1226"/>
      </w:tblGrid>
      <w:tr w:rsidR="00122835" w:rsidRPr="00670B6F" w:rsidTr="00585F08">
        <w:trPr>
          <w:cantSplit/>
          <w:trHeight w:val="210"/>
          <w:tblHeader/>
        </w:trPr>
        <w:tc>
          <w:tcPr>
            <w:tcW w:w="6682" w:type="dxa"/>
            <w:gridSpan w:val="6"/>
            <w:tcBorders>
              <w:top w:val="nil"/>
              <w:left w:val="nil"/>
              <w:bottom w:val="nil"/>
              <w:right w:val="nil"/>
            </w:tcBorders>
            <w:shd w:val="clear" w:color="auto" w:fill="FFFFFF"/>
            <w:tcMar>
              <w:top w:w="30" w:type="dxa"/>
              <w:left w:w="30" w:type="dxa"/>
              <w:bottom w:w="30" w:type="dxa"/>
              <w:right w:w="30" w:type="dxa"/>
            </w:tcMar>
            <w:vAlign w:val="center"/>
          </w:tcPr>
          <w:p w:rsidR="00122835" w:rsidRPr="00670B6F" w:rsidRDefault="00122835" w:rsidP="00C16238">
            <w:pPr>
              <w:widowControl/>
              <w:jc w:val="center"/>
              <w:rPr>
                <w:rFonts w:ascii="Arial" w:hAnsi="Arial" w:cs="Arial"/>
                <w:sz w:val="18"/>
                <w:szCs w:val="18"/>
              </w:rPr>
            </w:pPr>
            <w:r w:rsidRPr="00670B6F">
              <w:rPr>
                <w:rFonts w:ascii="Arial" w:hAnsi="Arial" w:cs="Arial"/>
                <w:b/>
                <w:bCs/>
                <w:sz w:val="18"/>
                <w:szCs w:val="18"/>
              </w:rPr>
              <w:t>Created Series</w:t>
            </w:r>
          </w:p>
        </w:tc>
      </w:tr>
      <w:tr w:rsidR="00122835" w:rsidRPr="00670B6F" w:rsidTr="00585F08">
        <w:trPr>
          <w:cantSplit/>
          <w:trHeight w:val="405"/>
          <w:tblHeader/>
        </w:trPr>
        <w:tc>
          <w:tcPr>
            <w:tcW w:w="611"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C16238">
            <w:pPr>
              <w:widowControl/>
              <w:rPr>
                <w:rFonts w:ascii="Arial" w:hAnsi="Arial" w:cs="Arial"/>
                <w:color w:val="auto"/>
                <w:sz w:val="18"/>
                <w:szCs w:val="18"/>
              </w:rPr>
            </w:pPr>
          </w:p>
        </w:tc>
        <w:tc>
          <w:tcPr>
            <w:tcW w:w="1174" w:type="dxa"/>
            <w:vMerge w:val="restart"/>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C16238">
            <w:pPr>
              <w:widowControl/>
              <w:jc w:val="center"/>
              <w:rPr>
                <w:rFonts w:ascii="Arial" w:hAnsi="Arial" w:cs="Arial"/>
                <w:sz w:val="18"/>
                <w:szCs w:val="18"/>
              </w:rPr>
            </w:pPr>
            <w:r w:rsidRPr="00670B6F">
              <w:rPr>
                <w:rFonts w:ascii="Arial" w:hAnsi="Arial" w:cs="Arial"/>
                <w:sz w:val="18"/>
                <w:szCs w:val="18"/>
              </w:rPr>
              <w:t>Series Name</w:t>
            </w:r>
          </w:p>
        </w:tc>
        <w:tc>
          <w:tcPr>
            <w:tcW w:w="2447" w:type="dxa"/>
            <w:gridSpan w:val="2"/>
            <w:tcBorders>
              <w:top w:val="single" w:sz="16" w:space="0" w:color="000000"/>
            </w:tcBorders>
            <w:shd w:val="clear" w:color="auto" w:fill="FFFFFF"/>
            <w:tcMar>
              <w:top w:w="30" w:type="dxa"/>
              <w:left w:w="30" w:type="dxa"/>
              <w:bottom w:w="30" w:type="dxa"/>
              <w:right w:w="30" w:type="dxa"/>
            </w:tcMar>
            <w:vAlign w:val="bottom"/>
          </w:tcPr>
          <w:p w:rsidR="00122835" w:rsidRPr="00670B6F" w:rsidRDefault="00122835" w:rsidP="00C16238">
            <w:pPr>
              <w:widowControl/>
              <w:jc w:val="center"/>
              <w:rPr>
                <w:rFonts w:ascii="Arial" w:hAnsi="Arial" w:cs="Arial"/>
                <w:sz w:val="18"/>
                <w:szCs w:val="18"/>
              </w:rPr>
            </w:pPr>
            <w:r w:rsidRPr="00670B6F">
              <w:rPr>
                <w:rFonts w:ascii="Arial" w:hAnsi="Arial" w:cs="Arial"/>
                <w:sz w:val="18"/>
                <w:szCs w:val="18"/>
              </w:rPr>
              <w:t>Case Number of Non-Missing Values</w:t>
            </w:r>
          </w:p>
        </w:tc>
        <w:tc>
          <w:tcPr>
            <w:tcW w:w="1224"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C16238">
            <w:pPr>
              <w:widowControl/>
              <w:jc w:val="center"/>
              <w:rPr>
                <w:rFonts w:ascii="Arial" w:hAnsi="Arial" w:cs="Arial"/>
                <w:sz w:val="18"/>
                <w:szCs w:val="18"/>
              </w:rPr>
            </w:pPr>
            <w:r w:rsidRPr="00670B6F">
              <w:rPr>
                <w:rFonts w:ascii="Arial" w:hAnsi="Arial" w:cs="Arial"/>
                <w:sz w:val="18"/>
                <w:szCs w:val="18"/>
              </w:rPr>
              <w:t>N of Valid Cases</w:t>
            </w:r>
          </w:p>
        </w:tc>
        <w:tc>
          <w:tcPr>
            <w:tcW w:w="1224" w:type="dxa"/>
            <w:vMerge w:val="restart"/>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670B6F" w:rsidRDefault="00122835" w:rsidP="00C16238">
            <w:pPr>
              <w:widowControl/>
              <w:jc w:val="center"/>
              <w:rPr>
                <w:rFonts w:ascii="Arial" w:hAnsi="Arial" w:cs="Arial"/>
                <w:sz w:val="18"/>
                <w:szCs w:val="18"/>
              </w:rPr>
            </w:pPr>
            <w:r w:rsidRPr="00670B6F">
              <w:rPr>
                <w:rFonts w:ascii="Arial" w:hAnsi="Arial" w:cs="Arial"/>
                <w:sz w:val="18"/>
                <w:szCs w:val="18"/>
              </w:rPr>
              <w:t>Creating Function</w:t>
            </w:r>
          </w:p>
        </w:tc>
      </w:tr>
      <w:tr w:rsidR="00122835" w:rsidRPr="00670B6F" w:rsidTr="00585F08">
        <w:trPr>
          <w:cantSplit/>
          <w:trHeight w:val="270"/>
          <w:tblHeader/>
        </w:trPr>
        <w:tc>
          <w:tcPr>
            <w:tcW w:w="611"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22835" w:rsidRPr="00670B6F" w:rsidRDefault="00122835" w:rsidP="00C16238">
            <w:pPr>
              <w:widowControl/>
              <w:rPr>
                <w:rFonts w:ascii="Arial" w:hAnsi="Arial" w:cs="Arial"/>
                <w:color w:val="auto"/>
                <w:sz w:val="18"/>
                <w:szCs w:val="18"/>
              </w:rPr>
            </w:pPr>
          </w:p>
        </w:tc>
        <w:tc>
          <w:tcPr>
            <w:tcW w:w="1174" w:type="dxa"/>
            <w:vMerge/>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C16238">
            <w:pPr>
              <w:widowControl/>
              <w:rPr>
                <w:rFonts w:ascii="Arial" w:hAnsi="Arial" w:cs="Arial"/>
                <w:color w:val="auto"/>
                <w:sz w:val="18"/>
                <w:szCs w:val="18"/>
              </w:rPr>
            </w:pPr>
          </w:p>
        </w:tc>
        <w:tc>
          <w:tcPr>
            <w:tcW w:w="1222" w:type="dxa"/>
            <w:tcBorders>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C16238">
            <w:pPr>
              <w:widowControl/>
              <w:jc w:val="center"/>
              <w:rPr>
                <w:rFonts w:ascii="Arial" w:hAnsi="Arial" w:cs="Arial"/>
                <w:sz w:val="18"/>
                <w:szCs w:val="18"/>
              </w:rPr>
            </w:pPr>
            <w:r w:rsidRPr="00670B6F">
              <w:rPr>
                <w:rFonts w:ascii="Arial" w:hAnsi="Arial" w:cs="Arial"/>
                <w:sz w:val="18"/>
                <w:szCs w:val="18"/>
              </w:rPr>
              <w:t>First</w:t>
            </w:r>
          </w:p>
        </w:tc>
        <w:tc>
          <w:tcPr>
            <w:tcW w:w="1224" w:type="dxa"/>
            <w:tcBorders>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C16238">
            <w:pPr>
              <w:widowControl/>
              <w:jc w:val="center"/>
              <w:rPr>
                <w:rFonts w:ascii="Arial" w:hAnsi="Arial" w:cs="Arial"/>
                <w:sz w:val="18"/>
                <w:szCs w:val="18"/>
              </w:rPr>
            </w:pPr>
            <w:r w:rsidRPr="00670B6F">
              <w:rPr>
                <w:rFonts w:ascii="Arial" w:hAnsi="Arial" w:cs="Arial"/>
                <w:sz w:val="18"/>
                <w:szCs w:val="18"/>
              </w:rPr>
              <w:t>Last</w:t>
            </w:r>
          </w:p>
        </w:tc>
        <w:tc>
          <w:tcPr>
            <w:tcW w:w="1224"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C16238">
            <w:pPr>
              <w:widowControl/>
              <w:rPr>
                <w:rFonts w:ascii="Arial" w:hAnsi="Arial" w:cs="Arial"/>
                <w:sz w:val="18"/>
                <w:szCs w:val="18"/>
              </w:rPr>
            </w:pPr>
          </w:p>
        </w:tc>
        <w:tc>
          <w:tcPr>
            <w:tcW w:w="1224" w:type="dxa"/>
            <w:vMerge/>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670B6F" w:rsidRDefault="00122835" w:rsidP="00C16238">
            <w:pPr>
              <w:widowControl/>
              <w:rPr>
                <w:rFonts w:ascii="Arial" w:hAnsi="Arial" w:cs="Arial"/>
                <w:sz w:val="18"/>
                <w:szCs w:val="18"/>
              </w:rPr>
            </w:pPr>
          </w:p>
        </w:tc>
      </w:tr>
      <w:tr w:rsidR="00122835" w:rsidRPr="00670B6F" w:rsidTr="00585F08">
        <w:trPr>
          <w:cantSplit/>
          <w:trHeight w:val="210"/>
        </w:trPr>
        <w:tc>
          <w:tcPr>
            <w:tcW w:w="611"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22835" w:rsidRPr="00670B6F" w:rsidRDefault="00122835" w:rsidP="00C16238">
            <w:pPr>
              <w:widowControl/>
              <w:rPr>
                <w:rFonts w:ascii="Arial" w:hAnsi="Arial" w:cs="Arial"/>
                <w:sz w:val="18"/>
                <w:szCs w:val="18"/>
              </w:rPr>
            </w:pPr>
            <w:r w:rsidRPr="00670B6F">
              <w:rPr>
                <w:rFonts w:ascii="Arial" w:hAnsi="Arial" w:cs="Arial"/>
                <w:sz w:val="18"/>
                <w:szCs w:val="18"/>
              </w:rPr>
              <w:t>1</w:t>
            </w:r>
          </w:p>
        </w:tc>
        <w:tc>
          <w:tcPr>
            <w:tcW w:w="1174"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tcPr>
          <w:p w:rsidR="00122835" w:rsidRPr="00670B6F" w:rsidRDefault="00122835" w:rsidP="00C16238">
            <w:pPr>
              <w:widowControl/>
              <w:rPr>
                <w:rFonts w:ascii="Arial" w:hAnsi="Arial" w:cs="Arial"/>
                <w:sz w:val="18"/>
                <w:szCs w:val="18"/>
              </w:rPr>
            </w:pPr>
            <w:r w:rsidRPr="00670B6F">
              <w:rPr>
                <w:rFonts w:ascii="Arial" w:hAnsi="Arial" w:cs="Arial"/>
                <w:sz w:val="18"/>
                <w:szCs w:val="18"/>
              </w:rPr>
              <w:t>random_1</w:t>
            </w:r>
          </w:p>
        </w:tc>
        <w:tc>
          <w:tcPr>
            <w:tcW w:w="1222" w:type="dxa"/>
            <w:tcBorders>
              <w:top w:val="single" w:sz="16" w:space="0" w:color="000000"/>
              <w:bottom w:val="single" w:sz="16" w:space="0" w:color="000000"/>
            </w:tcBorders>
            <w:shd w:val="clear" w:color="auto" w:fill="FFFFFF"/>
            <w:tcMar>
              <w:top w:w="30" w:type="dxa"/>
              <w:left w:w="30" w:type="dxa"/>
              <w:bottom w:w="30" w:type="dxa"/>
              <w:right w:w="30" w:type="dxa"/>
            </w:tcMar>
          </w:tcPr>
          <w:p w:rsidR="00122835" w:rsidRPr="00670B6F" w:rsidRDefault="00122835" w:rsidP="00C16238">
            <w:pPr>
              <w:widowControl/>
              <w:jc w:val="right"/>
              <w:rPr>
                <w:rFonts w:ascii="Arial" w:hAnsi="Arial" w:cs="Arial"/>
                <w:sz w:val="18"/>
                <w:szCs w:val="18"/>
              </w:rPr>
            </w:pPr>
            <w:r w:rsidRPr="00670B6F">
              <w:rPr>
                <w:rFonts w:ascii="Arial" w:hAnsi="Arial" w:cs="Arial"/>
                <w:sz w:val="18"/>
                <w:szCs w:val="18"/>
              </w:rPr>
              <w:t>2</w:t>
            </w:r>
          </w:p>
        </w:tc>
        <w:tc>
          <w:tcPr>
            <w:tcW w:w="1224" w:type="dxa"/>
            <w:tcBorders>
              <w:top w:val="single" w:sz="16" w:space="0" w:color="000000"/>
              <w:bottom w:val="single" w:sz="16" w:space="0" w:color="000000"/>
            </w:tcBorders>
            <w:shd w:val="clear" w:color="auto" w:fill="FFFFFF"/>
            <w:tcMar>
              <w:top w:w="30" w:type="dxa"/>
              <w:left w:w="30" w:type="dxa"/>
              <w:bottom w:w="30" w:type="dxa"/>
              <w:right w:w="30" w:type="dxa"/>
            </w:tcMar>
          </w:tcPr>
          <w:p w:rsidR="00122835" w:rsidRPr="00670B6F" w:rsidRDefault="00122835" w:rsidP="00C16238">
            <w:pPr>
              <w:widowControl/>
              <w:jc w:val="right"/>
              <w:rPr>
                <w:rFonts w:ascii="Arial" w:hAnsi="Arial" w:cs="Arial"/>
                <w:sz w:val="18"/>
                <w:szCs w:val="18"/>
              </w:rPr>
            </w:pPr>
            <w:r w:rsidRPr="00670B6F">
              <w:rPr>
                <w:rFonts w:ascii="Arial" w:hAnsi="Arial" w:cs="Arial"/>
                <w:sz w:val="18"/>
                <w:szCs w:val="18"/>
              </w:rPr>
              <w:t>1001</w:t>
            </w:r>
          </w:p>
        </w:tc>
        <w:tc>
          <w:tcPr>
            <w:tcW w:w="1224" w:type="dxa"/>
            <w:tcBorders>
              <w:top w:val="single" w:sz="16" w:space="0" w:color="000000"/>
              <w:bottom w:val="single" w:sz="16" w:space="0" w:color="000000"/>
            </w:tcBorders>
            <w:shd w:val="clear" w:color="auto" w:fill="FFFFFF"/>
            <w:tcMar>
              <w:top w:w="30" w:type="dxa"/>
              <w:left w:w="30" w:type="dxa"/>
              <w:bottom w:w="30" w:type="dxa"/>
              <w:right w:w="30" w:type="dxa"/>
            </w:tcMar>
          </w:tcPr>
          <w:p w:rsidR="00122835" w:rsidRPr="00670B6F" w:rsidRDefault="00122835" w:rsidP="00C16238">
            <w:pPr>
              <w:widowControl/>
              <w:jc w:val="right"/>
              <w:rPr>
                <w:rFonts w:ascii="Arial" w:hAnsi="Arial" w:cs="Arial"/>
                <w:sz w:val="18"/>
                <w:szCs w:val="18"/>
              </w:rPr>
            </w:pPr>
            <w:r w:rsidRPr="00670B6F">
              <w:rPr>
                <w:rFonts w:ascii="Arial" w:hAnsi="Arial" w:cs="Arial"/>
                <w:sz w:val="18"/>
                <w:szCs w:val="18"/>
              </w:rPr>
              <w:t>1000</w:t>
            </w:r>
          </w:p>
        </w:tc>
        <w:tc>
          <w:tcPr>
            <w:tcW w:w="1224"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22835" w:rsidRPr="00670B6F" w:rsidRDefault="00122835" w:rsidP="00C16238">
            <w:pPr>
              <w:widowControl/>
              <w:rPr>
                <w:rFonts w:ascii="Arial" w:hAnsi="Arial" w:cs="Arial"/>
                <w:sz w:val="18"/>
                <w:szCs w:val="18"/>
              </w:rPr>
            </w:pPr>
            <w:r w:rsidRPr="00670B6F">
              <w:rPr>
                <w:rFonts w:ascii="Arial" w:hAnsi="Arial" w:cs="Arial"/>
                <w:sz w:val="18"/>
                <w:szCs w:val="18"/>
              </w:rPr>
              <w:t>LAGS(random,1)</w:t>
            </w:r>
          </w:p>
        </w:tc>
      </w:tr>
    </w:tbl>
    <w:p w:rsidR="00122835" w:rsidRPr="00670B6F" w:rsidRDefault="00BF5667" w:rsidP="00941D3A">
      <w:pPr>
        <w:tabs>
          <w:tab w:val="left" w:pos="7695"/>
        </w:tabs>
        <w:rPr>
          <w:rFonts w:ascii="Arial" w:hAnsi="Arial" w:cs="Arial"/>
          <w:sz w:val="18"/>
          <w:szCs w:val="18"/>
        </w:rPr>
      </w:pPr>
      <w:r>
        <w:rPr>
          <w:noProof/>
        </w:rPr>
        <w:pict>
          <v:roundrect id="_x0000_s1090" style="position:absolute;margin-left:368.25pt;margin-top:-63.9pt;width:115.5pt;height:64.4pt;z-index:251725824;mso-position-horizontal-relative:text;mso-position-vertical-relative:text" arcsize="10923f">
            <v:textbox>
              <w:txbxContent>
                <w:p w:rsidR="00343D85" w:rsidRDefault="00343D85">
                  <w:r w:rsidRPr="00F84A86">
                    <w:rPr>
                      <w:rFonts w:ascii="Arial" w:hAnsi="Arial" w:cs="Arial"/>
                    </w:rPr>
                    <w:t>We first create a lagged variable for the residual series generated by spss</w:t>
                  </w:r>
                  <w:r>
                    <w:t>.</w:t>
                  </w:r>
                </w:p>
              </w:txbxContent>
            </v:textbox>
          </v:roundrect>
        </w:pict>
      </w:r>
    </w:p>
    <w:tbl>
      <w:tblPr>
        <w:tblW w:w="5954"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567"/>
        <w:gridCol w:w="1418"/>
        <w:gridCol w:w="992"/>
        <w:gridCol w:w="1276"/>
        <w:gridCol w:w="709"/>
        <w:gridCol w:w="992"/>
      </w:tblGrid>
      <w:tr w:rsidR="00122835" w:rsidRPr="004F2C93" w:rsidTr="00564695">
        <w:trPr>
          <w:cantSplit/>
          <w:trHeight w:val="201"/>
          <w:tblHeader/>
        </w:trPr>
        <w:tc>
          <w:tcPr>
            <w:tcW w:w="5954" w:type="dxa"/>
            <w:gridSpan w:val="6"/>
            <w:tcBorders>
              <w:top w:val="nil"/>
              <w:left w:val="nil"/>
              <w:bottom w:val="nil"/>
              <w:right w:val="nil"/>
            </w:tcBorders>
            <w:shd w:val="clear" w:color="auto" w:fill="FFFFFF"/>
            <w:tcMar>
              <w:top w:w="30" w:type="dxa"/>
              <w:left w:w="30" w:type="dxa"/>
              <w:bottom w:w="30" w:type="dxa"/>
              <w:right w:w="30" w:type="dxa"/>
            </w:tcMar>
            <w:vAlign w:val="center"/>
          </w:tcPr>
          <w:p w:rsidR="00122835" w:rsidRPr="004F2C93" w:rsidRDefault="00122835" w:rsidP="00C16238">
            <w:pPr>
              <w:widowControl/>
              <w:jc w:val="center"/>
              <w:rPr>
                <w:rFonts w:ascii="Arial" w:hAnsi="Arial" w:cs="Arial"/>
                <w:sz w:val="16"/>
                <w:szCs w:val="16"/>
              </w:rPr>
            </w:pPr>
            <w:r w:rsidRPr="004F2C93">
              <w:rPr>
                <w:rFonts w:ascii="Arial" w:hAnsi="Arial" w:cs="Arial"/>
                <w:b/>
                <w:bCs/>
                <w:sz w:val="16"/>
                <w:szCs w:val="16"/>
              </w:rPr>
              <w:t>Autocorrelations</w:t>
            </w:r>
          </w:p>
        </w:tc>
      </w:tr>
      <w:tr w:rsidR="00122835" w:rsidRPr="004F2C93" w:rsidTr="00564695">
        <w:trPr>
          <w:cantSplit/>
          <w:trHeight w:val="201"/>
          <w:tblHeader/>
        </w:trPr>
        <w:tc>
          <w:tcPr>
            <w:tcW w:w="5954" w:type="dxa"/>
            <w:gridSpan w:val="6"/>
            <w:tcBorders>
              <w:top w:val="nil"/>
              <w:left w:val="nil"/>
              <w:bottom w:val="nil"/>
              <w:right w:val="nil"/>
            </w:tcBorders>
            <w:shd w:val="clear" w:color="auto" w:fill="FFFFFF"/>
            <w:tcMar>
              <w:top w:w="30" w:type="dxa"/>
              <w:left w:w="30" w:type="dxa"/>
              <w:bottom w:w="30" w:type="dxa"/>
              <w:right w:w="30" w:type="dxa"/>
            </w:tcMar>
            <w:vAlign w:val="bottom"/>
          </w:tcPr>
          <w:p w:rsidR="00122835" w:rsidRPr="004F2C93" w:rsidRDefault="00122835" w:rsidP="00C16238">
            <w:pPr>
              <w:widowControl/>
              <w:rPr>
                <w:rFonts w:ascii="Arial" w:hAnsi="Arial" w:cs="Arial"/>
                <w:sz w:val="16"/>
                <w:szCs w:val="16"/>
              </w:rPr>
            </w:pPr>
          </w:p>
        </w:tc>
      </w:tr>
      <w:tr w:rsidR="00122835" w:rsidRPr="004F2C93" w:rsidTr="00564695">
        <w:trPr>
          <w:cantSplit/>
          <w:trHeight w:val="215"/>
          <w:tblHeader/>
        </w:trPr>
        <w:tc>
          <w:tcPr>
            <w:tcW w:w="567"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4F2C93" w:rsidRDefault="00122835" w:rsidP="00C16238">
            <w:pPr>
              <w:widowControl/>
              <w:rPr>
                <w:rFonts w:ascii="Arial" w:hAnsi="Arial" w:cs="Arial"/>
                <w:sz w:val="16"/>
                <w:szCs w:val="16"/>
              </w:rPr>
            </w:pPr>
            <w:r w:rsidRPr="004F2C93">
              <w:rPr>
                <w:rFonts w:ascii="Arial" w:hAnsi="Arial" w:cs="Arial"/>
                <w:sz w:val="16"/>
                <w:szCs w:val="16"/>
              </w:rPr>
              <w:t>Lag</w:t>
            </w:r>
          </w:p>
        </w:tc>
        <w:tc>
          <w:tcPr>
            <w:tcW w:w="1418" w:type="dxa"/>
            <w:vMerge w:val="restart"/>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4F2C93" w:rsidRDefault="00122835" w:rsidP="00C16238">
            <w:pPr>
              <w:widowControl/>
              <w:jc w:val="center"/>
              <w:rPr>
                <w:rFonts w:ascii="Arial" w:hAnsi="Arial" w:cs="Arial"/>
                <w:sz w:val="16"/>
                <w:szCs w:val="16"/>
              </w:rPr>
            </w:pPr>
            <w:r w:rsidRPr="004F2C93">
              <w:rPr>
                <w:rFonts w:ascii="Arial" w:hAnsi="Arial" w:cs="Arial"/>
                <w:sz w:val="16"/>
                <w:szCs w:val="16"/>
              </w:rPr>
              <w:t>Autocorrelation</w:t>
            </w:r>
          </w:p>
        </w:tc>
        <w:tc>
          <w:tcPr>
            <w:tcW w:w="992"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4F2C93" w:rsidRDefault="00122835" w:rsidP="00C16238">
            <w:pPr>
              <w:widowControl/>
              <w:jc w:val="center"/>
              <w:rPr>
                <w:rFonts w:ascii="Arial" w:hAnsi="Arial" w:cs="Arial"/>
                <w:sz w:val="16"/>
                <w:szCs w:val="16"/>
              </w:rPr>
            </w:pPr>
            <w:r w:rsidRPr="004F2C93">
              <w:rPr>
                <w:rFonts w:ascii="Arial" w:hAnsi="Arial" w:cs="Arial"/>
                <w:sz w:val="16"/>
                <w:szCs w:val="16"/>
              </w:rPr>
              <w:t>Std. Error</w:t>
            </w:r>
            <w:r w:rsidRPr="004F2C93">
              <w:rPr>
                <w:rFonts w:ascii="Arial" w:hAnsi="Arial" w:cs="Arial"/>
                <w:sz w:val="16"/>
                <w:szCs w:val="16"/>
                <w:vertAlign w:val="superscript"/>
              </w:rPr>
              <w:t>a</w:t>
            </w:r>
          </w:p>
        </w:tc>
        <w:tc>
          <w:tcPr>
            <w:tcW w:w="2977" w:type="dxa"/>
            <w:gridSpan w:val="3"/>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4F2C93" w:rsidRDefault="00122835" w:rsidP="00C16238">
            <w:pPr>
              <w:widowControl/>
              <w:jc w:val="center"/>
              <w:rPr>
                <w:rFonts w:ascii="Arial" w:hAnsi="Arial" w:cs="Arial"/>
                <w:sz w:val="16"/>
                <w:szCs w:val="16"/>
              </w:rPr>
            </w:pPr>
            <w:r w:rsidRPr="004F2C93">
              <w:rPr>
                <w:rFonts w:ascii="Arial" w:hAnsi="Arial" w:cs="Arial"/>
                <w:sz w:val="16"/>
                <w:szCs w:val="16"/>
              </w:rPr>
              <w:t>Box-Ljung Statistic</w:t>
            </w:r>
          </w:p>
        </w:tc>
      </w:tr>
      <w:tr w:rsidR="00122835" w:rsidRPr="004F2C93" w:rsidTr="00564695">
        <w:trPr>
          <w:cantSplit/>
          <w:trHeight w:val="273"/>
          <w:tblHeader/>
        </w:trPr>
        <w:tc>
          <w:tcPr>
            <w:tcW w:w="567"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4F2C93" w:rsidRDefault="00122835" w:rsidP="00C16238">
            <w:pPr>
              <w:widowControl/>
              <w:rPr>
                <w:rFonts w:ascii="Arial" w:hAnsi="Arial" w:cs="Arial"/>
                <w:sz w:val="16"/>
                <w:szCs w:val="16"/>
              </w:rPr>
            </w:pPr>
          </w:p>
        </w:tc>
        <w:tc>
          <w:tcPr>
            <w:tcW w:w="1418" w:type="dxa"/>
            <w:vMerge/>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4F2C93" w:rsidRDefault="00122835" w:rsidP="00C16238">
            <w:pPr>
              <w:widowControl/>
              <w:rPr>
                <w:rFonts w:ascii="Arial" w:hAnsi="Arial" w:cs="Arial"/>
                <w:sz w:val="16"/>
                <w:szCs w:val="16"/>
              </w:rPr>
            </w:pPr>
          </w:p>
        </w:tc>
        <w:tc>
          <w:tcPr>
            <w:tcW w:w="992"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4F2C93" w:rsidRDefault="00122835" w:rsidP="00C16238">
            <w:pPr>
              <w:widowControl/>
              <w:rPr>
                <w:rFonts w:ascii="Arial" w:hAnsi="Arial" w:cs="Arial"/>
                <w:sz w:val="16"/>
                <w:szCs w:val="16"/>
              </w:rPr>
            </w:pPr>
          </w:p>
        </w:tc>
        <w:tc>
          <w:tcPr>
            <w:tcW w:w="1276" w:type="dxa"/>
            <w:tcBorders>
              <w:bottom w:val="single" w:sz="16" w:space="0" w:color="000000"/>
            </w:tcBorders>
            <w:shd w:val="clear" w:color="auto" w:fill="FFFFFF"/>
            <w:tcMar>
              <w:top w:w="30" w:type="dxa"/>
              <w:left w:w="30" w:type="dxa"/>
              <w:bottom w:w="30" w:type="dxa"/>
              <w:right w:w="30" w:type="dxa"/>
            </w:tcMar>
            <w:vAlign w:val="bottom"/>
          </w:tcPr>
          <w:p w:rsidR="00122835" w:rsidRPr="004F2C93" w:rsidRDefault="00122835" w:rsidP="00C16238">
            <w:pPr>
              <w:widowControl/>
              <w:jc w:val="center"/>
              <w:rPr>
                <w:rFonts w:ascii="Arial" w:hAnsi="Arial" w:cs="Arial"/>
                <w:sz w:val="16"/>
                <w:szCs w:val="16"/>
              </w:rPr>
            </w:pPr>
            <w:r w:rsidRPr="004F2C93">
              <w:rPr>
                <w:rFonts w:ascii="Arial" w:hAnsi="Arial" w:cs="Arial"/>
                <w:sz w:val="16"/>
                <w:szCs w:val="16"/>
              </w:rPr>
              <w:t>Value</w:t>
            </w:r>
          </w:p>
        </w:tc>
        <w:tc>
          <w:tcPr>
            <w:tcW w:w="709" w:type="dxa"/>
            <w:tcBorders>
              <w:bottom w:val="single" w:sz="16" w:space="0" w:color="000000"/>
            </w:tcBorders>
            <w:shd w:val="clear" w:color="auto" w:fill="FFFFFF"/>
            <w:tcMar>
              <w:top w:w="30" w:type="dxa"/>
              <w:left w:w="30" w:type="dxa"/>
              <w:bottom w:w="30" w:type="dxa"/>
              <w:right w:w="30" w:type="dxa"/>
            </w:tcMar>
            <w:vAlign w:val="bottom"/>
          </w:tcPr>
          <w:p w:rsidR="00122835" w:rsidRPr="004F2C93" w:rsidRDefault="00122835" w:rsidP="00C16238">
            <w:pPr>
              <w:widowControl/>
              <w:jc w:val="center"/>
              <w:rPr>
                <w:rFonts w:ascii="Arial" w:hAnsi="Arial" w:cs="Arial"/>
                <w:sz w:val="16"/>
                <w:szCs w:val="16"/>
              </w:rPr>
            </w:pPr>
            <w:r w:rsidRPr="004F2C93">
              <w:rPr>
                <w:rFonts w:ascii="Arial" w:hAnsi="Arial" w:cs="Arial"/>
                <w:sz w:val="16"/>
                <w:szCs w:val="16"/>
              </w:rPr>
              <w:t>df</w:t>
            </w:r>
          </w:p>
        </w:tc>
        <w:tc>
          <w:tcPr>
            <w:tcW w:w="992"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4F2C93" w:rsidRDefault="00122835" w:rsidP="00C16238">
            <w:pPr>
              <w:widowControl/>
              <w:jc w:val="center"/>
              <w:rPr>
                <w:rFonts w:ascii="Arial" w:hAnsi="Arial" w:cs="Arial"/>
                <w:sz w:val="16"/>
                <w:szCs w:val="16"/>
              </w:rPr>
            </w:pPr>
            <w:r w:rsidRPr="004F2C93">
              <w:rPr>
                <w:rFonts w:ascii="Arial" w:hAnsi="Arial" w:cs="Arial"/>
                <w:sz w:val="16"/>
                <w:szCs w:val="16"/>
              </w:rPr>
              <w:t>Sig.</w:t>
            </w:r>
            <w:r w:rsidRPr="004F2C93">
              <w:rPr>
                <w:rFonts w:ascii="Arial" w:hAnsi="Arial" w:cs="Arial"/>
                <w:sz w:val="16"/>
                <w:szCs w:val="16"/>
                <w:vertAlign w:val="superscript"/>
              </w:rPr>
              <w:t>b</w:t>
            </w:r>
          </w:p>
        </w:tc>
      </w:tr>
      <w:tr w:rsidR="00122835" w:rsidRPr="004F2C93" w:rsidTr="00564695">
        <w:trPr>
          <w:cantSplit/>
          <w:trHeight w:val="186"/>
          <w:tblHeader/>
        </w:trPr>
        <w:tc>
          <w:tcPr>
            <w:tcW w:w="567"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1</w:t>
            </w:r>
          </w:p>
        </w:tc>
        <w:tc>
          <w:tcPr>
            <w:tcW w:w="1418"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-.487</w:t>
            </w:r>
          </w:p>
        </w:tc>
        <w:tc>
          <w:tcPr>
            <w:tcW w:w="992" w:type="dxa"/>
            <w:tcBorders>
              <w:top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.032</w:t>
            </w:r>
          </w:p>
        </w:tc>
        <w:tc>
          <w:tcPr>
            <w:tcW w:w="1276" w:type="dxa"/>
            <w:tcBorders>
              <w:top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237.577</w:t>
            </w:r>
          </w:p>
        </w:tc>
        <w:tc>
          <w:tcPr>
            <w:tcW w:w="709" w:type="dxa"/>
            <w:tcBorders>
              <w:top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1</w:t>
            </w:r>
          </w:p>
        </w:tc>
        <w:tc>
          <w:tcPr>
            <w:tcW w:w="992"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2</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-.006</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.038</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237.612</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3</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-.013</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.038</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237.782</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3</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4</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.027</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.038</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238.531</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4</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5</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-.056</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.038</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241.734</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5</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186"/>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6</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.052</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244.442</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6</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7</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.021</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244.885</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7</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8</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-.071</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249.998</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8</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9</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.015</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250.227</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9</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10</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.005</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250.257</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10</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186"/>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11</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.017</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250.538</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11</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12</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.025</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251.191</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12</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13</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-.029</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252.048</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13</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14</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-.007</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252.103</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14</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15</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.002</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252.108</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15</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186"/>
          <w:tblHeader/>
        </w:trPr>
        <w:tc>
          <w:tcPr>
            <w:tcW w:w="567"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16</w:t>
            </w:r>
          </w:p>
        </w:tc>
        <w:tc>
          <w:tcPr>
            <w:tcW w:w="1418"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.033</w:t>
            </w:r>
          </w:p>
        </w:tc>
        <w:tc>
          <w:tcPr>
            <w:tcW w:w="992" w:type="dxa"/>
            <w:tcBorders>
              <w:top w:val="nil"/>
              <w:bottom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253.213</w:t>
            </w:r>
          </w:p>
        </w:tc>
        <w:tc>
          <w:tcPr>
            <w:tcW w:w="709" w:type="dxa"/>
            <w:tcBorders>
              <w:top w:val="nil"/>
              <w:bottom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16</w:t>
            </w:r>
          </w:p>
        </w:tc>
        <w:tc>
          <w:tcPr>
            <w:tcW w:w="992"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402"/>
          <w:tblHeader/>
        </w:trPr>
        <w:tc>
          <w:tcPr>
            <w:tcW w:w="5954" w:type="dxa"/>
            <w:gridSpan w:val="6"/>
            <w:tcBorders>
              <w:top w:val="nil"/>
              <w:left w:val="nil"/>
              <w:bottom w:val="nil"/>
              <w:right w:val="nil"/>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b/>
                <w:sz w:val="16"/>
                <w:szCs w:val="16"/>
              </w:rPr>
            </w:pPr>
            <w:r w:rsidRPr="004F2C93">
              <w:rPr>
                <w:rFonts w:ascii="Arial" w:hAnsi="Arial" w:cs="Arial"/>
                <w:b/>
                <w:sz w:val="16"/>
                <w:szCs w:val="16"/>
              </w:rPr>
              <w:t>a. The underlying process assumed is MA with the order equal to the lag number minus one. The Bartlett approximation is used.</w:t>
            </w:r>
          </w:p>
        </w:tc>
      </w:tr>
      <w:tr w:rsidR="00122835" w:rsidRPr="004F2C93" w:rsidTr="00564695">
        <w:trPr>
          <w:cantSplit/>
          <w:trHeight w:val="186"/>
        </w:trPr>
        <w:tc>
          <w:tcPr>
            <w:tcW w:w="5954" w:type="dxa"/>
            <w:gridSpan w:val="6"/>
            <w:tcBorders>
              <w:top w:val="nil"/>
              <w:left w:val="nil"/>
              <w:bottom w:val="nil"/>
              <w:right w:val="nil"/>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b/>
                <w:sz w:val="16"/>
                <w:szCs w:val="16"/>
              </w:rPr>
            </w:pPr>
            <w:r w:rsidRPr="004F2C93">
              <w:rPr>
                <w:rFonts w:ascii="Arial" w:hAnsi="Arial" w:cs="Arial"/>
                <w:b/>
                <w:sz w:val="16"/>
                <w:szCs w:val="16"/>
              </w:rPr>
              <w:t>b. Based on the asymptotic chi-square approximation.</w:t>
            </w:r>
          </w:p>
        </w:tc>
      </w:tr>
    </w:tbl>
    <w:p w:rsidR="00C16238" w:rsidRPr="00670B6F" w:rsidRDefault="00BF5667" w:rsidP="00122835">
      <w:pPr>
        <w:widowControl/>
        <w:rPr>
          <w:rFonts w:ascii="Arial" w:hAnsi="Arial" w:cs="Arial"/>
          <w:color w:val="auto"/>
          <w:sz w:val="18"/>
          <w:szCs w:val="18"/>
        </w:rPr>
      </w:pPr>
      <w:r>
        <w:rPr>
          <w:noProof/>
        </w:rPr>
        <w:pict>
          <v:roundrect id="_x0000_s1091" style="position:absolute;margin-left:286.5pt;margin-top:91.3pt;width:168pt;height:147pt;z-index:251727872;mso-position-horizontal-relative:text;mso-position-vertical-relative:text" arcsize="10923f">
            <v:textbox>
              <w:txbxContent>
                <w:p w:rsidR="00343D85" w:rsidRPr="004F2C93" w:rsidRDefault="00343D85" w:rsidP="00A4305F">
                  <w:pPr>
                    <w:numPr>
                      <w:ilvl w:val="0"/>
                      <w:numId w:val="32"/>
                    </w:numPr>
                    <w:rPr>
                      <w:rFonts w:ascii="Arial" w:hAnsi="Arial" w:cs="Arial"/>
                      <w:sz w:val="18"/>
                      <w:szCs w:val="18"/>
                    </w:rPr>
                  </w:pPr>
                  <w:r w:rsidRPr="004F2C93">
                    <w:rPr>
                      <w:rFonts w:ascii="Arial" w:hAnsi="Arial" w:cs="Arial"/>
                      <w:sz w:val="18"/>
                      <w:szCs w:val="18"/>
                    </w:rPr>
                    <w:t xml:space="preserve">The significance of the autocorrelation coefficient is determined by the box-Ljung statistic. </w:t>
                  </w:r>
                </w:p>
                <w:p w:rsidR="00343D85" w:rsidRPr="004F2C93" w:rsidRDefault="00343D85" w:rsidP="00A4305F">
                  <w:pPr>
                    <w:numPr>
                      <w:ilvl w:val="0"/>
                      <w:numId w:val="32"/>
                    </w:numPr>
                    <w:rPr>
                      <w:rFonts w:ascii="Arial" w:hAnsi="Arial" w:cs="Arial"/>
                      <w:sz w:val="18"/>
                      <w:szCs w:val="18"/>
                    </w:rPr>
                  </w:pPr>
                  <w:r w:rsidRPr="004F2C93">
                    <w:rPr>
                      <w:rFonts w:ascii="Arial" w:hAnsi="Arial" w:cs="Arial"/>
                      <w:b/>
                      <w:bCs/>
                      <w:color w:val="252525"/>
                      <w:sz w:val="18"/>
                      <w:szCs w:val="18"/>
                      <w:lang w:val="en-IN" w:eastAsia="en-IN"/>
                    </w:rPr>
                    <w:t xml:space="preserve">Since the p value&lt;0.05 we may reject null hypothesis and conclude that the </w:t>
                  </w:r>
                  <w:r w:rsidRPr="004F2C93">
                    <w:rPr>
                      <w:rFonts w:ascii="Arial" w:hAnsi="Arial" w:cs="Arial"/>
                      <w:color w:val="252525"/>
                      <w:sz w:val="18"/>
                      <w:szCs w:val="18"/>
                      <w:lang w:val="en-IN" w:eastAsia="en-IN"/>
                    </w:rPr>
                    <w:t xml:space="preserve"> data are not independently distributed; they exhibit serial correlation</w:t>
                  </w:r>
                </w:p>
                <w:p w:rsidR="00343D85" w:rsidRDefault="00343D85"/>
              </w:txbxContent>
            </v:textbox>
          </v:roundrect>
        </w:pict>
      </w:r>
      <w:r>
        <w:rPr>
          <w:noProof/>
        </w:rPr>
        <w:pict>
          <v:roundrect id="_x0000_s1092" style="position:absolute;margin-left:341.25pt;margin-top:-168.95pt;width:140.25pt;height:181.5pt;z-index:251726848;mso-position-horizontal-relative:text;mso-position-vertical-relative:text" arcsize="10923f">
            <v:textbox>
              <w:txbxContent>
                <w:p w:rsidR="00343D85" w:rsidRPr="00683538" w:rsidRDefault="00343D85" w:rsidP="00564695">
                  <w:pPr>
                    <w:numPr>
                      <w:ilvl w:val="0"/>
                      <w:numId w:val="32"/>
                    </w:numPr>
                    <w:rPr>
                      <w:rFonts w:ascii="Arial" w:hAnsi="Arial" w:cs="Arial"/>
                      <w:sz w:val="18"/>
                      <w:szCs w:val="18"/>
                    </w:rPr>
                  </w:pPr>
                  <w:r w:rsidRPr="00683538">
                    <w:rPr>
                      <w:rFonts w:ascii="Arial" w:hAnsi="Arial" w:cs="Arial"/>
                      <w:sz w:val="18"/>
                      <w:szCs w:val="18"/>
                    </w:rPr>
                    <w:t xml:space="preserve">The significance of the autocorrelation coefficient is determined by the box-Ljung statistic. </w:t>
                  </w:r>
                </w:p>
                <w:p w:rsidR="00343D85" w:rsidRPr="00683538" w:rsidRDefault="00343D85" w:rsidP="00564695">
                  <w:pPr>
                    <w:numPr>
                      <w:ilvl w:val="0"/>
                      <w:numId w:val="32"/>
                    </w:numPr>
                    <w:rPr>
                      <w:rFonts w:ascii="Arial" w:hAnsi="Arial" w:cs="Arial"/>
                      <w:sz w:val="18"/>
                      <w:szCs w:val="18"/>
                    </w:rPr>
                  </w:pPr>
                  <w:r w:rsidRPr="00683538">
                    <w:rPr>
                      <w:rFonts w:ascii="Arial" w:hAnsi="Arial" w:cs="Arial"/>
                      <w:b/>
                      <w:bCs/>
                      <w:color w:val="252525"/>
                      <w:sz w:val="18"/>
                      <w:szCs w:val="18"/>
                      <w:lang w:val="en-IN" w:eastAsia="en-IN"/>
                    </w:rPr>
                    <w:t xml:space="preserve">Since the p value&lt;0.05 we may reject null hypothesis and conclude that the </w:t>
                  </w:r>
                  <w:r w:rsidRPr="00683538">
                    <w:rPr>
                      <w:rFonts w:ascii="Arial" w:hAnsi="Arial" w:cs="Arial"/>
                      <w:color w:val="252525"/>
                      <w:sz w:val="18"/>
                      <w:szCs w:val="18"/>
                      <w:lang w:val="en-IN" w:eastAsia="en-IN"/>
                    </w:rPr>
                    <w:t xml:space="preserve"> data are not independently distributed; they exhibit serial correlation</w:t>
                  </w:r>
                </w:p>
              </w:txbxContent>
            </v:textbox>
          </v:roundrect>
        </w:pict>
      </w:r>
    </w:p>
    <w:tbl>
      <w:tblPr>
        <w:tblW w:w="362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604"/>
        <w:gridCol w:w="2021"/>
        <w:gridCol w:w="1000"/>
      </w:tblGrid>
      <w:tr w:rsidR="00122835" w:rsidRPr="00670B6F" w:rsidTr="00A4305F">
        <w:trPr>
          <w:cantSplit/>
          <w:trHeight w:val="167"/>
          <w:tblHeader/>
        </w:trPr>
        <w:tc>
          <w:tcPr>
            <w:tcW w:w="3625" w:type="dxa"/>
            <w:gridSpan w:val="3"/>
            <w:tcBorders>
              <w:top w:val="nil"/>
              <w:left w:val="nil"/>
              <w:bottom w:val="nil"/>
              <w:right w:val="nil"/>
            </w:tcBorders>
            <w:shd w:val="clear" w:color="auto" w:fill="FFFFFF"/>
            <w:tcMar>
              <w:top w:w="30" w:type="dxa"/>
              <w:left w:w="30" w:type="dxa"/>
              <w:bottom w:w="30" w:type="dxa"/>
              <w:right w:w="30" w:type="dxa"/>
            </w:tcMar>
            <w:vAlign w:val="cente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Partial Autocorrelations</w:t>
            </w:r>
          </w:p>
        </w:tc>
      </w:tr>
      <w:tr w:rsidR="00122835" w:rsidRPr="00670B6F" w:rsidTr="00A4305F">
        <w:trPr>
          <w:cantSplit/>
          <w:trHeight w:val="323"/>
          <w:tblHeader/>
        </w:trPr>
        <w:tc>
          <w:tcPr>
            <w:tcW w:w="604"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Lag</w:t>
            </w:r>
          </w:p>
        </w:tc>
        <w:tc>
          <w:tcPr>
            <w:tcW w:w="2021"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Partial Autocorrelation</w:t>
            </w:r>
          </w:p>
        </w:tc>
        <w:tc>
          <w:tcPr>
            <w:tcW w:w="999"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Std. Error</w:t>
            </w:r>
          </w:p>
        </w:tc>
      </w:tr>
      <w:tr w:rsidR="00122835" w:rsidRPr="00670B6F" w:rsidTr="00A4305F">
        <w:trPr>
          <w:cantSplit/>
          <w:trHeight w:val="155"/>
          <w:tblHeader/>
        </w:trPr>
        <w:tc>
          <w:tcPr>
            <w:tcW w:w="604"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w:t>
            </w:r>
          </w:p>
        </w:tc>
        <w:tc>
          <w:tcPr>
            <w:tcW w:w="2021"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-.487</w:t>
            </w:r>
          </w:p>
        </w:tc>
        <w:tc>
          <w:tcPr>
            <w:tcW w:w="999"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2</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-.319</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3</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-.251</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4</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-.167</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5</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-.202</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55"/>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6</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-.137</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7</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-.057</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8</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-.122</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9</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-.135</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10</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-.142</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55"/>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11</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-.116</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12</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-.048</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13</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-.059</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14</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-.067</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15</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-.065</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rPr>
        <w:tc>
          <w:tcPr>
            <w:tcW w:w="604"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16</w:t>
            </w:r>
          </w:p>
        </w:tc>
        <w:tc>
          <w:tcPr>
            <w:tcW w:w="2021"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-.012</w:t>
            </w:r>
          </w:p>
        </w:tc>
        <w:tc>
          <w:tcPr>
            <w:tcW w:w="999"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bl>
    <w:p w:rsidR="00A4305F" w:rsidRPr="00670B6F" w:rsidRDefault="00A4305F" w:rsidP="00941D3A">
      <w:pPr>
        <w:tabs>
          <w:tab w:val="left" w:pos="7695"/>
        </w:tabs>
        <w:rPr>
          <w:rFonts w:ascii="Arial" w:hAnsi="Arial" w:cs="Arial"/>
          <w:color w:val="auto"/>
          <w:sz w:val="18"/>
          <w:szCs w:val="18"/>
        </w:rPr>
      </w:pPr>
    </w:p>
    <w:p w:rsidR="00122835" w:rsidRPr="00670B6F" w:rsidRDefault="002945C6" w:rsidP="00941D3A">
      <w:pPr>
        <w:tabs>
          <w:tab w:val="left" w:pos="7695"/>
        </w:tabs>
        <w:rPr>
          <w:rFonts w:ascii="Arial" w:hAnsi="Arial" w:cs="Arial"/>
          <w:sz w:val="18"/>
          <w:szCs w:val="18"/>
        </w:rPr>
      </w:pPr>
      <w:r w:rsidRPr="00670B6F">
        <w:rPr>
          <w:rFonts w:ascii="Arial" w:hAnsi="Arial" w:cs="Arial"/>
          <w:b/>
          <w:sz w:val="18"/>
          <w:szCs w:val="18"/>
        </w:rPr>
        <w:t xml:space="preserve">Sample Autocorrelation Function </w:t>
      </w:r>
      <w:r w:rsidRPr="00670B6F">
        <w:rPr>
          <w:rFonts w:ascii="Arial" w:hAnsi="Arial" w:cs="Arial"/>
          <w:sz w:val="18"/>
          <w:szCs w:val="18"/>
        </w:rPr>
        <w:t>When we analyze the ARIMA process we find several functions that are of considerable analytical utility. The Autocorrelation function defines the autoregressive process as the expectation of the current observation times that of the previous observation</w:t>
      </w:r>
    </w:p>
    <w:p w:rsidR="002945C6" w:rsidRPr="00670B6F" w:rsidRDefault="002945C6" w:rsidP="00941D3A">
      <w:pPr>
        <w:tabs>
          <w:tab w:val="left" w:pos="7695"/>
        </w:tabs>
        <w:rPr>
          <w:rFonts w:ascii="Arial" w:hAnsi="Arial" w:cs="Arial"/>
          <w:sz w:val="18"/>
          <w:szCs w:val="18"/>
        </w:rPr>
      </w:pPr>
    </w:p>
    <w:p w:rsidR="002945C6" w:rsidRPr="00670B6F" w:rsidRDefault="002945C6" w:rsidP="00941D3A">
      <w:pPr>
        <w:tabs>
          <w:tab w:val="left" w:pos="7695"/>
        </w:tabs>
        <w:rPr>
          <w:rFonts w:ascii="Arial" w:hAnsi="Arial" w:cs="Arial"/>
          <w:sz w:val="18"/>
          <w:szCs w:val="18"/>
        </w:rPr>
      </w:pPr>
      <w:r w:rsidRPr="00670B6F">
        <w:rPr>
          <w:rFonts w:ascii="Arial" w:hAnsi="Arial" w:cs="Arial"/>
          <w:sz w:val="18"/>
          <w:szCs w:val="18"/>
        </w:rPr>
        <w:t>The PACF is not useful in identifying the order of the MA process as it is in identifying the order of the AR process.For the first order MA model,the PACF gradually attenuates(diminishes) as time passes.If the shock is positive then the PACF will be negative in sign and will be exponential in decline of size.</w:t>
      </w:r>
    </w:p>
    <w:p w:rsidR="002945C6" w:rsidRPr="00670B6F" w:rsidRDefault="002945C6" w:rsidP="00941D3A">
      <w:pPr>
        <w:tabs>
          <w:tab w:val="left" w:pos="7695"/>
        </w:tabs>
        <w:rPr>
          <w:rFonts w:ascii="Arial" w:hAnsi="Arial" w:cs="Arial"/>
          <w:sz w:val="18"/>
          <w:szCs w:val="18"/>
        </w:rPr>
      </w:pPr>
    </w:p>
    <w:p w:rsidR="002945C6" w:rsidRPr="00670B6F" w:rsidRDefault="002945C6" w:rsidP="00941D3A">
      <w:pPr>
        <w:tabs>
          <w:tab w:val="left" w:pos="7695"/>
        </w:tabs>
        <w:rPr>
          <w:rFonts w:ascii="Arial" w:hAnsi="Arial" w:cs="Arial"/>
          <w:sz w:val="18"/>
          <w:szCs w:val="18"/>
        </w:rPr>
      </w:pPr>
    </w:p>
    <w:p w:rsidR="0033108C" w:rsidRPr="00670B6F" w:rsidRDefault="00BF5667" w:rsidP="00941D3A">
      <w:pPr>
        <w:rPr>
          <w:rFonts w:ascii="Arial" w:hAnsi="Arial" w:cs="Arial"/>
          <w:sz w:val="18"/>
          <w:szCs w:val="18"/>
        </w:rPr>
      </w:pPr>
      <w:r>
        <w:rPr>
          <w:noProof/>
        </w:rPr>
        <w:lastRenderedPageBreak/>
        <w:pict>
          <v:roundrect id="_x0000_s1093" style="position:absolute;margin-left:300.75pt;margin-top:34.5pt;width:192.75pt;height:321.75pt;z-index:251724800" arcsize="10923f">
            <v:textbox>
              <w:txbxContent>
                <w:p w:rsidR="00343D85" w:rsidRPr="004F2C93" w:rsidRDefault="00343D85" w:rsidP="004F2C93">
                  <w:pPr>
                    <w:numPr>
                      <w:ilvl w:val="0"/>
                      <w:numId w:val="42"/>
                    </w:numPr>
                    <w:rPr>
                      <w:rFonts w:ascii="Arial" w:hAnsi="Arial" w:cs="Arial"/>
                      <w:sz w:val="18"/>
                      <w:szCs w:val="18"/>
                    </w:rPr>
                  </w:pPr>
                  <w:r w:rsidRPr="004F2C93">
                    <w:rPr>
                      <w:rFonts w:ascii="Arial" w:hAnsi="Arial" w:cs="Arial"/>
                      <w:sz w:val="18"/>
                      <w:szCs w:val="18"/>
                    </w:rPr>
                    <w:t>An MA process exhibits a different characteristic ACF pattern. The characteristic pattern consists of sharp spikes up to and including the lag, indicating the order of the MA (q) process under consideration. Hence the moving average is shown to spike at the lag of its  order and then dropped to 0.</w:t>
                  </w:r>
                </w:p>
                <w:p w:rsidR="004F2C93" w:rsidRDefault="004F2C93">
                  <w:pPr>
                    <w:rPr>
                      <w:rFonts w:ascii="Arial" w:hAnsi="Arial" w:cs="Arial"/>
                      <w:sz w:val="18"/>
                      <w:szCs w:val="18"/>
                    </w:rPr>
                  </w:pPr>
                </w:p>
                <w:p w:rsidR="00343D85" w:rsidRPr="004F2C93" w:rsidRDefault="00343D85">
                  <w:pPr>
                    <w:rPr>
                      <w:sz w:val="18"/>
                      <w:szCs w:val="18"/>
                    </w:rPr>
                  </w:pPr>
                  <w:r w:rsidRPr="004F2C93">
                    <w:rPr>
                      <w:rFonts w:ascii="Arial" w:hAnsi="Arial" w:cs="Arial"/>
                      <w:sz w:val="18"/>
                      <w:szCs w:val="18"/>
                    </w:rPr>
                    <w:t>The ACF will indicate the order of the model.There will be as many significant spikes as the model order</w:t>
                  </w:r>
                  <w:r w:rsidRPr="004F2C93">
                    <w:rPr>
                      <w:sz w:val="18"/>
                      <w:szCs w:val="18"/>
                    </w:rPr>
                    <w:t>.</w:t>
                  </w:r>
                </w:p>
                <w:p w:rsidR="00343D85" w:rsidRPr="004F2C93" w:rsidRDefault="00343D85">
                  <w:pPr>
                    <w:rPr>
                      <w:rFonts w:ascii="Arial" w:hAnsi="Arial" w:cs="Arial"/>
                      <w:sz w:val="18"/>
                      <w:szCs w:val="18"/>
                    </w:rPr>
                  </w:pPr>
                  <w:r w:rsidRPr="004F2C93">
                    <w:rPr>
                      <w:sz w:val="18"/>
                      <w:szCs w:val="18"/>
                    </w:rPr>
                    <w:t xml:space="preserve"> </w:t>
                  </w:r>
                  <w:r w:rsidRPr="004F2C93">
                    <w:rPr>
                      <w:rFonts w:ascii="Arial" w:hAnsi="Arial" w:cs="Arial"/>
                      <w:sz w:val="18"/>
                      <w:szCs w:val="18"/>
                    </w:rPr>
                    <w:t>The ACF of an MA(1) process usually has only 1 significant spike ,whereas the PACF of the MA models generally exhibits gradual attenuation.</w:t>
                  </w:r>
                </w:p>
                <w:p w:rsidR="00343D85" w:rsidRPr="004F2C93" w:rsidRDefault="00343D85">
                  <w:pPr>
                    <w:rPr>
                      <w:rFonts w:ascii="Arial" w:hAnsi="Arial" w:cs="Arial"/>
                      <w:sz w:val="18"/>
                      <w:szCs w:val="18"/>
                    </w:rPr>
                  </w:pPr>
                </w:p>
                <w:p w:rsidR="00343D85" w:rsidRPr="004F2C93" w:rsidRDefault="00343D85">
                  <w:pPr>
                    <w:rPr>
                      <w:rFonts w:ascii="Calibri" w:hAnsi="Calibri"/>
                      <w:b/>
                      <w:sz w:val="18"/>
                      <w:szCs w:val="18"/>
                    </w:rPr>
                  </w:pPr>
                  <w:r w:rsidRPr="004F2C93">
                    <w:rPr>
                      <w:rFonts w:ascii="Calibri" w:hAnsi="Calibri"/>
                      <w:b/>
                      <w:sz w:val="18"/>
                      <w:szCs w:val="18"/>
                    </w:rPr>
                    <w:t xml:space="preserve">Assuming the generated data as a sample from some </w:t>
                  </w:r>
                  <w:r w:rsidRPr="004F2C93">
                    <w:rPr>
                      <w:rFonts w:ascii="Cambria Math" w:hAnsi="Cambria Math" w:cs="Cambria Math"/>
                      <w:b/>
                      <w:sz w:val="18"/>
                      <w:szCs w:val="18"/>
                    </w:rPr>
                    <w:t>𝐴𝑅𝑀𝐴</w:t>
                  </w:r>
                  <w:r w:rsidRPr="004F2C93">
                    <w:rPr>
                      <w:rFonts w:ascii="Calibri" w:hAnsi="Calibri" w:cs="Cambria Math"/>
                      <w:b/>
                      <w:sz w:val="18"/>
                      <w:szCs w:val="18"/>
                    </w:rPr>
                    <w:t xml:space="preserve"> </w:t>
                  </w:r>
                  <w:r w:rsidRPr="004F2C93">
                    <w:rPr>
                      <w:rFonts w:ascii="Calibri" w:hAnsi="Calibri"/>
                      <w:b/>
                      <w:sz w:val="18"/>
                      <w:szCs w:val="18"/>
                    </w:rPr>
                    <w:t xml:space="preserve">model ,after observing the graph (ACF) </w:t>
                  </w:r>
                </w:p>
                <w:p w:rsidR="00343D85" w:rsidRPr="004F2C93" w:rsidRDefault="00343D85" w:rsidP="00564695">
                  <w:pPr>
                    <w:numPr>
                      <w:ilvl w:val="0"/>
                      <w:numId w:val="31"/>
                    </w:numPr>
                    <w:rPr>
                      <w:rFonts w:ascii="Arial" w:hAnsi="Arial" w:cs="Arial"/>
                      <w:b/>
                      <w:sz w:val="18"/>
                      <w:szCs w:val="18"/>
                    </w:rPr>
                  </w:pPr>
                  <w:r w:rsidRPr="004F2C93">
                    <w:rPr>
                      <w:rFonts w:ascii="Calibri" w:hAnsi="Calibri"/>
                      <w:b/>
                      <w:sz w:val="18"/>
                      <w:szCs w:val="18"/>
                    </w:rPr>
                    <w:t xml:space="preserve">we conclude that as there is 1 negative spike at lag 1 </w:t>
                  </w:r>
                </w:p>
                <w:p w:rsidR="00343D85" w:rsidRPr="004F2C93" w:rsidRDefault="00343D85" w:rsidP="00564695">
                  <w:pPr>
                    <w:numPr>
                      <w:ilvl w:val="0"/>
                      <w:numId w:val="31"/>
                    </w:numPr>
                    <w:rPr>
                      <w:rFonts w:ascii="Arial" w:hAnsi="Arial" w:cs="Arial"/>
                      <w:b/>
                      <w:sz w:val="18"/>
                      <w:szCs w:val="18"/>
                    </w:rPr>
                  </w:pPr>
                  <w:r w:rsidRPr="004F2C93">
                    <w:rPr>
                      <w:rFonts w:ascii="Calibri" w:hAnsi="Calibri"/>
                      <w:b/>
                      <w:sz w:val="18"/>
                      <w:szCs w:val="18"/>
                    </w:rPr>
                    <w:t>Exponential decay of negative spikes,it is an ARMA(0,1) or an MA(1) model.</w:t>
                  </w:r>
                </w:p>
                <w:p w:rsidR="00343D85" w:rsidRDefault="00343D85"/>
              </w:txbxContent>
            </v:textbox>
          </v:roundrect>
        </w:pict>
      </w:r>
      <w:r w:rsidR="00256394">
        <w:rPr>
          <w:rFonts w:ascii="Arial" w:hAnsi="Arial" w:cs="Arial"/>
          <w:noProof/>
          <w:sz w:val="18"/>
          <w:szCs w:val="18"/>
        </w:rPr>
        <w:drawing>
          <wp:inline distT="0" distB="0" distL="0" distR="0">
            <wp:extent cx="2990850" cy="5153025"/>
            <wp:effectExtent l="1905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srcRect/>
                    <a:stretch>
                      <a:fillRect/>
                    </a:stretch>
                  </pic:blipFill>
                  <pic:spPr bwMode="auto">
                    <a:xfrm>
                      <a:off x="0" y="0"/>
                      <a:ext cx="2990850" cy="5153025"/>
                    </a:xfrm>
                    <a:prstGeom prst="rect">
                      <a:avLst/>
                    </a:prstGeom>
                    <a:noFill/>
                    <a:ln w="9525">
                      <a:noFill/>
                      <a:miter lim="800000"/>
                      <a:headEnd/>
                      <a:tailEnd/>
                    </a:ln>
                  </pic:spPr>
                </pic:pic>
              </a:graphicData>
            </a:graphic>
          </wp:inline>
        </w:drawing>
      </w:r>
    </w:p>
    <w:p w:rsidR="0033108C" w:rsidRPr="00670B6F" w:rsidRDefault="0033108C" w:rsidP="0033108C">
      <w:pPr>
        <w:jc w:val="right"/>
        <w:rPr>
          <w:rFonts w:ascii="Arial" w:hAnsi="Arial" w:cs="Arial"/>
          <w:sz w:val="18"/>
          <w:szCs w:val="18"/>
        </w:rPr>
      </w:pPr>
    </w:p>
    <w:p w:rsidR="00941D3A" w:rsidRPr="00670B6F" w:rsidRDefault="00941D3A" w:rsidP="00941D3A">
      <w:pPr>
        <w:pStyle w:val="Default"/>
        <w:jc w:val="both"/>
        <w:rPr>
          <w:rFonts w:ascii="Arial" w:hAnsi="Arial" w:cs="Arial"/>
          <w:sz w:val="18"/>
          <w:szCs w:val="18"/>
        </w:rPr>
      </w:pPr>
      <w:r w:rsidRPr="00670B6F">
        <w:rPr>
          <w:rFonts w:ascii="Arial" w:hAnsi="Arial" w:cs="Arial"/>
          <w:b/>
          <w:bCs/>
          <w:sz w:val="18"/>
          <w:szCs w:val="18"/>
        </w:rPr>
        <w:t xml:space="preserve">Case 15: </w:t>
      </w:r>
      <w:r w:rsidRPr="00670B6F">
        <w:rPr>
          <w:rFonts w:ascii="Arial" w:hAnsi="Arial" w:cs="Arial"/>
          <w:sz w:val="18"/>
          <w:szCs w:val="18"/>
        </w:rPr>
        <w:t xml:space="preserve">Generate 1000 data points from the following (1) process: </w:t>
      </w:r>
      <w:r w:rsidRPr="00670B6F">
        <w:rPr>
          <w:rFonts w:ascii="Cambria Math" w:hAnsi="Cambria Math" w:cs="Cambria Math"/>
          <w:sz w:val="18"/>
          <w:szCs w:val="18"/>
        </w:rPr>
        <w:t>𝑋𝑡</w:t>
      </w:r>
      <w:r w:rsidRPr="00670B6F">
        <w:rPr>
          <w:rFonts w:ascii="Arial" w:hAnsi="Arial" w:cs="Arial"/>
          <w:sz w:val="18"/>
          <w:szCs w:val="18"/>
        </w:rPr>
        <w:t>=0.9</w:t>
      </w:r>
      <w:r w:rsidRPr="00670B6F">
        <w:rPr>
          <w:rFonts w:ascii="Cambria Math" w:hAnsi="Cambria Math" w:cs="Cambria Math"/>
          <w:sz w:val="18"/>
          <w:szCs w:val="18"/>
        </w:rPr>
        <w:t>𝑋𝑡</w:t>
      </w:r>
      <w:r w:rsidRPr="00670B6F">
        <w:rPr>
          <w:rFonts w:ascii="Arial" w:hAnsi="Arial" w:cs="Arial"/>
          <w:sz w:val="18"/>
          <w:szCs w:val="18"/>
        </w:rPr>
        <w:t>−1+</w:t>
      </w:r>
      <w:r w:rsidRPr="00670B6F">
        <w:rPr>
          <w:rFonts w:ascii="Cambria Math" w:hAnsi="Cambria Math" w:cs="Cambria Math"/>
          <w:sz w:val="18"/>
          <w:szCs w:val="18"/>
        </w:rPr>
        <w:t>𝜖𝑡</w:t>
      </w:r>
      <w:r w:rsidRPr="00670B6F">
        <w:rPr>
          <w:rFonts w:ascii="Arial" w:hAnsi="Arial" w:cs="Arial"/>
          <w:sz w:val="18"/>
          <w:szCs w:val="18"/>
        </w:rPr>
        <w:t xml:space="preserve"> </w:t>
      </w:r>
    </w:p>
    <w:p w:rsidR="00941D3A" w:rsidRPr="00670B6F" w:rsidRDefault="00941D3A" w:rsidP="00941D3A">
      <w:pPr>
        <w:pStyle w:val="Default"/>
        <w:jc w:val="both"/>
        <w:rPr>
          <w:rFonts w:ascii="Arial" w:hAnsi="Arial" w:cs="Arial"/>
          <w:sz w:val="18"/>
          <w:szCs w:val="18"/>
        </w:rPr>
      </w:pPr>
      <w:r w:rsidRPr="00670B6F">
        <w:rPr>
          <w:rFonts w:ascii="Arial" w:hAnsi="Arial" w:cs="Arial"/>
          <w:sz w:val="18"/>
          <w:szCs w:val="18"/>
        </w:rPr>
        <w:t xml:space="preserve">where </w:t>
      </w:r>
      <w:r w:rsidRPr="00670B6F">
        <w:rPr>
          <w:rFonts w:ascii="Cambria Math" w:hAnsi="Cambria Math" w:cs="Cambria Math"/>
          <w:sz w:val="18"/>
          <w:szCs w:val="18"/>
        </w:rPr>
        <w:t>𝜖𝑡</w:t>
      </w:r>
      <w:r w:rsidRPr="00670B6F">
        <w:rPr>
          <w:rFonts w:ascii="Arial" w:hAnsi="Arial" w:cs="Arial"/>
          <w:sz w:val="18"/>
          <w:szCs w:val="18"/>
        </w:rPr>
        <w:t xml:space="preserve"> is a Gaussian </w:t>
      </w:r>
      <w:r w:rsidRPr="00670B6F">
        <w:rPr>
          <w:rFonts w:ascii="Cambria Math" w:hAnsi="Cambria Math" w:cs="Cambria Math"/>
          <w:sz w:val="18"/>
          <w:szCs w:val="18"/>
        </w:rPr>
        <w:t>𝑊𝑁</w:t>
      </w:r>
      <w:r w:rsidRPr="00670B6F">
        <w:rPr>
          <w:rFonts w:ascii="Arial" w:hAnsi="Arial" w:cs="Arial"/>
          <w:sz w:val="18"/>
          <w:szCs w:val="18"/>
        </w:rPr>
        <w:t xml:space="preserve">(0,1) and </w:t>
      </w:r>
      <w:r w:rsidRPr="00670B6F">
        <w:rPr>
          <w:rFonts w:ascii="Cambria Math" w:hAnsi="Cambria Math" w:cs="Cambria Math"/>
          <w:sz w:val="18"/>
          <w:szCs w:val="18"/>
        </w:rPr>
        <w:t>𝑋</w:t>
      </w:r>
      <w:r w:rsidRPr="00670B6F">
        <w:rPr>
          <w:rFonts w:ascii="Arial" w:hAnsi="Arial" w:cs="Arial"/>
          <w:sz w:val="18"/>
          <w:szCs w:val="18"/>
        </w:rPr>
        <w:t xml:space="preserve">0=10. </w:t>
      </w:r>
    </w:p>
    <w:p w:rsidR="00941D3A" w:rsidRPr="00670B6F" w:rsidRDefault="00941D3A" w:rsidP="00941D3A">
      <w:pPr>
        <w:pStyle w:val="Default"/>
        <w:jc w:val="both"/>
        <w:rPr>
          <w:rFonts w:ascii="Arial" w:hAnsi="Arial" w:cs="Arial"/>
          <w:sz w:val="18"/>
          <w:szCs w:val="18"/>
        </w:rPr>
      </w:pPr>
      <w:r w:rsidRPr="00670B6F">
        <w:rPr>
          <w:rFonts w:ascii="Arial" w:hAnsi="Arial" w:cs="Arial"/>
          <w:sz w:val="18"/>
          <w:szCs w:val="18"/>
        </w:rPr>
        <w:t xml:space="preserve">Assuming the generated data as a sample from some </w:t>
      </w:r>
      <w:r w:rsidRPr="00670B6F">
        <w:rPr>
          <w:rFonts w:ascii="Cambria Math" w:hAnsi="Cambria Math" w:cs="Cambria Math"/>
          <w:sz w:val="18"/>
          <w:szCs w:val="18"/>
        </w:rPr>
        <w:t>𝐴𝑅𝑀𝐴</w:t>
      </w:r>
      <w:r w:rsidRPr="00670B6F">
        <w:rPr>
          <w:rFonts w:ascii="Arial" w:hAnsi="Arial" w:cs="Arial"/>
          <w:sz w:val="18"/>
          <w:szCs w:val="18"/>
        </w:rPr>
        <w:t xml:space="preserve"> model, identify its order using sample Correlogram and sample Partial Correlogram.</w:t>
      </w:r>
    </w:p>
    <w:p w:rsidR="0014299F" w:rsidRPr="00670B6F" w:rsidRDefault="0014299F" w:rsidP="00941D3A">
      <w:pPr>
        <w:pStyle w:val="Default"/>
        <w:jc w:val="both"/>
        <w:rPr>
          <w:rFonts w:ascii="Arial" w:hAnsi="Arial" w:cs="Arial"/>
          <w:sz w:val="18"/>
          <w:szCs w:val="18"/>
        </w:rPr>
      </w:pPr>
    </w:p>
    <w:p w:rsidR="0014299F" w:rsidRPr="00670B6F" w:rsidRDefault="0014299F" w:rsidP="00941D3A">
      <w:pPr>
        <w:pStyle w:val="Default"/>
        <w:jc w:val="both"/>
        <w:rPr>
          <w:rFonts w:ascii="Arial" w:hAnsi="Arial" w:cs="Arial"/>
          <w:sz w:val="18"/>
          <w:szCs w:val="18"/>
        </w:rPr>
      </w:pPr>
    </w:p>
    <w:p w:rsidR="0014299F" w:rsidRPr="00670B6F" w:rsidRDefault="00C16238" w:rsidP="0014299F">
      <w:pPr>
        <w:rPr>
          <w:rFonts w:ascii="Arial" w:hAnsi="Arial" w:cs="Arial"/>
          <w:sz w:val="18"/>
          <w:szCs w:val="18"/>
        </w:rPr>
      </w:pPr>
      <w:r w:rsidRPr="00670B6F">
        <w:rPr>
          <w:rFonts w:ascii="Arial" w:hAnsi="Arial" w:cs="Arial"/>
          <w:sz w:val="18"/>
          <w:szCs w:val="18"/>
        </w:rPr>
        <w:t>In general the AR process is identified by the characteristic patterns of its ACf and PACF .The ACf has a gradual attenuation and the PACF possesses the same number of spikes as the order of the model.</w:t>
      </w:r>
      <w:r w:rsidR="0014299F" w:rsidRPr="00670B6F">
        <w:rPr>
          <w:rFonts w:ascii="Arial" w:hAnsi="Arial" w:cs="Arial"/>
          <w:sz w:val="18"/>
          <w:szCs w:val="18"/>
        </w:rPr>
        <w:t>The strength of the autocorrelation of the stationary Autoregressive process exponentially diminishes over time as long as the magnitude of the autoregressive parameter remains less than 1.</w:t>
      </w:r>
    </w:p>
    <w:p w:rsidR="0014299F" w:rsidRPr="00670B6F" w:rsidRDefault="0014299F" w:rsidP="0014299F">
      <w:pPr>
        <w:pStyle w:val="Default"/>
        <w:jc w:val="both"/>
        <w:rPr>
          <w:rFonts w:ascii="Arial" w:hAnsi="Arial" w:cs="Arial"/>
          <w:sz w:val="18"/>
          <w:szCs w:val="18"/>
        </w:rPr>
      </w:pPr>
      <w:r w:rsidRPr="00670B6F">
        <w:rPr>
          <w:rFonts w:ascii="Arial" w:hAnsi="Arial" w:cs="Arial"/>
          <w:sz w:val="18"/>
          <w:szCs w:val="18"/>
        </w:rPr>
        <w:t xml:space="preserve">With this exponential attenuation the decline in magnitude approaches 0 as the time lag becomes </w:t>
      </w:r>
      <w:r w:rsidR="00C16238" w:rsidRPr="00670B6F">
        <w:rPr>
          <w:rFonts w:ascii="Arial" w:hAnsi="Arial" w:cs="Arial"/>
          <w:sz w:val="18"/>
          <w:szCs w:val="18"/>
        </w:rPr>
        <w:t>infinite. This</w:t>
      </w:r>
      <w:r w:rsidRPr="00670B6F">
        <w:rPr>
          <w:rFonts w:ascii="Arial" w:hAnsi="Arial" w:cs="Arial"/>
          <w:sz w:val="18"/>
          <w:szCs w:val="18"/>
        </w:rPr>
        <w:t xml:space="preserve"> exponential decline in magnitude of the parameter forms the characteristic pattern of the ACF for the AR Process</w:t>
      </w:r>
      <w:r w:rsidR="00C16238" w:rsidRPr="00670B6F">
        <w:rPr>
          <w:rFonts w:ascii="Arial" w:hAnsi="Arial" w:cs="Arial"/>
          <w:sz w:val="18"/>
          <w:szCs w:val="18"/>
        </w:rPr>
        <w:t>.</w:t>
      </w:r>
    </w:p>
    <w:p w:rsidR="00941D3A" w:rsidRPr="00670B6F" w:rsidRDefault="00941D3A" w:rsidP="00941D3A">
      <w:pPr>
        <w:tabs>
          <w:tab w:val="left" w:pos="7695"/>
        </w:tabs>
        <w:rPr>
          <w:rFonts w:ascii="Arial" w:hAnsi="Arial" w:cs="Arial"/>
          <w:sz w:val="18"/>
          <w:szCs w:val="18"/>
        </w:rPr>
      </w:pPr>
    </w:p>
    <w:tbl>
      <w:tblPr>
        <w:tblW w:w="6517"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734"/>
        <w:gridCol w:w="1469"/>
        <w:gridCol w:w="1179"/>
        <w:gridCol w:w="1097"/>
        <w:gridCol w:w="1019"/>
        <w:gridCol w:w="1019"/>
      </w:tblGrid>
      <w:tr w:rsidR="00122835" w:rsidRPr="00670B6F" w:rsidTr="00B75ABF">
        <w:trPr>
          <w:cantSplit/>
          <w:tblHeader/>
        </w:trPr>
        <w:tc>
          <w:tcPr>
            <w:tcW w:w="6514" w:type="dxa"/>
            <w:gridSpan w:val="6"/>
            <w:tcBorders>
              <w:top w:val="nil"/>
              <w:left w:val="nil"/>
              <w:bottom w:val="nil"/>
              <w:right w:val="nil"/>
            </w:tcBorders>
            <w:shd w:val="clear" w:color="auto" w:fill="FFFFFF"/>
            <w:tcMar>
              <w:top w:w="30" w:type="dxa"/>
              <w:left w:w="30" w:type="dxa"/>
              <w:bottom w:w="30" w:type="dxa"/>
              <w:right w:w="30" w:type="dxa"/>
            </w:tcMar>
            <w:vAlign w:val="center"/>
          </w:tcPr>
          <w:p w:rsidR="00122835" w:rsidRPr="00670B6F" w:rsidRDefault="00122835" w:rsidP="008B64D6">
            <w:pPr>
              <w:widowControl/>
              <w:jc w:val="center"/>
              <w:rPr>
                <w:rFonts w:ascii="Arial" w:hAnsi="Arial" w:cs="Arial"/>
                <w:sz w:val="18"/>
                <w:szCs w:val="18"/>
              </w:rPr>
            </w:pPr>
            <w:r w:rsidRPr="00670B6F">
              <w:rPr>
                <w:rFonts w:ascii="Arial" w:hAnsi="Arial" w:cs="Arial"/>
                <w:b/>
                <w:bCs/>
                <w:sz w:val="18"/>
                <w:szCs w:val="18"/>
              </w:rPr>
              <w:t>Autocorrelations</w:t>
            </w:r>
          </w:p>
        </w:tc>
      </w:tr>
      <w:tr w:rsidR="00122835" w:rsidRPr="00670B6F" w:rsidTr="00B75ABF">
        <w:trPr>
          <w:cantSplit/>
          <w:tblHeader/>
        </w:trPr>
        <w:tc>
          <w:tcPr>
            <w:tcW w:w="6514" w:type="dxa"/>
            <w:gridSpan w:val="6"/>
            <w:tcBorders>
              <w:top w:val="nil"/>
              <w:left w:val="nil"/>
              <w:bottom w:val="nil"/>
              <w:right w:val="nil"/>
            </w:tcBorders>
            <w:shd w:val="clear" w:color="auto" w:fill="FFFFFF"/>
            <w:tcMar>
              <w:top w:w="30" w:type="dxa"/>
              <w:left w:w="30" w:type="dxa"/>
              <w:bottom w:w="30" w:type="dxa"/>
              <w:right w:w="30" w:type="dxa"/>
            </w:tcMar>
            <w:vAlign w:val="bottom"/>
          </w:tcPr>
          <w:p w:rsidR="00122835" w:rsidRPr="00670B6F" w:rsidRDefault="00122835" w:rsidP="008B64D6">
            <w:pPr>
              <w:widowControl/>
              <w:rPr>
                <w:rFonts w:ascii="Arial" w:hAnsi="Arial" w:cs="Arial"/>
                <w:sz w:val="18"/>
                <w:szCs w:val="18"/>
              </w:rPr>
            </w:pPr>
            <w:r w:rsidRPr="00670B6F">
              <w:rPr>
                <w:rFonts w:ascii="Arial" w:hAnsi="Arial" w:cs="Arial"/>
                <w:sz w:val="18"/>
                <w:szCs w:val="18"/>
              </w:rPr>
              <w:t>Series:xt15</w:t>
            </w:r>
          </w:p>
        </w:tc>
      </w:tr>
      <w:tr w:rsidR="00122835" w:rsidRPr="00670B6F" w:rsidTr="00B75ABF">
        <w:trPr>
          <w:cantSplit/>
          <w:tblHeader/>
        </w:trPr>
        <w:tc>
          <w:tcPr>
            <w:tcW w:w="734"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670B6F" w:rsidRDefault="00122835" w:rsidP="008B64D6">
            <w:pPr>
              <w:widowControl/>
              <w:rPr>
                <w:rFonts w:ascii="Arial" w:hAnsi="Arial" w:cs="Arial"/>
                <w:sz w:val="18"/>
                <w:szCs w:val="18"/>
              </w:rPr>
            </w:pPr>
            <w:r w:rsidRPr="00670B6F">
              <w:rPr>
                <w:rFonts w:ascii="Arial" w:hAnsi="Arial" w:cs="Arial"/>
                <w:sz w:val="18"/>
                <w:szCs w:val="18"/>
              </w:rPr>
              <w:t>Lag</w:t>
            </w:r>
          </w:p>
        </w:tc>
        <w:tc>
          <w:tcPr>
            <w:tcW w:w="1468" w:type="dxa"/>
            <w:vMerge w:val="restart"/>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8B64D6">
            <w:pPr>
              <w:widowControl/>
              <w:jc w:val="center"/>
              <w:rPr>
                <w:rFonts w:ascii="Arial" w:hAnsi="Arial" w:cs="Arial"/>
                <w:sz w:val="18"/>
                <w:szCs w:val="18"/>
              </w:rPr>
            </w:pPr>
            <w:r w:rsidRPr="00670B6F">
              <w:rPr>
                <w:rFonts w:ascii="Arial" w:hAnsi="Arial" w:cs="Arial"/>
                <w:sz w:val="18"/>
                <w:szCs w:val="18"/>
              </w:rPr>
              <w:t>Autocorrelation</w:t>
            </w:r>
          </w:p>
        </w:tc>
        <w:tc>
          <w:tcPr>
            <w:tcW w:w="1178"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8B64D6">
            <w:pPr>
              <w:widowControl/>
              <w:jc w:val="center"/>
              <w:rPr>
                <w:rFonts w:ascii="Arial" w:hAnsi="Arial" w:cs="Arial"/>
                <w:sz w:val="18"/>
                <w:szCs w:val="18"/>
              </w:rPr>
            </w:pPr>
            <w:r w:rsidRPr="00670B6F">
              <w:rPr>
                <w:rFonts w:ascii="Arial" w:hAnsi="Arial" w:cs="Arial"/>
                <w:sz w:val="18"/>
                <w:szCs w:val="18"/>
              </w:rPr>
              <w:t>Std. Error</w:t>
            </w:r>
            <w:r w:rsidRPr="00670B6F">
              <w:rPr>
                <w:rFonts w:ascii="Arial" w:hAnsi="Arial" w:cs="Arial"/>
                <w:sz w:val="18"/>
                <w:szCs w:val="18"/>
                <w:vertAlign w:val="superscript"/>
              </w:rPr>
              <w:t>a</w:t>
            </w:r>
          </w:p>
        </w:tc>
        <w:tc>
          <w:tcPr>
            <w:tcW w:w="3134" w:type="dxa"/>
            <w:gridSpan w:val="3"/>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670B6F" w:rsidRDefault="00122835" w:rsidP="008B64D6">
            <w:pPr>
              <w:widowControl/>
              <w:jc w:val="center"/>
              <w:rPr>
                <w:rFonts w:ascii="Arial" w:hAnsi="Arial" w:cs="Arial"/>
                <w:sz w:val="18"/>
                <w:szCs w:val="18"/>
              </w:rPr>
            </w:pPr>
            <w:r w:rsidRPr="00670B6F">
              <w:rPr>
                <w:rFonts w:ascii="Arial" w:hAnsi="Arial" w:cs="Arial"/>
                <w:sz w:val="18"/>
                <w:szCs w:val="18"/>
              </w:rPr>
              <w:t>Box-Ljung Statistic</w:t>
            </w:r>
          </w:p>
        </w:tc>
      </w:tr>
      <w:tr w:rsidR="00122835" w:rsidRPr="00670B6F" w:rsidTr="00B75ABF">
        <w:trPr>
          <w:cantSplit/>
          <w:tblHeader/>
        </w:trPr>
        <w:tc>
          <w:tcPr>
            <w:tcW w:w="734"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670B6F" w:rsidRDefault="00122835" w:rsidP="008B64D6">
            <w:pPr>
              <w:widowControl/>
              <w:rPr>
                <w:rFonts w:ascii="Arial" w:hAnsi="Arial" w:cs="Arial"/>
                <w:sz w:val="18"/>
                <w:szCs w:val="18"/>
              </w:rPr>
            </w:pPr>
          </w:p>
        </w:tc>
        <w:tc>
          <w:tcPr>
            <w:tcW w:w="1468" w:type="dxa"/>
            <w:vMerge/>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8B64D6">
            <w:pPr>
              <w:widowControl/>
              <w:rPr>
                <w:rFonts w:ascii="Arial" w:hAnsi="Arial" w:cs="Arial"/>
                <w:sz w:val="18"/>
                <w:szCs w:val="18"/>
              </w:rPr>
            </w:pPr>
          </w:p>
        </w:tc>
        <w:tc>
          <w:tcPr>
            <w:tcW w:w="1178"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8B64D6">
            <w:pPr>
              <w:widowControl/>
              <w:rPr>
                <w:rFonts w:ascii="Arial" w:hAnsi="Arial" w:cs="Arial"/>
                <w:sz w:val="18"/>
                <w:szCs w:val="18"/>
              </w:rPr>
            </w:pPr>
          </w:p>
        </w:tc>
        <w:tc>
          <w:tcPr>
            <w:tcW w:w="1096" w:type="dxa"/>
            <w:tcBorders>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8B64D6">
            <w:pPr>
              <w:widowControl/>
              <w:jc w:val="center"/>
              <w:rPr>
                <w:rFonts w:ascii="Arial" w:hAnsi="Arial" w:cs="Arial"/>
                <w:sz w:val="18"/>
                <w:szCs w:val="18"/>
              </w:rPr>
            </w:pPr>
            <w:r w:rsidRPr="00670B6F">
              <w:rPr>
                <w:rFonts w:ascii="Arial" w:hAnsi="Arial" w:cs="Arial"/>
                <w:sz w:val="18"/>
                <w:szCs w:val="18"/>
              </w:rPr>
              <w:t>Value</w:t>
            </w:r>
          </w:p>
        </w:tc>
        <w:tc>
          <w:tcPr>
            <w:tcW w:w="1019" w:type="dxa"/>
            <w:tcBorders>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8B64D6">
            <w:pPr>
              <w:widowControl/>
              <w:jc w:val="center"/>
              <w:rPr>
                <w:rFonts w:ascii="Arial" w:hAnsi="Arial" w:cs="Arial"/>
                <w:sz w:val="18"/>
                <w:szCs w:val="18"/>
              </w:rPr>
            </w:pPr>
            <w:r w:rsidRPr="00670B6F">
              <w:rPr>
                <w:rFonts w:ascii="Arial" w:hAnsi="Arial" w:cs="Arial"/>
                <w:sz w:val="18"/>
                <w:szCs w:val="18"/>
              </w:rPr>
              <w:t>df</w:t>
            </w:r>
          </w:p>
        </w:tc>
        <w:tc>
          <w:tcPr>
            <w:tcW w:w="1019"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670B6F" w:rsidRDefault="00122835" w:rsidP="008B64D6">
            <w:pPr>
              <w:widowControl/>
              <w:jc w:val="center"/>
              <w:rPr>
                <w:rFonts w:ascii="Arial" w:hAnsi="Arial" w:cs="Arial"/>
                <w:sz w:val="18"/>
                <w:szCs w:val="18"/>
              </w:rPr>
            </w:pPr>
            <w:r w:rsidRPr="00670B6F">
              <w:rPr>
                <w:rFonts w:ascii="Arial" w:hAnsi="Arial" w:cs="Arial"/>
                <w:sz w:val="18"/>
                <w:szCs w:val="18"/>
              </w:rPr>
              <w:t>Sig.</w:t>
            </w:r>
            <w:r w:rsidRPr="00670B6F">
              <w:rPr>
                <w:rFonts w:ascii="Arial" w:hAnsi="Arial" w:cs="Arial"/>
                <w:sz w:val="18"/>
                <w:szCs w:val="18"/>
                <w:vertAlign w:val="superscript"/>
              </w:rPr>
              <w:t>b</w:t>
            </w:r>
          </w:p>
        </w:tc>
      </w:tr>
      <w:tr w:rsidR="00122835" w:rsidRPr="00670B6F" w:rsidTr="00B75ABF">
        <w:trPr>
          <w:cantSplit/>
          <w:tblHeader/>
        </w:trPr>
        <w:tc>
          <w:tcPr>
            <w:tcW w:w="734"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1</w:t>
            </w:r>
          </w:p>
        </w:tc>
        <w:tc>
          <w:tcPr>
            <w:tcW w:w="1468"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.881</w:t>
            </w:r>
          </w:p>
        </w:tc>
        <w:tc>
          <w:tcPr>
            <w:tcW w:w="1178" w:type="dxa"/>
            <w:tcBorders>
              <w:top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.032</w:t>
            </w:r>
          </w:p>
        </w:tc>
        <w:tc>
          <w:tcPr>
            <w:tcW w:w="1096" w:type="dxa"/>
            <w:tcBorders>
              <w:top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778.017</w:t>
            </w:r>
          </w:p>
        </w:tc>
        <w:tc>
          <w:tcPr>
            <w:tcW w:w="1019" w:type="dxa"/>
            <w:tcBorders>
              <w:top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w:t>
            </w:r>
          </w:p>
        </w:tc>
        <w:tc>
          <w:tcPr>
            <w:tcW w:w="1019"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2</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.766</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.051</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1367.658</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lastRenderedPageBreak/>
              <w:t>3</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.662</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.061</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1807.979</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3</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4</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.570</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.068</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2134.343</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4</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5</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.489</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.072</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2374.868</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5</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6</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.428</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.076</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2559.672</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6</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7</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.368</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.078</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2696.581</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7</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8</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.312</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.080</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2794.976</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8</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9</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.280</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.081</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2874.100</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9</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10</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.256</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.082</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2940.334</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10</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11</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.232</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.083</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2994.749</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11</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12</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.203</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.083</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3036.615</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12</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13</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.166</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.084</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3064.602</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13</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14</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.138</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.084</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3083.893</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14</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15</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.117</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.084</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3097.897</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15</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16</w:t>
            </w:r>
          </w:p>
        </w:tc>
        <w:tc>
          <w:tcPr>
            <w:tcW w:w="1468"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.104</w:t>
            </w:r>
          </w:p>
        </w:tc>
        <w:tc>
          <w:tcPr>
            <w:tcW w:w="1178" w:type="dxa"/>
            <w:tcBorders>
              <w:top w:val="nil"/>
              <w:bottom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.085</w:t>
            </w:r>
          </w:p>
        </w:tc>
        <w:tc>
          <w:tcPr>
            <w:tcW w:w="1096" w:type="dxa"/>
            <w:tcBorders>
              <w:top w:val="nil"/>
              <w:bottom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3108.926</w:t>
            </w:r>
          </w:p>
        </w:tc>
        <w:tc>
          <w:tcPr>
            <w:tcW w:w="1019" w:type="dxa"/>
            <w:tcBorders>
              <w:top w:val="nil"/>
              <w:bottom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16</w:t>
            </w:r>
          </w:p>
        </w:tc>
        <w:tc>
          <w:tcPr>
            <w:tcW w:w="1019"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6514" w:type="dxa"/>
            <w:gridSpan w:val="6"/>
            <w:tcBorders>
              <w:top w:val="nil"/>
              <w:left w:val="nil"/>
              <w:bottom w:val="nil"/>
              <w:right w:val="nil"/>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a. The underlying process assumed is MA with the order equal to the lag number minus one. The Bartlett approximation is used.</w:t>
            </w:r>
          </w:p>
        </w:tc>
      </w:tr>
      <w:tr w:rsidR="00122835" w:rsidRPr="00670B6F" w:rsidTr="00B75ABF">
        <w:trPr>
          <w:cantSplit/>
        </w:trPr>
        <w:tc>
          <w:tcPr>
            <w:tcW w:w="6514" w:type="dxa"/>
            <w:gridSpan w:val="6"/>
            <w:tcBorders>
              <w:top w:val="nil"/>
              <w:left w:val="nil"/>
              <w:bottom w:val="nil"/>
              <w:right w:val="nil"/>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b. Based on the asymptotic chi-square approximation.</w:t>
            </w:r>
          </w:p>
        </w:tc>
      </w:tr>
    </w:tbl>
    <w:p w:rsidR="00122835" w:rsidRPr="00CD6BB2" w:rsidRDefault="00BF5667" w:rsidP="00CD6BB2">
      <w:pPr>
        <w:widowControl/>
        <w:spacing w:line="400" w:lineRule="atLeast"/>
        <w:rPr>
          <w:rFonts w:ascii="Arial" w:hAnsi="Arial" w:cs="Arial"/>
          <w:color w:val="auto"/>
          <w:sz w:val="18"/>
          <w:szCs w:val="18"/>
        </w:rPr>
      </w:pPr>
      <w:r>
        <w:rPr>
          <w:noProof/>
        </w:rPr>
        <w:pict>
          <v:roundrect id="_x0000_s1094" style="position:absolute;margin-left:348pt;margin-top:-230.9pt;width:129pt;height:214.5pt;z-index:251728896;mso-position-horizontal-relative:text;mso-position-vertical-relative:text" arcsize="10923f">
            <v:textbox>
              <w:txbxContent>
                <w:p w:rsidR="00343D85" w:rsidRPr="004F2C93" w:rsidRDefault="00343D85" w:rsidP="004202C4">
                  <w:pPr>
                    <w:numPr>
                      <w:ilvl w:val="0"/>
                      <w:numId w:val="32"/>
                    </w:numPr>
                    <w:rPr>
                      <w:rFonts w:ascii="Arial" w:hAnsi="Arial" w:cs="Arial"/>
                      <w:sz w:val="18"/>
                      <w:szCs w:val="18"/>
                    </w:rPr>
                  </w:pPr>
                  <w:r w:rsidRPr="004F2C93">
                    <w:rPr>
                      <w:rFonts w:ascii="Arial" w:hAnsi="Arial" w:cs="Arial"/>
                      <w:sz w:val="18"/>
                      <w:szCs w:val="18"/>
                    </w:rPr>
                    <w:t xml:space="preserve">The significance of the autocorrelation coefficient is determined by the box-Ljung statistic. </w:t>
                  </w:r>
                </w:p>
                <w:p w:rsidR="00343D85" w:rsidRPr="004F2C93" w:rsidRDefault="00343D85" w:rsidP="004202C4">
                  <w:pPr>
                    <w:numPr>
                      <w:ilvl w:val="0"/>
                      <w:numId w:val="32"/>
                    </w:numPr>
                    <w:rPr>
                      <w:rFonts w:ascii="Arial" w:hAnsi="Arial" w:cs="Arial"/>
                      <w:sz w:val="18"/>
                      <w:szCs w:val="18"/>
                    </w:rPr>
                  </w:pPr>
                  <w:r w:rsidRPr="004F2C93">
                    <w:rPr>
                      <w:rFonts w:ascii="Arial" w:hAnsi="Arial" w:cs="Arial"/>
                      <w:b/>
                      <w:bCs/>
                      <w:color w:val="252525"/>
                      <w:sz w:val="18"/>
                      <w:szCs w:val="18"/>
                      <w:lang w:val="en-IN" w:eastAsia="en-IN"/>
                    </w:rPr>
                    <w:t xml:space="preserve">Since the p value&lt;0.05 we may reject null hypothesis and conclude that the </w:t>
                  </w:r>
                  <w:r w:rsidRPr="004F2C93">
                    <w:rPr>
                      <w:rFonts w:ascii="Arial" w:hAnsi="Arial" w:cs="Arial"/>
                      <w:color w:val="252525"/>
                      <w:sz w:val="18"/>
                      <w:szCs w:val="18"/>
                      <w:lang w:val="en-IN" w:eastAsia="en-IN"/>
                    </w:rPr>
                    <w:t xml:space="preserve"> data are not independently distributed; they exhibit serial correlation</w:t>
                  </w:r>
                </w:p>
                <w:p w:rsidR="00343D85" w:rsidRDefault="00343D85"/>
              </w:txbxContent>
            </v:textbox>
          </v:roundrect>
        </w:pict>
      </w:r>
      <w:r>
        <w:rPr>
          <w:noProof/>
        </w:rPr>
        <w:pict>
          <v:roundrect id="_x0000_s1095" style="position:absolute;margin-left:254.25pt;margin-top:18.75pt;width:201pt;height:131.25pt;z-index:251723776;mso-position-horizontal-relative:text;mso-position-vertical-relative:text" arcsize="10923f" strokecolor="#00b050">
            <v:textbox>
              <w:txbxContent>
                <w:p w:rsidR="00343D85" w:rsidRPr="0090061B" w:rsidRDefault="00343D85">
                  <w:pPr>
                    <w:rPr>
                      <w:rFonts w:ascii="Arial" w:hAnsi="Arial" w:cs="Arial"/>
                    </w:rPr>
                  </w:pPr>
                  <w:r w:rsidRPr="0090061B">
                    <w:rPr>
                      <w:rFonts w:ascii="Arial" w:hAnsi="Arial" w:cs="Arial"/>
                    </w:rPr>
                    <w:t>The characteristic pattern of an AR process is seen to be one of gradual attenuation of the magnitude of autocorrelation.</w:t>
                  </w:r>
                </w:p>
                <w:p w:rsidR="00343D85" w:rsidRPr="0090061B" w:rsidRDefault="00343D85">
                  <w:pPr>
                    <w:rPr>
                      <w:rFonts w:ascii="Arial" w:hAnsi="Arial" w:cs="Arial"/>
                    </w:rPr>
                  </w:pPr>
                  <w:r w:rsidRPr="0090061B">
                    <w:rPr>
                      <w:rFonts w:ascii="Arial" w:hAnsi="Arial" w:cs="Arial"/>
                    </w:rPr>
                    <w:t>The attenuation begins after first lag.</w:t>
                  </w:r>
                </w:p>
                <w:p w:rsidR="00343D85" w:rsidRDefault="00343D85">
                  <w:pPr>
                    <w:rPr>
                      <w:rFonts w:ascii="Arial" w:hAnsi="Arial" w:cs="Arial"/>
                    </w:rPr>
                  </w:pPr>
                  <w:r w:rsidRPr="0090061B">
                    <w:rPr>
                      <w:rFonts w:ascii="Arial" w:hAnsi="Arial" w:cs="Arial"/>
                    </w:rPr>
                    <w:t>We cant identify the order of the process.</w:t>
                  </w:r>
                </w:p>
                <w:p w:rsidR="00343D85" w:rsidRPr="0090061B" w:rsidRDefault="00343D85">
                  <w:pPr>
                    <w:rPr>
                      <w:rFonts w:ascii="Arial" w:hAnsi="Arial" w:cs="Arial"/>
                    </w:rPr>
                  </w:pPr>
                  <w:r>
                    <w:rPr>
                      <w:rFonts w:ascii="Arial" w:hAnsi="Arial" w:cs="Arial"/>
                    </w:rPr>
                    <w:t>AR(1) has an exponentially declining function as the lag k increases.</w:t>
                  </w:r>
                </w:p>
              </w:txbxContent>
            </v:textbox>
          </v:roundrect>
        </w:pict>
      </w:r>
      <w:r w:rsidR="00256394">
        <w:rPr>
          <w:rFonts w:ascii="Arial" w:hAnsi="Arial" w:cs="Arial"/>
          <w:noProof/>
          <w:sz w:val="18"/>
          <w:szCs w:val="18"/>
        </w:rPr>
        <w:drawing>
          <wp:inline distT="0" distB="0" distL="0" distR="0">
            <wp:extent cx="2705100" cy="2114550"/>
            <wp:effectExtent l="1905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srcRect/>
                    <a:stretch>
                      <a:fillRect/>
                    </a:stretch>
                  </pic:blipFill>
                  <pic:spPr bwMode="auto">
                    <a:xfrm>
                      <a:off x="0" y="0"/>
                      <a:ext cx="2705100" cy="2114550"/>
                    </a:xfrm>
                    <a:prstGeom prst="rect">
                      <a:avLst/>
                    </a:prstGeom>
                    <a:noFill/>
                    <a:ln w="9525">
                      <a:noFill/>
                      <a:miter lim="800000"/>
                      <a:headEnd/>
                      <a:tailEnd/>
                    </a:ln>
                  </pic:spPr>
                </pic:pic>
              </a:graphicData>
            </a:graphic>
          </wp:inline>
        </w:drawing>
      </w:r>
    </w:p>
    <w:p w:rsidR="00941D3A" w:rsidRPr="00CD6BB2" w:rsidRDefault="00BF5667" w:rsidP="00941D3A">
      <w:pPr>
        <w:tabs>
          <w:tab w:val="left" w:pos="7695"/>
        </w:tabs>
        <w:rPr>
          <w:rFonts w:ascii="Arial" w:hAnsi="Arial" w:cs="Arial"/>
          <w:noProof/>
          <w:sz w:val="18"/>
          <w:szCs w:val="18"/>
          <w:lang w:val="en-IN" w:eastAsia="en-IN"/>
        </w:rPr>
      </w:pPr>
      <w:r>
        <w:rPr>
          <w:noProof/>
        </w:rPr>
        <w:pict>
          <v:roundrect id="_x0000_s1096" style="position:absolute;margin-left:219pt;margin-top:10.15pt;width:187.5pt;height:137.7pt;z-index:251729920" arcsize="10923f">
            <v:textbox>
              <w:txbxContent>
                <w:p w:rsidR="00343D85" w:rsidRPr="00CD6BB2" w:rsidRDefault="00343D85" w:rsidP="004202C4">
                  <w:pPr>
                    <w:numPr>
                      <w:ilvl w:val="0"/>
                      <w:numId w:val="32"/>
                    </w:numPr>
                    <w:rPr>
                      <w:rFonts w:ascii="Arial" w:hAnsi="Arial" w:cs="Arial"/>
                      <w:sz w:val="18"/>
                      <w:szCs w:val="18"/>
                    </w:rPr>
                  </w:pPr>
                  <w:r w:rsidRPr="00CD6BB2">
                    <w:rPr>
                      <w:rFonts w:ascii="Arial" w:hAnsi="Arial" w:cs="Arial"/>
                      <w:sz w:val="18"/>
                      <w:szCs w:val="18"/>
                    </w:rPr>
                    <w:t xml:space="preserve">The significance of the autocorrelation coefficient is determined by the box-Ljung statistic. </w:t>
                  </w:r>
                </w:p>
                <w:p w:rsidR="00343D85" w:rsidRPr="00CD6BB2" w:rsidRDefault="00343D85" w:rsidP="004202C4">
                  <w:pPr>
                    <w:numPr>
                      <w:ilvl w:val="0"/>
                      <w:numId w:val="32"/>
                    </w:numPr>
                    <w:rPr>
                      <w:rFonts w:ascii="Arial" w:hAnsi="Arial" w:cs="Arial"/>
                      <w:sz w:val="18"/>
                      <w:szCs w:val="18"/>
                    </w:rPr>
                  </w:pPr>
                  <w:r w:rsidRPr="00CD6BB2">
                    <w:rPr>
                      <w:rFonts w:ascii="Arial" w:hAnsi="Arial" w:cs="Arial"/>
                      <w:b/>
                      <w:bCs/>
                      <w:color w:val="252525"/>
                      <w:sz w:val="18"/>
                      <w:szCs w:val="18"/>
                      <w:lang w:val="en-IN" w:eastAsia="en-IN"/>
                    </w:rPr>
                    <w:t xml:space="preserve">Since the p value&lt;0.05 we may reject null hypothesis and conclude that the </w:t>
                  </w:r>
                  <w:r w:rsidRPr="00CD6BB2">
                    <w:rPr>
                      <w:rFonts w:ascii="Arial" w:hAnsi="Arial" w:cs="Arial"/>
                      <w:color w:val="252525"/>
                      <w:sz w:val="18"/>
                      <w:szCs w:val="18"/>
                      <w:lang w:val="en-IN" w:eastAsia="en-IN"/>
                    </w:rPr>
                    <w:t xml:space="preserve"> data are not independently distributed; they exhibit serial correlation.</w:t>
                  </w:r>
                </w:p>
                <w:p w:rsidR="00343D85" w:rsidRPr="00CD6BB2" w:rsidRDefault="00343D85">
                  <w:pPr>
                    <w:rPr>
                      <w:sz w:val="18"/>
                      <w:szCs w:val="18"/>
                    </w:rPr>
                  </w:pPr>
                </w:p>
              </w:txbxContent>
            </v:textbox>
          </v:roundrect>
        </w:pict>
      </w:r>
    </w:p>
    <w:tbl>
      <w:tblPr>
        <w:tblW w:w="3274"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735"/>
        <w:gridCol w:w="1468"/>
        <w:gridCol w:w="1071"/>
      </w:tblGrid>
      <w:tr w:rsidR="00122835" w:rsidRPr="00CD6BB2" w:rsidTr="00CD6BB2">
        <w:trPr>
          <w:cantSplit/>
          <w:tblHeader/>
        </w:trPr>
        <w:tc>
          <w:tcPr>
            <w:tcW w:w="3274" w:type="dxa"/>
            <w:gridSpan w:val="3"/>
            <w:tcBorders>
              <w:top w:val="nil"/>
              <w:left w:val="nil"/>
              <w:bottom w:val="nil"/>
              <w:right w:val="nil"/>
            </w:tcBorders>
            <w:shd w:val="clear" w:color="auto" w:fill="FFFFFF"/>
            <w:tcMar>
              <w:top w:w="30" w:type="dxa"/>
              <w:left w:w="30" w:type="dxa"/>
              <w:bottom w:w="30" w:type="dxa"/>
              <w:right w:w="30" w:type="dxa"/>
            </w:tcMar>
            <w:vAlign w:val="center"/>
          </w:tcPr>
          <w:p w:rsidR="00122835" w:rsidRPr="00CD6BB2" w:rsidRDefault="00122835" w:rsidP="00CD6BB2">
            <w:pPr>
              <w:widowControl/>
              <w:rPr>
                <w:rFonts w:ascii="Arial" w:hAnsi="Arial" w:cs="Arial"/>
                <w:sz w:val="16"/>
                <w:szCs w:val="16"/>
              </w:rPr>
            </w:pPr>
            <w:r w:rsidRPr="00CD6BB2">
              <w:rPr>
                <w:rFonts w:ascii="Arial" w:hAnsi="Arial" w:cs="Arial"/>
                <w:b/>
                <w:bCs/>
                <w:sz w:val="16"/>
                <w:szCs w:val="16"/>
              </w:rPr>
              <w:t>Partial Autocorrelations</w:t>
            </w:r>
          </w:p>
        </w:tc>
      </w:tr>
      <w:tr w:rsidR="00122835" w:rsidRPr="00CD6BB2" w:rsidTr="00CD6BB2">
        <w:trPr>
          <w:cantSplit/>
          <w:tblHeader/>
        </w:trPr>
        <w:tc>
          <w:tcPr>
            <w:tcW w:w="735"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CD6BB2" w:rsidRDefault="00122835" w:rsidP="002945C6">
            <w:pPr>
              <w:widowControl/>
              <w:rPr>
                <w:rFonts w:ascii="Arial" w:hAnsi="Arial" w:cs="Arial"/>
                <w:sz w:val="16"/>
                <w:szCs w:val="16"/>
              </w:rPr>
            </w:pPr>
            <w:r w:rsidRPr="00CD6BB2">
              <w:rPr>
                <w:rFonts w:ascii="Arial" w:hAnsi="Arial" w:cs="Arial"/>
                <w:sz w:val="16"/>
                <w:szCs w:val="16"/>
              </w:rPr>
              <w:t>Lag</w:t>
            </w:r>
          </w:p>
        </w:tc>
        <w:tc>
          <w:tcPr>
            <w:tcW w:w="1468"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CD6BB2" w:rsidRDefault="00122835" w:rsidP="002945C6">
            <w:pPr>
              <w:widowControl/>
              <w:jc w:val="center"/>
              <w:rPr>
                <w:rFonts w:ascii="Arial" w:hAnsi="Arial" w:cs="Arial"/>
                <w:sz w:val="16"/>
                <w:szCs w:val="16"/>
              </w:rPr>
            </w:pPr>
            <w:r w:rsidRPr="00CD6BB2">
              <w:rPr>
                <w:rFonts w:ascii="Arial" w:hAnsi="Arial" w:cs="Arial"/>
                <w:sz w:val="16"/>
                <w:szCs w:val="16"/>
              </w:rPr>
              <w:t>Partial Autocorrelation</w:t>
            </w:r>
          </w:p>
        </w:tc>
        <w:tc>
          <w:tcPr>
            <w:tcW w:w="1071"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CD6BB2" w:rsidRDefault="00122835" w:rsidP="002945C6">
            <w:pPr>
              <w:widowControl/>
              <w:jc w:val="center"/>
              <w:rPr>
                <w:rFonts w:ascii="Arial" w:hAnsi="Arial" w:cs="Arial"/>
                <w:sz w:val="16"/>
                <w:szCs w:val="16"/>
              </w:rPr>
            </w:pPr>
            <w:r w:rsidRPr="00CD6BB2">
              <w:rPr>
                <w:rFonts w:ascii="Arial" w:hAnsi="Arial" w:cs="Arial"/>
                <w:sz w:val="16"/>
                <w:szCs w:val="16"/>
              </w:rPr>
              <w:t>Std. Error</w:t>
            </w:r>
          </w:p>
        </w:tc>
      </w:tr>
      <w:tr w:rsidR="00122835" w:rsidRPr="00CD6BB2" w:rsidTr="00CD6BB2">
        <w:trPr>
          <w:cantSplit/>
          <w:tblHeader/>
        </w:trPr>
        <w:tc>
          <w:tcPr>
            <w:tcW w:w="735"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1</w:t>
            </w:r>
          </w:p>
        </w:tc>
        <w:tc>
          <w:tcPr>
            <w:tcW w:w="1468"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.881</w:t>
            </w:r>
          </w:p>
        </w:tc>
        <w:tc>
          <w:tcPr>
            <w:tcW w:w="1071"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2</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-.042</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3</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-.020</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4</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-.007</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5</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-.005</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6</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.040</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7</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-.034</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8</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-.020</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9</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.072</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10</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.018</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11</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-.010</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12</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13</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-.052</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14</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.026</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15</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.013</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rPr>
        <w:tc>
          <w:tcPr>
            <w:tcW w:w="735"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16</w:t>
            </w:r>
          </w:p>
        </w:tc>
        <w:tc>
          <w:tcPr>
            <w:tcW w:w="1468"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.012</w:t>
            </w:r>
          </w:p>
        </w:tc>
        <w:tc>
          <w:tcPr>
            <w:tcW w:w="1071"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bl>
    <w:p w:rsidR="00122835" w:rsidRPr="00670B6F" w:rsidRDefault="00122835" w:rsidP="00941D3A">
      <w:pPr>
        <w:tabs>
          <w:tab w:val="left" w:pos="7695"/>
        </w:tabs>
        <w:rPr>
          <w:rFonts w:ascii="Arial" w:hAnsi="Arial" w:cs="Arial"/>
          <w:sz w:val="18"/>
          <w:szCs w:val="18"/>
        </w:rPr>
      </w:pPr>
    </w:p>
    <w:p w:rsidR="00CD6BB2" w:rsidRDefault="00CD6BB2" w:rsidP="00941D3A">
      <w:pPr>
        <w:tabs>
          <w:tab w:val="left" w:pos="7695"/>
        </w:tabs>
        <w:rPr>
          <w:rFonts w:ascii="Arial" w:hAnsi="Arial" w:cs="Arial"/>
          <w:sz w:val="18"/>
          <w:szCs w:val="18"/>
        </w:rPr>
      </w:pPr>
    </w:p>
    <w:p w:rsidR="00122835" w:rsidRPr="00670B6F" w:rsidRDefault="002945C6" w:rsidP="00941D3A">
      <w:pPr>
        <w:tabs>
          <w:tab w:val="left" w:pos="7695"/>
        </w:tabs>
        <w:rPr>
          <w:rFonts w:ascii="Arial" w:hAnsi="Arial" w:cs="Arial"/>
          <w:sz w:val="18"/>
          <w:szCs w:val="18"/>
        </w:rPr>
      </w:pPr>
      <w:r w:rsidRPr="00670B6F">
        <w:rPr>
          <w:rFonts w:ascii="Arial" w:hAnsi="Arial" w:cs="Arial"/>
          <w:sz w:val="18"/>
          <w:szCs w:val="18"/>
        </w:rPr>
        <w:t>The PACF used in conjunction with the ACF can be used to distinguish a first order from a higher order AR process.</w:t>
      </w:r>
    </w:p>
    <w:p w:rsidR="00122835" w:rsidRPr="00670B6F" w:rsidRDefault="00BF5667" w:rsidP="00941D3A">
      <w:pPr>
        <w:tabs>
          <w:tab w:val="left" w:pos="7695"/>
        </w:tabs>
        <w:rPr>
          <w:rFonts w:ascii="Arial" w:hAnsi="Arial" w:cs="Arial"/>
          <w:sz w:val="18"/>
          <w:szCs w:val="18"/>
        </w:rPr>
      </w:pPr>
      <w:r>
        <w:rPr>
          <w:noProof/>
        </w:rPr>
        <w:pict>
          <v:roundrect id="_x0000_s1097" style="position:absolute;margin-left:230.25pt;margin-top:36.4pt;width:225pt;height:192.05pt;z-index:251722752" arcsize="10923f">
            <v:textbox>
              <w:txbxContent>
                <w:p w:rsidR="00CD6BB2" w:rsidRDefault="00343D85" w:rsidP="00CD6BB2">
                  <w:pPr>
                    <w:numPr>
                      <w:ilvl w:val="0"/>
                      <w:numId w:val="43"/>
                    </w:numPr>
                    <w:rPr>
                      <w:rFonts w:ascii="Arial" w:hAnsi="Arial" w:cs="Arial"/>
                      <w:sz w:val="18"/>
                      <w:szCs w:val="18"/>
                    </w:rPr>
                  </w:pPr>
                  <w:r w:rsidRPr="00CD6BB2">
                    <w:rPr>
                      <w:rFonts w:ascii="Arial" w:hAnsi="Arial" w:cs="Arial"/>
                      <w:sz w:val="18"/>
                      <w:szCs w:val="18"/>
                    </w:rPr>
                    <w:t xml:space="preserve">For an AR process the PACF exhibits diminishing spikes through the lag of the process after which those spikes disappear. We know that for an AR(1) model there will be 1 spike in the PACF </w:t>
                  </w:r>
                </w:p>
                <w:p w:rsidR="00343D85" w:rsidRPr="00CD6BB2" w:rsidRDefault="00343D85" w:rsidP="00CD6BB2">
                  <w:pPr>
                    <w:numPr>
                      <w:ilvl w:val="0"/>
                      <w:numId w:val="43"/>
                    </w:numPr>
                    <w:rPr>
                      <w:rFonts w:ascii="Arial" w:hAnsi="Arial" w:cs="Arial"/>
                      <w:sz w:val="18"/>
                      <w:szCs w:val="18"/>
                    </w:rPr>
                  </w:pPr>
                  <w:r w:rsidRPr="00CD6BB2">
                    <w:rPr>
                      <w:rFonts w:ascii="Arial" w:hAnsi="Arial" w:cs="Arial"/>
                      <w:sz w:val="18"/>
                      <w:szCs w:val="18"/>
                    </w:rPr>
                    <w:t xml:space="preserve">. Assuming the generated data as a sample from some </w:t>
                  </w:r>
                  <w:r w:rsidRPr="00CD6BB2">
                    <w:rPr>
                      <w:rFonts w:ascii="Cambria Math" w:hAnsi="Cambria Math" w:cs="Cambria Math"/>
                      <w:sz w:val="18"/>
                      <w:szCs w:val="18"/>
                    </w:rPr>
                    <w:t>𝐴𝑅𝑀𝐴</w:t>
                  </w:r>
                  <w:r w:rsidRPr="00CD6BB2">
                    <w:rPr>
                      <w:rFonts w:ascii="Arial" w:hAnsi="Arial" w:cs="Arial"/>
                      <w:sz w:val="18"/>
                      <w:szCs w:val="18"/>
                    </w:rPr>
                    <w:t xml:space="preserve"> model ,from the figure we infer that the autocorrelation is positive, as the PACF is exhibiting a positive spike at lag 1.Because the model is only that of an AR(1) process there will be no partial spikes at higher lags.</w:t>
                  </w:r>
                </w:p>
                <w:p w:rsidR="00343D85" w:rsidRPr="00CD6BB2" w:rsidRDefault="00343D85">
                  <w:pPr>
                    <w:rPr>
                      <w:rFonts w:ascii="Arial" w:hAnsi="Arial" w:cs="Arial"/>
                      <w:sz w:val="18"/>
                      <w:szCs w:val="18"/>
                    </w:rPr>
                  </w:pPr>
                  <w:r w:rsidRPr="00CD6BB2">
                    <w:rPr>
                      <w:rFonts w:ascii="Arial" w:hAnsi="Arial" w:cs="Arial"/>
                      <w:sz w:val="18"/>
                      <w:szCs w:val="18"/>
                    </w:rPr>
                    <w:t xml:space="preserve">Therefore the PACF very clearly indicates the order of the AR process. </w:t>
                  </w:r>
                </w:p>
                <w:p w:rsidR="00343D85" w:rsidRPr="00CD6BB2" w:rsidRDefault="00343D85">
                  <w:pPr>
                    <w:rPr>
                      <w:sz w:val="18"/>
                      <w:szCs w:val="18"/>
                    </w:rPr>
                  </w:pPr>
                </w:p>
              </w:txbxContent>
            </v:textbox>
          </v:roundrect>
        </w:pict>
      </w:r>
      <w:r w:rsidR="00256394">
        <w:rPr>
          <w:rFonts w:ascii="Arial" w:hAnsi="Arial" w:cs="Arial"/>
          <w:noProof/>
          <w:sz w:val="18"/>
          <w:szCs w:val="18"/>
        </w:rPr>
        <w:drawing>
          <wp:inline distT="0" distB="0" distL="0" distR="0">
            <wp:extent cx="2819400" cy="2886075"/>
            <wp:effectExtent l="19050" t="0" r="0"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srcRect/>
                    <a:stretch>
                      <a:fillRect/>
                    </a:stretch>
                  </pic:blipFill>
                  <pic:spPr bwMode="auto">
                    <a:xfrm>
                      <a:off x="0" y="0"/>
                      <a:ext cx="2819400" cy="2886075"/>
                    </a:xfrm>
                    <a:prstGeom prst="rect">
                      <a:avLst/>
                    </a:prstGeom>
                    <a:noFill/>
                    <a:ln w="9525">
                      <a:noFill/>
                      <a:miter lim="800000"/>
                      <a:headEnd/>
                      <a:tailEnd/>
                    </a:ln>
                  </pic:spPr>
                </pic:pic>
              </a:graphicData>
            </a:graphic>
          </wp:inline>
        </w:drawing>
      </w:r>
    </w:p>
    <w:p w:rsidR="00941D3A" w:rsidRPr="00670B6F" w:rsidRDefault="00941D3A" w:rsidP="00941D3A">
      <w:pPr>
        <w:tabs>
          <w:tab w:val="left" w:pos="7695"/>
        </w:tabs>
        <w:rPr>
          <w:rFonts w:ascii="Arial" w:hAnsi="Arial" w:cs="Arial"/>
          <w:sz w:val="18"/>
          <w:szCs w:val="18"/>
        </w:rPr>
      </w:pPr>
    </w:p>
    <w:p w:rsidR="00941D3A" w:rsidRPr="00670B6F" w:rsidRDefault="00C33DB2" w:rsidP="00941D3A">
      <w:pPr>
        <w:tabs>
          <w:tab w:val="left" w:pos="7695"/>
        </w:tabs>
        <w:rPr>
          <w:rFonts w:ascii="Arial" w:hAnsi="Arial" w:cs="Arial"/>
          <w:sz w:val="18"/>
          <w:szCs w:val="18"/>
        </w:rPr>
      </w:pPr>
      <w:r w:rsidRPr="00670B6F">
        <w:rPr>
          <w:rFonts w:ascii="Arial" w:hAnsi="Arial" w:cs="Arial"/>
          <w:sz w:val="18"/>
          <w:szCs w:val="18"/>
        </w:rPr>
        <w:t xml:space="preserve">Assuming the generated data as a sample from some </w:t>
      </w:r>
      <w:r w:rsidRPr="00670B6F">
        <w:rPr>
          <w:rFonts w:ascii="Cambria Math" w:hAnsi="Cambria Math" w:cs="Cambria Math"/>
          <w:sz w:val="18"/>
          <w:szCs w:val="18"/>
        </w:rPr>
        <w:t>𝐴𝑅𝑀𝐴</w:t>
      </w:r>
      <w:r w:rsidRPr="00670B6F">
        <w:rPr>
          <w:rFonts w:ascii="Arial" w:hAnsi="Arial" w:cs="Arial"/>
          <w:sz w:val="18"/>
          <w:szCs w:val="18"/>
        </w:rPr>
        <w:t xml:space="preserve"> </w:t>
      </w:r>
      <w:r w:rsidR="004202C4" w:rsidRPr="00670B6F">
        <w:rPr>
          <w:rFonts w:ascii="Arial" w:hAnsi="Arial" w:cs="Arial"/>
          <w:sz w:val="18"/>
          <w:szCs w:val="18"/>
        </w:rPr>
        <w:t>model, So</w:t>
      </w:r>
      <w:r w:rsidR="002945C6" w:rsidRPr="00670B6F">
        <w:rPr>
          <w:rFonts w:ascii="Arial" w:hAnsi="Arial" w:cs="Arial"/>
          <w:sz w:val="18"/>
          <w:szCs w:val="18"/>
        </w:rPr>
        <w:t xml:space="preserve"> hence we conclude that it is an ARMA(1,0) process after looking at ACF</w:t>
      </w:r>
      <w:r w:rsidRPr="00670B6F">
        <w:rPr>
          <w:rFonts w:ascii="Arial" w:hAnsi="Arial" w:cs="Arial"/>
          <w:sz w:val="18"/>
          <w:szCs w:val="18"/>
        </w:rPr>
        <w:t xml:space="preserve"> plot</w:t>
      </w:r>
      <w:r w:rsidR="002945C6" w:rsidRPr="00670B6F">
        <w:rPr>
          <w:rFonts w:ascii="Arial" w:hAnsi="Arial" w:cs="Arial"/>
          <w:sz w:val="18"/>
          <w:szCs w:val="18"/>
        </w:rPr>
        <w:t xml:space="preserve"> and PACF plot.</w:t>
      </w:r>
      <w:r w:rsidRPr="00670B6F">
        <w:rPr>
          <w:rFonts w:ascii="Arial" w:hAnsi="Arial" w:cs="Arial"/>
          <w:sz w:val="18"/>
          <w:szCs w:val="18"/>
        </w:rPr>
        <w:t>(The ACF plot shows exponential decay and the presence of  positive spikes while the PACF shows 1 positive spike at lag 1.)</w:t>
      </w:r>
    </w:p>
    <w:p w:rsidR="00802569" w:rsidRPr="00670B6F" w:rsidRDefault="00802569" w:rsidP="00941D3A">
      <w:pPr>
        <w:tabs>
          <w:tab w:val="left" w:pos="7695"/>
        </w:tabs>
        <w:rPr>
          <w:rFonts w:ascii="Arial" w:hAnsi="Arial" w:cs="Arial"/>
          <w:color w:val="252525"/>
          <w:sz w:val="18"/>
          <w:szCs w:val="18"/>
          <w:shd w:val="clear" w:color="auto" w:fill="FFFFFF"/>
        </w:rPr>
      </w:pPr>
      <w:r w:rsidRPr="00670B6F">
        <w:rPr>
          <w:rFonts w:ascii="Arial" w:hAnsi="Arial" w:cs="Arial"/>
          <w:color w:val="252525"/>
          <w:sz w:val="18"/>
          <w:szCs w:val="18"/>
          <w:shd w:val="clear" w:color="auto" w:fill="FFFFFF"/>
        </w:rPr>
        <w:t>The </w:t>
      </w:r>
      <w:r w:rsidRPr="00670B6F">
        <w:rPr>
          <w:rFonts w:ascii="Arial" w:hAnsi="Arial" w:cs="Arial"/>
          <w:b/>
          <w:bCs/>
          <w:color w:val="252525"/>
          <w:sz w:val="18"/>
          <w:szCs w:val="18"/>
          <w:shd w:val="clear" w:color="auto" w:fill="FFFFFF"/>
        </w:rPr>
        <w:t>root-mean-square deviation (RMSD)</w:t>
      </w:r>
      <w:r w:rsidRPr="00670B6F">
        <w:rPr>
          <w:rFonts w:ascii="Arial" w:hAnsi="Arial" w:cs="Arial"/>
          <w:color w:val="252525"/>
          <w:sz w:val="18"/>
          <w:szCs w:val="18"/>
          <w:shd w:val="clear" w:color="auto" w:fill="FFFFFF"/>
        </w:rPr>
        <w:t> or </w:t>
      </w:r>
      <w:r w:rsidRPr="00670B6F">
        <w:rPr>
          <w:rFonts w:ascii="Arial" w:hAnsi="Arial" w:cs="Arial"/>
          <w:b/>
          <w:bCs/>
          <w:color w:val="252525"/>
          <w:sz w:val="18"/>
          <w:szCs w:val="18"/>
          <w:shd w:val="clear" w:color="auto" w:fill="FFFFFF"/>
        </w:rPr>
        <w:t>root-mean-square error (RMSE)</w:t>
      </w:r>
      <w:r w:rsidRPr="00670B6F">
        <w:rPr>
          <w:rFonts w:ascii="Arial" w:hAnsi="Arial" w:cs="Arial"/>
          <w:color w:val="252525"/>
          <w:sz w:val="18"/>
          <w:szCs w:val="18"/>
          <w:shd w:val="clear" w:color="auto" w:fill="FFFFFF"/>
        </w:rPr>
        <w:t> is a frequently used measure of the differences between values (sample and population values) predicted by a model or an estimator and the values actually observed. The RMSD represents the </w:t>
      </w:r>
      <w:hyperlink r:id="rId77" w:tooltip="Sample standard deviation" w:history="1">
        <w:r w:rsidRPr="00670B6F">
          <w:rPr>
            <w:rFonts w:ascii="Arial" w:hAnsi="Arial" w:cs="Arial"/>
            <w:color w:val="0B0080"/>
            <w:sz w:val="18"/>
            <w:szCs w:val="18"/>
            <w:shd w:val="clear" w:color="auto" w:fill="FFFFFF"/>
          </w:rPr>
          <w:t>sample standard deviation</w:t>
        </w:r>
      </w:hyperlink>
      <w:r w:rsidRPr="00670B6F">
        <w:rPr>
          <w:rFonts w:ascii="Arial" w:hAnsi="Arial" w:cs="Arial"/>
          <w:color w:val="252525"/>
          <w:sz w:val="18"/>
          <w:szCs w:val="18"/>
          <w:shd w:val="clear" w:color="auto" w:fill="FFFFFF"/>
        </w:rPr>
        <w:t> of the differences between predicted values and observed values. These individual differences are called </w:t>
      </w:r>
      <w:hyperlink r:id="rId78" w:tooltip="Errors and residuals in statistics" w:history="1">
        <w:r w:rsidRPr="00670B6F">
          <w:rPr>
            <w:rFonts w:ascii="Arial" w:hAnsi="Arial" w:cs="Arial"/>
            <w:color w:val="0B0080"/>
            <w:sz w:val="18"/>
            <w:szCs w:val="18"/>
            <w:shd w:val="clear" w:color="auto" w:fill="FFFFFF"/>
          </w:rPr>
          <w:t>residuals</w:t>
        </w:r>
      </w:hyperlink>
      <w:r w:rsidRPr="00670B6F">
        <w:rPr>
          <w:rFonts w:ascii="Arial" w:hAnsi="Arial" w:cs="Arial"/>
          <w:color w:val="252525"/>
          <w:sz w:val="18"/>
          <w:szCs w:val="18"/>
          <w:shd w:val="clear" w:color="auto" w:fill="FFFFFF"/>
        </w:rPr>
        <w:t xml:space="preserve"> when the calculations are performed over the data sample that was used for estimation, and are </w:t>
      </w:r>
      <w:r w:rsidR="00AE7CA7" w:rsidRPr="00670B6F">
        <w:rPr>
          <w:rFonts w:ascii="Arial" w:hAnsi="Arial" w:cs="Arial"/>
          <w:color w:val="252525"/>
          <w:sz w:val="18"/>
          <w:szCs w:val="18"/>
          <w:shd w:val="clear" w:color="auto" w:fill="FFFFFF"/>
        </w:rPr>
        <w:t>called</w:t>
      </w:r>
      <w:r w:rsidR="00AE7CA7" w:rsidRPr="00670B6F">
        <w:rPr>
          <w:rFonts w:ascii="Arial" w:hAnsi="Arial" w:cs="Arial"/>
          <w:i/>
          <w:iCs/>
          <w:color w:val="252525"/>
          <w:sz w:val="18"/>
          <w:szCs w:val="18"/>
          <w:shd w:val="clear" w:color="auto" w:fill="FFFFFF"/>
        </w:rPr>
        <w:t xml:space="preserve"> prediction</w:t>
      </w:r>
      <w:r w:rsidRPr="00670B6F">
        <w:rPr>
          <w:rFonts w:ascii="Arial" w:hAnsi="Arial" w:cs="Arial"/>
          <w:i/>
          <w:iCs/>
          <w:color w:val="252525"/>
          <w:sz w:val="18"/>
          <w:szCs w:val="18"/>
          <w:shd w:val="clear" w:color="auto" w:fill="FFFFFF"/>
        </w:rPr>
        <w:t xml:space="preserve"> errors</w:t>
      </w:r>
      <w:r w:rsidRPr="00670B6F">
        <w:rPr>
          <w:rFonts w:ascii="Arial" w:hAnsi="Arial" w:cs="Arial"/>
          <w:color w:val="252525"/>
          <w:sz w:val="18"/>
          <w:szCs w:val="18"/>
          <w:shd w:val="clear" w:color="auto" w:fill="FFFFFF"/>
        </w:rPr>
        <w:t> when computed out-of-sample. The RMSD serves to aggregate the magnitudes of the errors in predictions for various times into a single measure of predictive power. RMSD is a good measure of </w:t>
      </w:r>
      <w:hyperlink r:id="rId79" w:tooltip="Accuracy and precision" w:history="1">
        <w:r w:rsidRPr="00670B6F">
          <w:rPr>
            <w:rFonts w:ascii="Arial" w:hAnsi="Arial" w:cs="Arial"/>
            <w:color w:val="0B0080"/>
            <w:sz w:val="18"/>
            <w:szCs w:val="18"/>
            <w:shd w:val="clear" w:color="auto" w:fill="FFFFFF"/>
          </w:rPr>
          <w:t>accuracy</w:t>
        </w:r>
      </w:hyperlink>
      <w:r w:rsidRPr="00670B6F">
        <w:rPr>
          <w:rFonts w:ascii="Arial" w:hAnsi="Arial" w:cs="Arial"/>
          <w:color w:val="252525"/>
          <w:sz w:val="18"/>
          <w:szCs w:val="18"/>
          <w:shd w:val="clear" w:color="auto" w:fill="FFFFFF"/>
        </w:rPr>
        <w:t>, but only to compare forecasting errors of different models for a particular variable and not between variables, as it is scale-dependent</w:t>
      </w:r>
    </w:p>
    <w:p w:rsidR="00802569" w:rsidRPr="00670B6F" w:rsidRDefault="00802569" w:rsidP="00941D3A">
      <w:pPr>
        <w:tabs>
          <w:tab w:val="left" w:pos="7695"/>
        </w:tabs>
        <w:rPr>
          <w:rFonts w:ascii="Arial" w:hAnsi="Arial" w:cs="Arial"/>
          <w:color w:val="252525"/>
          <w:sz w:val="18"/>
          <w:szCs w:val="18"/>
          <w:shd w:val="clear" w:color="auto" w:fill="FFFFFF"/>
        </w:rPr>
      </w:pPr>
    </w:p>
    <w:p w:rsidR="00802569" w:rsidRPr="00670B6F" w:rsidRDefault="00802569" w:rsidP="00844ECA">
      <w:pPr>
        <w:widowControl/>
        <w:shd w:val="clear" w:color="auto" w:fill="FFFFFF"/>
        <w:autoSpaceDE/>
        <w:autoSpaceDN/>
        <w:adjustRightInd/>
        <w:spacing w:before="120" w:after="120"/>
        <w:rPr>
          <w:rFonts w:ascii="Arial" w:hAnsi="Arial" w:cs="Arial"/>
          <w:color w:val="252525"/>
          <w:sz w:val="18"/>
          <w:szCs w:val="18"/>
          <w:lang w:val="en-IN" w:eastAsia="en-IN"/>
        </w:rPr>
      </w:pPr>
      <w:r w:rsidRPr="00670B6F">
        <w:rPr>
          <w:rFonts w:ascii="Arial" w:hAnsi="Arial" w:cs="Arial"/>
          <w:color w:val="252525"/>
          <w:sz w:val="18"/>
          <w:szCs w:val="18"/>
          <w:lang w:val="en-IN" w:eastAsia="en-IN"/>
        </w:rPr>
        <w:t>The RMSD of an </w:t>
      </w:r>
      <w:hyperlink r:id="rId80" w:tooltip="Estimator" w:history="1">
        <w:r w:rsidRPr="00670B6F">
          <w:rPr>
            <w:rFonts w:ascii="Arial" w:hAnsi="Arial" w:cs="Arial"/>
            <w:color w:val="0B0080"/>
            <w:sz w:val="18"/>
            <w:szCs w:val="18"/>
            <w:lang w:val="en-IN" w:eastAsia="en-IN"/>
          </w:rPr>
          <w:t>estimator</w:t>
        </w:r>
      </w:hyperlink>
      <w:r w:rsidRPr="00670B6F">
        <w:rPr>
          <w:rFonts w:ascii="Arial" w:hAnsi="Arial" w:cs="Arial"/>
          <w:color w:val="252525"/>
          <w:sz w:val="18"/>
          <w:szCs w:val="18"/>
          <w:lang w:val="en-IN" w:eastAsia="en-IN"/>
        </w:rPr>
        <w:t> </w:t>
      </w:r>
      <w:r w:rsidR="00256394">
        <w:rPr>
          <w:rFonts w:ascii="Arial" w:hAnsi="Arial" w:cs="Arial"/>
          <w:noProof/>
          <w:color w:val="252525"/>
          <w:sz w:val="18"/>
          <w:szCs w:val="18"/>
        </w:rPr>
        <w:drawing>
          <wp:inline distT="0" distB="0" distL="0" distR="0">
            <wp:extent cx="85725" cy="190500"/>
            <wp:effectExtent l="19050" t="0" r="9525" b="0"/>
            <wp:docPr id="48" name="Picture 8" descr="\hat{\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t{\theta}"/>
                    <pic:cNvPicPr>
                      <a:picLocks noChangeAspect="1" noChangeArrowheads="1"/>
                    </pic:cNvPicPr>
                  </pic:nvPicPr>
                  <pic:blipFill>
                    <a:blip r:embed="rId81"/>
                    <a:srcRect/>
                    <a:stretch>
                      <a:fillRect/>
                    </a:stretch>
                  </pic:blipFill>
                  <pic:spPr bwMode="auto">
                    <a:xfrm>
                      <a:off x="0" y="0"/>
                      <a:ext cx="85725" cy="190500"/>
                    </a:xfrm>
                    <a:prstGeom prst="rect">
                      <a:avLst/>
                    </a:prstGeom>
                    <a:noFill/>
                    <a:ln w="9525">
                      <a:noFill/>
                      <a:miter lim="800000"/>
                      <a:headEnd/>
                      <a:tailEnd/>
                    </a:ln>
                  </pic:spPr>
                </pic:pic>
              </a:graphicData>
            </a:graphic>
          </wp:inline>
        </w:drawing>
      </w:r>
      <w:r w:rsidRPr="00670B6F">
        <w:rPr>
          <w:rFonts w:ascii="Arial" w:hAnsi="Arial" w:cs="Arial"/>
          <w:color w:val="252525"/>
          <w:sz w:val="18"/>
          <w:szCs w:val="18"/>
          <w:lang w:val="en-IN" w:eastAsia="en-IN"/>
        </w:rPr>
        <w:t> with respect to an estimated parameter </w:t>
      </w:r>
      <w:r w:rsidR="00256394">
        <w:rPr>
          <w:rFonts w:ascii="Arial" w:hAnsi="Arial" w:cs="Arial"/>
          <w:noProof/>
          <w:color w:val="252525"/>
          <w:sz w:val="18"/>
          <w:szCs w:val="18"/>
        </w:rPr>
        <w:drawing>
          <wp:inline distT="0" distB="0" distL="0" distR="0">
            <wp:extent cx="85725" cy="133350"/>
            <wp:effectExtent l="19050" t="0" r="9525" b="0"/>
            <wp:docPr id="49" name="Picture 9"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ta"/>
                    <pic:cNvPicPr>
                      <a:picLocks noChangeAspect="1" noChangeArrowheads="1"/>
                    </pic:cNvPicPr>
                  </pic:nvPicPr>
                  <pic:blipFill>
                    <a:blip r:embed="rId82"/>
                    <a:srcRect/>
                    <a:stretch>
                      <a:fillRect/>
                    </a:stretch>
                  </pic:blipFill>
                  <pic:spPr bwMode="auto">
                    <a:xfrm>
                      <a:off x="0" y="0"/>
                      <a:ext cx="85725" cy="133350"/>
                    </a:xfrm>
                    <a:prstGeom prst="rect">
                      <a:avLst/>
                    </a:prstGeom>
                    <a:noFill/>
                    <a:ln w="9525">
                      <a:noFill/>
                      <a:miter lim="800000"/>
                      <a:headEnd/>
                      <a:tailEnd/>
                    </a:ln>
                  </pic:spPr>
                </pic:pic>
              </a:graphicData>
            </a:graphic>
          </wp:inline>
        </w:drawing>
      </w:r>
      <w:r w:rsidRPr="00670B6F">
        <w:rPr>
          <w:rFonts w:ascii="Arial" w:hAnsi="Arial" w:cs="Arial"/>
          <w:color w:val="252525"/>
          <w:sz w:val="18"/>
          <w:szCs w:val="18"/>
          <w:lang w:val="en-IN" w:eastAsia="en-IN"/>
        </w:rPr>
        <w:t> is defined as the square root of the </w:t>
      </w:r>
      <w:hyperlink r:id="rId83" w:tooltip="Mean square error" w:history="1">
        <w:r w:rsidRPr="00670B6F">
          <w:rPr>
            <w:rFonts w:ascii="Arial" w:hAnsi="Arial" w:cs="Arial"/>
            <w:color w:val="0B0080"/>
            <w:sz w:val="18"/>
            <w:szCs w:val="18"/>
            <w:lang w:val="en-IN" w:eastAsia="en-IN"/>
          </w:rPr>
          <w:t>mean square error</w:t>
        </w:r>
      </w:hyperlink>
      <w:r w:rsidRPr="00670B6F">
        <w:rPr>
          <w:rFonts w:ascii="Arial" w:hAnsi="Arial" w:cs="Arial"/>
          <w:color w:val="252525"/>
          <w:sz w:val="18"/>
          <w:szCs w:val="18"/>
          <w:lang w:val="en-IN" w:eastAsia="en-IN"/>
        </w:rPr>
        <w:t>:</w:t>
      </w:r>
    </w:p>
    <w:p w:rsidR="00802569" w:rsidRPr="00670B6F" w:rsidRDefault="00256394" w:rsidP="00844ECA">
      <w:pPr>
        <w:widowControl/>
        <w:shd w:val="clear" w:color="auto" w:fill="FFFFFF"/>
        <w:autoSpaceDE/>
        <w:autoSpaceDN/>
        <w:adjustRightInd/>
        <w:spacing w:after="24"/>
        <w:ind w:left="720"/>
        <w:rPr>
          <w:rFonts w:ascii="Arial" w:hAnsi="Arial" w:cs="Arial"/>
          <w:color w:val="252525"/>
          <w:sz w:val="18"/>
          <w:szCs w:val="18"/>
          <w:lang w:val="en-IN" w:eastAsia="en-IN"/>
        </w:rPr>
      </w:pPr>
      <w:r>
        <w:rPr>
          <w:rFonts w:ascii="Arial" w:hAnsi="Arial" w:cs="Arial"/>
          <w:noProof/>
          <w:color w:val="252525"/>
          <w:sz w:val="18"/>
          <w:szCs w:val="18"/>
        </w:rPr>
        <w:drawing>
          <wp:inline distT="0" distB="0" distL="0" distR="0">
            <wp:extent cx="3248025" cy="352425"/>
            <wp:effectExtent l="19050" t="0" r="9525" b="0"/>
            <wp:docPr id="50" name="Picture 10" descr="\operatorname{RMSD}(\hat{\theta}) = \sqrt{\operatorname{MSE}(\hat{\theta})} = \sqrt{\operatorname{E}((\hat{\theta}-\the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eratorname{RMSD}(\hat{\theta}) = \sqrt{\operatorname{MSE}(\hat{\theta})} = \sqrt{\operatorname{E}((\hat{\theta}-\theta)^2)}."/>
                    <pic:cNvPicPr>
                      <a:picLocks noChangeAspect="1" noChangeArrowheads="1"/>
                    </pic:cNvPicPr>
                  </pic:nvPicPr>
                  <pic:blipFill>
                    <a:blip r:embed="rId84"/>
                    <a:srcRect/>
                    <a:stretch>
                      <a:fillRect/>
                    </a:stretch>
                  </pic:blipFill>
                  <pic:spPr bwMode="auto">
                    <a:xfrm>
                      <a:off x="0" y="0"/>
                      <a:ext cx="3248025" cy="352425"/>
                    </a:xfrm>
                    <a:prstGeom prst="rect">
                      <a:avLst/>
                    </a:prstGeom>
                    <a:noFill/>
                    <a:ln w="9525">
                      <a:noFill/>
                      <a:miter lim="800000"/>
                      <a:headEnd/>
                      <a:tailEnd/>
                    </a:ln>
                  </pic:spPr>
                </pic:pic>
              </a:graphicData>
            </a:graphic>
          </wp:inline>
        </w:drawing>
      </w:r>
    </w:p>
    <w:p w:rsidR="00802569" w:rsidRPr="00670B6F" w:rsidRDefault="00802569" w:rsidP="00844ECA">
      <w:pPr>
        <w:widowControl/>
        <w:shd w:val="clear" w:color="auto" w:fill="FFFFFF"/>
        <w:autoSpaceDE/>
        <w:autoSpaceDN/>
        <w:adjustRightInd/>
        <w:spacing w:before="120" w:after="120"/>
        <w:ind w:left="384"/>
        <w:rPr>
          <w:rFonts w:ascii="Arial" w:hAnsi="Arial" w:cs="Arial"/>
          <w:color w:val="252525"/>
          <w:sz w:val="18"/>
          <w:szCs w:val="18"/>
          <w:lang w:val="en-IN" w:eastAsia="en-IN"/>
        </w:rPr>
      </w:pPr>
      <w:r w:rsidRPr="00670B6F">
        <w:rPr>
          <w:rFonts w:ascii="Arial" w:hAnsi="Arial" w:cs="Arial"/>
          <w:color w:val="252525"/>
          <w:sz w:val="18"/>
          <w:szCs w:val="18"/>
          <w:lang w:val="en-IN" w:eastAsia="en-IN"/>
        </w:rPr>
        <w:t>For an </w:t>
      </w:r>
      <w:hyperlink r:id="rId85" w:tooltip="Unbiased estimator" w:history="1">
        <w:r w:rsidRPr="00670B6F">
          <w:rPr>
            <w:rFonts w:ascii="Arial" w:hAnsi="Arial" w:cs="Arial"/>
            <w:color w:val="0B0080"/>
            <w:sz w:val="18"/>
            <w:szCs w:val="18"/>
            <w:lang w:val="en-IN" w:eastAsia="en-IN"/>
          </w:rPr>
          <w:t>unbiased estimator</w:t>
        </w:r>
      </w:hyperlink>
      <w:r w:rsidRPr="00670B6F">
        <w:rPr>
          <w:rFonts w:ascii="Arial" w:hAnsi="Arial" w:cs="Arial"/>
          <w:color w:val="252525"/>
          <w:sz w:val="18"/>
          <w:szCs w:val="18"/>
          <w:lang w:val="en-IN" w:eastAsia="en-IN"/>
        </w:rPr>
        <w:t>, the RMSD is the square root of the variance, known as the</w:t>
      </w:r>
      <w:hyperlink r:id="rId86" w:tooltip="Standard error (statistics)" w:history="1">
        <w:r w:rsidRPr="00670B6F">
          <w:rPr>
            <w:rFonts w:ascii="Arial" w:hAnsi="Arial" w:cs="Arial"/>
            <w:color w:val="0B0080"/>
            <w:sz w:val="18"/>
            <w:szCs w:val="18"/>
            <w:lang w:val="en-IN" w:eastAsia="en-IN"/>
          </w:rPr>
          <w:t>standard error</w:t>
        </w:r>
      </w:hyperlink>
      <w:r w:rsidRPr="00670B6F">
        <w:rPr>
          <w:rFonts w:ascii="Arial" w:hAnsi="Arial" w:cs="Arial"/>
          <w:color w:val="252525"/>
          <w:sz w:val="18"/>
          <w:szCs w:val="18"/>
          <w:lang w:val="en-IN" w:eastAsia="en-IN"/>
        </w:rPr>
        <w:t>.</w:t>
      </w:r>
    </w:p>
    <w:p w:rsidR="00802569" w:rsidRPr="00670B6F" w:rsidRDefault="00802569" w:rsidP="00844ECA">
      <w:pPr>
        <w:widowControl/>
        <w:shd w:val="clear" w:color="auto" w:fill="FFFFFF"/>
        <w:autoSpaceDE/>
        <w:autoSpaceDN/>
        <w:adjustRightInd/>
        <w:spacing w:before="120" w:after="120"/>
        <w:ind w:left="384"/>
        <w:rPr>
          <w:rFonts w:ascii="Arial" w:hAnsi="Arial" w:cs="Arial"/>
          <w:color w:val="252525"/>
          <w:sz w:val="18"/>
          <w:szCs w:val="18"/>
          <w:lang w:val="en-IN" w:eastAsia="en-IN"/>
        </w:rPr>
      </w:pPr>
      <w:r w:rsidRPr="00670B6F">
        <w:rPr>
          <w:rFonts w:ascii="Arial" w:hAnsi="Arial" w:cs="Arial"/>
          <w:color w:val="252525"/>
          <w:sz w:val="18"/>
          <w:szCs w:val="18"/>
          <w:lang w:val="en-IN" w:eastAsia="en-IN"/>
        </w:rPr>
        <w:t>The RMSD of predicted values </w:t>
      </w:r>
      <w:r w:rsidR="00256394">
        <w:rPr>
          <w:rFonts w:ascii="Arial" w:hAnsi="Arial" w:cs="Arial"/>
          <w:noProof/>
          <w:color w:val="252525"/>
          <w:sz w:val="18"/>
          <w:szCs w:val="18"/>
        </w:rPr>
        <w:drawing>
          <wp:inline distT="0" distB="0" distL="0" distR="0">
            <wp:extent cx="142875" cy="171450"/>
            <wp:effectExtent l="19050" t="0" r="9525" b="0"/>
            <wp:docPr id="51" name="Picture 11" descr="\hat y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t y_t"/>
                    <pic:cNvPicPr>
                      <a:picLocks noChangeAspect="1" noChangeArrowheads="1"/>
                    </pic:cNvPicPr>
                  </pic:nvPicPr>
                  <pic:blipFill>
                    <a:blip r:embed="rId87"/>
                    <a:srcRect/>
                    <a:stretch>
                      <a:fillRect/>
                    </a:stretch>
                  </pic:blipFill>
                  <pic:spPr bwMode="auto">
                    <a:xfrm>
                      <a:off x="0" y="0"/>
                      <a:ext cx="142875" cy="171450"/>
                    </a:xfrm>
                    <a:prstGeom prst="rect">
                      <a:avLst/>
                    </a:prstGeom>
                    <a:noFill/>
                    <a:ln w="9525">
                      <a:noFill/>
                      <a:miter lim="800000"/>
                      <a:headEnd/>
                      <a:tailEnd/>
                    </a:ln>
                  </pic:spPr>
                </pic:pic>
              </a:graphicData>
            </a:graphic>
          </wp:inline>
        </w:drawing>
      </w:r>
      <w:r w:rsidRPr="00670B6F">
        <w:rPr>
          <w:rFonts w:ascii="Arial" w:hAnsi="Arial" w:cs="Arial"/>
          <w:color w:val="252525"/>
          <w:sz w:val="18"/>
          <w:szCs w:val="18"/>
          <w:lang w:val="en-IN" w:eastAsia="en-IN"/>
        </w:rPr>
        <w:t> for times </w:t>
      </w:r>
      <w:r w:rsidRPr="00670B6F">
        <w:rPr>
          <w:rFonts w:ascii="Arial" w:hAnsi="Arial" w:cs="Arial"/>
          <w:i/>
          <w:iCs/>
          <w:color w:val="252525"/>
          <w:sz w:val="18"/>
          <w:szCs w:val="18"/>
          <w:lang w:val="en-IN" w:eastAsia="en-IN"/>
        </w:rPr>
        <w:t>t</w:t>
      </w:r>
      <w:r w:rsidRPr="00670B6F">
        <w:rPr>
          <w:rFonts w:ascii="Arial" w:hAnsi="Arial" w:cs="Arial"/>
          <w:color w:val="252525"/>
          <w:sz w:val="18"/>
          <w:szCs w:val="18"/>
          <w:lang w:val="en-IN" w:eastAsia="en-IN"/>
        </w:rPr>
        <w:t> of a </w:t>
      </w:r>
      <w:hyperlink r:id="rId88" w:tooltip="Regression analysis" w:history="1">
        <w:r w:rsidRPr="00670B6F">
          <w:rPr>
            <w:rFonts w:ascii="Arial" w:hAnsi="Arial" w:cs="Arial"/>
            <w:color w:val="0B0080"/>
            <w:sz w:val="18"/>
            <w:szCs w:val="18"/>
            <w:lang w:val="en-IN" w:eastAsia="en-IN"/>
          </w:rPr>
          <w:t>regression's</w:t>
        </w:r>
      </w:hyperlink>
      <w:r w:rsidRPr="00670B6F">
        <w:rPr>
          <w:rFonts w:ascii="Arial" w:hAnsi="Arial" w:cs="Arial"/>
          <w:color w:val="252525"/>
          <w:sz w:val="18"/>
          <w:szCs w:val="18"/>
          <w:lang w:val="en-IN" w:eastAsia="en-IN"/>
        </w:rPr>
        <w:t> </w:t>
      </w:r>
      <w:hyperlink r:id="rId89" w:tooltip="Dependent variable" w:history="1">
        <w:r w:rsidRPr="00670B6F">
          <w:rPr>
            <w:rFonts w:ascii="Arial" w:hAnsi="Arial" w:cs="Arial"/>
            <w:color w:val="0B0080"/>
            <w:sz w:val="18"/>
            <w:szCs w:val="18"/>
            <w:lang w:val="en-IN" w:eastAsia="en-IN"/>
          </w:rPr>
          <w:t>dependent variable</w:t>
        </w:r>
      </w:hyperlink>
      <w:r w:rsidRPr="00670B6F">
        <w:rPr>
          <w:rFonts w:ascii="Arial" w:hAnsi="Arial" w:cs="Arial"/>
          <w:color w:val="252525"/>
          <w:sz w:val="18"/>
          <w:szCs w:val="18"/>
          <w:lang w:val="en-IN" w:eastAsia="en-IN"/>
        </w:rPr>
        <w:t> </w:t>
      </w:r>
      <w:r w:rsidR="00256394">
        <w:rPr>
          <w:rFonts w:ascii="Arial" w:hAnsi="Arial" w:cs="Arial"/>
          <w:noProof/>
          <w:color w:val="252525"/>
          <w:sz w:val="18"/>
          <w:szCs w:val="18"/>
        </w:rPr>
        <w:drawing>
          <wp:inline distT="0" distB="0" distL="0" distR="0">
            <wp:extent cx="142875" cy="123825"/>
            <wp:effectExtent l="19050" t="0" r="9525" b="0"/>
            <wp:docPr id="52" name="Picture 12" descr="y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_t"/>
                    <pic:cNvPicPr>
                      <a:picLocks noChangeAspect="1" noChangeArrowheads="1"/>
                    </pic:cNvPicPr>
                  </pic:nvPicPr>
                  <pic:blipFill>
                    <a:blip r:embed="rId90"/>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670B6F">
        <w:rPr>
          <w:rFonts w:ascii="Arial" w:hAnsi="Arial" w:cs="Arial"/>
          <w:color w:val="252525"/>
          <w:sz w:val="18"/>
          <w:szCs w:val="18"/>
          <w:lang w:val="en-IN" w:eastAsia="en-IN"/>
        </w:rPr>
        <w:t> is computed for </w:t>
      </w:r>
      <w:r w:rsidRPr="00670B6F">
        <w:rPr>
          <w:rFonts w:ascii="Arial" w:hAnsi="Arial" w:cs="Arial"/>
          <w:i/>
          <w:iCs/>
          <w:color w:val="252525"/>
          <w:sz w:val="18"/>
          <w:szCs w:val="18"/>
          <w:lang w:val="en-IN" w:eastAsia="en-IN"/>
        </w:rPr>
        <w:t>n</w:t>
      </w:r>
      <w:r w:rsidRPr="00670B6F">
        <w:rPr>
          <w:rFonts w:ascii="Arial" w:hAnsi="Arial" w:cs="Arial"/>
          <w:color w:val="252525"/>
          <w:sz w:val="18"/>
          <w:szCs w:val="18"/>
          <w:lang w:val="en-IN" w:eastAsia="en-IN"/>
        </w:rPr>
        <w:t> different predictions as the square root of the mean of the squares of the deviations:</w:t>
      </w:r>
    </w:p>
    <w:p w:rsidR="00802569" w:rsidRPr="00670B6F" w:rsidRDefault="00256394" w:rsidP="00844ECA">
      <w:pPr>
        <w:widowControl/>
        <w:shd w:val="clear" w:color="auto" w:fill="FFFFFF"/>
        <w:autoSpaceDE/>
        <w:autoSpaceDN/>
        <w:adjustRightInd/>
        <w:spacing w:after="24"/>
        <w:ind w:left="720"/>
        <w:rPr>
          <w:rFonts w:ascii="Arial" w:hAnsi="Arial" w:cs="Arial"/>
          <w:color w:val="252525"/>
          <w:sz w:val="18"/>
          <w:szCs w:val="18"/>
          <w:lang w:val="en-IN" w:eastAsia="en-IN"/>
        </w:rPr>
      </w:pPr>
      <w:r>
        <w:rPr>
          <w:rFonts w:ascii="Arial" w:hAnsi="Arial" w:cs="Arial"/>
          <w:noProof/>
          <w:color w:val="252525"/>
          <w:sz w:val="18"/>
          <w:szCs w:val="18"/>
        </w:rPr>
        <w:drawing>
          <wp:inline distT="0" distB="0" distL="0" distR="0">
            <wp:extent cx="2247900" cy="457200"/>
            <wp:effectExtent l="19050" t="0" r="0" b="0"/>
            <wp:docPr id="53" name="Picture 13" descr="\operatorname{RMSD}=\sqrt{\frac{\sum_{t=1}^n (\hat y_t - y_t)^2}{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eratorname{RMSD}=\sqrt{\frac{\sum_{t=1}^n (\hat y_t - y_t)^2}{n}}."/>
                    <pic:cNvPicPr>
                      <a:picLocks noChangeAspect="1" noChangeArrowheads="1"/>
                    </pic:cNvPicPr>
                  </pic:nvPicPr>
                  <pic:blipFill>
                    <a:blip r:embed="rId91"/>
                    <a:srcRect/>
                    <a:stretch>
                      <a:fillRect/>
                    </a:stretch>
                  </pic:blipFill>
                  <pic:spPr bwMode="auto">
                    <a:xfrm>
                      <a:off x="0" y="0"/>
                      <a:ext cx="2247900" cy="457200"/>
                    </a:xfrm>
                    <a:prstGeom prst="rect">
                      <a:avLst/>
                    </a:prstGeom>
                    <a:noFill/>
                    <a:ln w="9525">
                      <a:noFill/>
                      <a:miter lim="800000"/>
                      <a:headEnd/>
                      <a:tailEnd/>
                    </a:ln>
                  </pic:spPr>
                </pic:pic>
              </a:graphicData>
            </a:graphic>
          </wp:inline>
        </w:drawing>
      </w:r>
    </w:p>
    <w:p w:rsidR="00802569" w:rsidRPr="00670B6F" w:rsidRDefault="00802569" w:rsidP="00844ECA">
      <w:pPr>
        <w:tabs>
          <w:tab w:val="left" w:pos="7695"/>
        </w:tabs>
        <w:rPr>
          <w:rFonts w:ascii="Arial" w:hAnsi="Arial" w:cs="Arial"/>
          <w:sz w:val="18"/>
          <w:szCs w:val="18"/>
        </w:rPr>
      </w:pPr>
    </w:p>
    <w:p w:rsidR="00F81A03" w:rsidRPr="00670B6F" w:rsidRDefault="00F81A03" w:rsidP="00844ECA">
      <w:pPr>
        <w:tabs>
          <w:tab w:val="left" w:pos="7695"/>
        </w:tabs>
        <w:rPr>
          <w:rFonts w:ascii="Arial" w:hAnsi="Arial" w:cs="Arial"/>
          <w:sz w:val="18"/>
          <w:szCs w:val="18"/>
        </w:rPr>
      </w:pPr>
    </w:p>
    <w:p w:rsidR="00F81A03" w:rsidRPr="00670B6F" w:rsidRDefault="00F81A03" w:rsidP="00844ECA">
      <w:pPr>
        <w:widowControl/>
        <w:shd w:val="clear" w:color="auto" w:fill="FFFFFF"/>
        <w:autoSpaceDE/>
        <w:autoSpaceDN/>
        <w:adjustRightInd/>
        <w:spacing w:before="120" w:after="120"/>
        <w:rPr>
          <w:rFonts w:ascii="Arial" w:hAnsi="Arial" w:cs="Arial"/>
          <w:color w:val="252525"/>
          <w:sz w:val="18"/>
          <w:szCs w:val="18"/>
          <w:lang w:val="en-IN" w:eastAsia="en-IN"/>
        </w:rPr>
      </w:pPr>
      <w:r w:rsidRPr="00670B6F">
        <w:rPr>
          <w:rFonts w:ascii="Arial" w:hAnsi="Arial" w:cs="Arial"/>
          <w:color w:val="252525"/>
          <w:sz w:val="18"/>
          <w:szCs w:val="18"/>
          <w:lang w:val="en-IN" w:eastAsia="en-IN"/>
        </w:rPr>
        <w:t>The </w:t>
      </w:r>
      <w:r w:rsidRPr="00670B6F">
        <w:rPr>
          <w:rFonts w:ascii="Arial" w:hAnsi="Arial" w:cs="Arial"/>
          <w:b/>
          <w:bCs/>
          <w:color w:val="252525"/>
          <w:sz w:val="18"/>
          <w:szCs w:val="18"/>
          <w:lang w:val="en-IN" w:eastAsia="en-IN"/>
        </w:rPr>
        <w:t>mean absolute percentage error</w:t>
      </w:r>
      <w:r w:rsidRPr="00670B6F">
        <w:rPr>
          <w:rFonts w:ascii="Arial" w:hAnsi="Arial" w:cs="Arial"/>
          <w:color w:val="252525"/>
          <w:sz w:val="18"/>
          <w:szCs w:val="18"/>
          <w:lang w:val="en-IN" w:eastAsia="en-IN"/>
        </w:rPr>
        <w:t> (</w:t>
      </w:r>
      <w:r w:rsidRPr="00670B6F">
        <w:rPr>
          <w:rFonts w:ascii="Arial" w:hAnsi="Arial" w:cs="Arial"/>
          <w:b/>
          <w:bCs/>
          <w:color w:val="252525"/>
          <w:sz w:val="18"/>
          <w:szCs w:val="18"/>
          <w:lang w:val="en-IN" w:eastAsia="en-IN"/>
        </w:rPr>
        <w:t>MAPE</w:t>
      </w:r>
      <w:r w:rsidRPr="00670B6F">
        <w:rPr>
          <w:rFonts w:ascii="Arial" w:hAnsi="Arial" w:cs="Arial"/>
          <w:color w:val="252525"/>
          <w:sz w:val="18"/>
          <w:szCs w:val="18"/>
          <w:lang w:val="en-IN" w:eastAsia="en-IN"/>
        </w:rPr>
        <w:t>), also known as </w:t>
      </w:r>
      <w:r w:rsidRPr="00670B6F">
        <w:rPr>
          <w:rFonts w:ascii="Arial" w:hAnsi="Arial" w:cs="Arial"/>
          <w:b/>
          <w:bCs/>
          <w:color w:val="252525"/>
          <w:sz w:val="18"/>
          <w:szCs w:val="18"/>
          <w:lang w:val="en-IN" w:eastAsia="en-IN"/>
        </w:rPr>
        <w:t>mean absolute percentage deviation</w:t>
      </w:r>
      <w:r w:rsidRPr="00670B6F">
        <w:rPr>
          <w:rFonts w:ascii="Arial" w:hAnsi="Arial" w:cs="Arial"/>
          <w:color w:val="252525"/>
          <w:sz w:val="18"/>
          <w:szCs w:val="18"/>
          <w:lang w:val="en-IN" w:eastAsia="en-IN"/>
        </w:rPr>
        <w:t> (</w:t>
      </w:r>
      <w:r w:rsidRPr="00670B6F">
        <w:rPr>
          <w:rFonts w:ascii="Arial" w:hAnsi="Arial" w:cs="Arial"/>
          <w:b/>
          <w:bCs/>
          <w:color w:val="252525"/>
          <w:sz w:val="18"/>
          <w:szCs w:val="18"/>
          <w:lang w:val="en-IN" w:eastAsia="en-IN"/>
        </w:rPr>
        <w:t>MAPD</w:t>
      </w:r>
      <w:r w:rsidRPr="00670B6F">
        <w:rPr>
          <w:rFonts w:ascii="Arial" w:hAnsi="Arial" w:cs="Arial"/>
          <w:color w:val="252525"/>
          <w:sz w:val="18"/>
          <w:szCs w:val="18"/>
          <w:lang w:val="en-IN" w:eastAsia="en-IN"/>
        </w:rPr>
        <w:t>), is a measure of prediction accuracy of a forecasting method in </w:t>
      </w:r>
      <w:hyperlink r:id="rId92" w:tooltip="Statistics" w:history="1">
        <w:r w:rsidRPr="00670B6F">
          <w:rPr>
            <w:rFonts w:ascii="Arial" w:hAnsi="Arial" w:cs="Arial"/>
            <w:color w:val="0B0080"/>
            <w:sz w:val="18"/>
            <w:szCs w:val="18"/>
            <w:lang w:val="en-IN" w:eastAsia="en-IN"/>
          </w:rPr>
          <w:t>statistics</w:t>
        </w:r>
      </w:hyperlink>
      <w:r w:rsidRPr="00670B6F">
        <w:rPr>
          <w:rFonts w:ascii="Arial" w:hAnsi="Arial" w:cs="Arial"/>
          <w:color w:val="252525"/>
          <w:sz w:val="18"/>
          <w:szCs w:val="18"/>
          <w:lang w:val="en-IN" w:eastAsia="en-IN"/>
        </w:rPr>
        <w:t>, for example in </w:t>
      </w:r>
      <w:hyperlink r:id="rId93" w:tooltip="Trend estimation" w:history="1">
        <w:r w:rsidRPr="00670B6F">
          <w:rPr>
            <w:rFonts w:ascii="Arial" w:hAnsi="Arial" w:cs="Arial"/>
            <w:color w:val="0B0080"/>
            <w:sz w:val="18"/>
            <w:szCs w:val="18"/>
            <w:lang w:val="en-IN" w:eastAsia="en-IN"/>
          </w:rPr>
          <w:t>trend estimation</w:t>
        </w:r>
      </w:hyperlink>
      <w:r w:rsidRPr="00670B6F">
        <w:rPr>
          <w:rFonts w:ascii="Arial" w:hAnsi="Arial" w:cs="Arial"/>
          <w:color w:val="252525"/>
          <w:sz w:val="18"/>
          <w:szCs w:val="18"/>
          <w:lang w:val="en-IN" w:eastAsia="en-IN"/>
        </w:rPr>
        <w:t>. It usually expresses accuracy as a percentage, and is defined by the formula:</w:t>
      </w:r>
    </w:p>
    <w:p w:rsidR="00F81A03" w:rsidRPr="00670B6F" w:rsidRDefault="00256394" w:rsidP="00844ECA">
      <w:pPr>
        <w:widowControl/>
        <w:shd w:val="clear" w:color="auto" w:fill="FFFFFF"/>
        <w:autoSpaceDE/>
        <w:autoSpaceDN/>
        <w:adjustRightInd/>
        <w:spacing w:after="24"/>
        <w:ind w:left="720"/>
        <w:rPr>
          <w:rFonts w:ascii="Arial" w:hAnsi="Arial" w:cs="Arial"/>
          <w:color w:val="252525"/>
          <w:sz w:val="18"/>
          <w:szCs w:val="18"/>
          <w:lang w:val="en-IN" w:eastAsia="en-IN"/>
        </w:rPr>
      </w:pPr>
      <w:r>
        <w:rPr>
          <w:rFonts w:ascii="Arial" w:hAnsi="Arial" w:cs="Arial"/>
          <w:noProof/>
          <w:color w:val="252525"/>
          <w:sz w:val="18"/>
          <w:szCs w:val="18"/>
        </w:rPr>
        <w:drawing>
          <wp:inline distT="0" distB="0" distL="0" distR="0">
            <wp:extent cx="1676400" cy="457200"/>
            <wp:effectExtent l="19050" t="0" r="0" b="0"/>
            <wp:docPr id="54" name="Picture 14" descr="\mbox{M} = \frac{1}{n}\sum_{t=1}^n  \left|\frac{A_t-F_t}{A_t}\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box{M} = \frac{1}{n}\sum_{t=1}^n  \left|\frac{A_t-F_t}{A_t}\right|, "/>
                    <pic:cNvPicPr>
                      <a:picLocks noChangeAspect="1" noChangeArrowheads="1"/>
                    </pic:cNvPicPr>
                  </pic:nvPicPr>
                  <pic:blipFill>
                    <a:blip r:embed="rId94"/>
                    <a:srcRect/>
                    <a:stretch>
                      <a:fillRect/>
                    </a:stretch>
                  </pic:blipFill>
                  <pic:spPr bwMode="auto">
                    <a:xfrm>
                      <a:off x="0" y="0"/>
                      <a:ext cx="1676400" cy="457200"/>
                    </a:xfrm>
                    <a:prstGeom prst="rect">
                      <a:avLst/>
                    </a:prstGeom>
                    <a:noFill/>
                    <a:ln w="9525">
                      <a:noFill/>
                      <a:miter lim="800000"/>
                      <a:headEnd/>
                      <a:tailEnd/>
                    </a:ln>
                  </pic:spPr>
                </pic:pic>
              </a:graphicData>
            </a:graphic>
          </wp:inline>
        </w:drawing>
      </w:r>
    </w:p>
    <w:p w:rsidR="00F81A03" w:rsidRPr="00670B6F" w:rsidRDefault="00F81A03" w:rsidP="00844ECA">
      <w:pPr>
        <w:widowControl/>
        <w:shd w:val="clear" w:color="auto" w:fill="FFFFFF"/>
        <w:autoSpaceDE/>
        <w:autoSpaceDN/>
        <w:adjustRightInd/>
        <w:spacing w:before="120" w:after="120"/>
        <w:ind w:left="384"/>
        <w:rPr>
          <w:rFonts w:ascii="Arial" w:hAnsi="Arial" w:cs="Arial"/>
          <w:color w:val="252525"/>
          <w:sz w:val="18"/>
          <w:szCs w:val="18"/>
          <w:lang w:val="en-IN" w:eastAsia="en-IN"/>
        </w:rPr>
      </w:pPr>
      <w:r w:rsidRPr="00670B6F">
        <w:rPr>
          <w:rFonts w:ascii="Arial" w:hAnsi="Arial" w:cs="Arial"/>
          <w:color w:val="252525"/>
          <w:sz w:val="18"/>
          <w:szCs w:val="18"/>
          <w:lang w:val="en-IN" w:eastAsia="en-IN"/>
        </w:rPr>
        <w:lastRenderedPageBreak/>
        <w:t>where </w:t>
      </w:r>
      <w:r w:rsidRPr="00670B6F">
        <w:rPr>
          <w:rFonts w:ascii="Arial" w:hAnsi="Arial" w:cs="Arial"/>
          <w:i/>
          <w:iCs/>
          <w:color w:val="252525"/>
          <w:sz w:val="18"/>
          <w:szCs w:val="18"/>
          <w:lang w:val="en-IN" w:eastAsia="en-IN"/>
        </w:rPr>
        <w:t>A</w:t>
      </w:r>
      <w:r w:rsidRPr="00670B6F">
        <w:rPr>
          <w:rFonts w:ascii="Arial" w:hAnsi="Arial" w:cs="Arial"/>
          <w:i/>
          <w:iCs/>
          <w:color w:val="252525"/>
          <w:sz w:val="18"/>
          <w:szCs w:val="18"/>
          <w:vertAlign w:val="subscript"/>
          <w:lang w:val="en-IN" w:eastAsia="en-IN"/>
        </w:rPr>
        <w:t>t</w:t>
      </w:r>
      <w:r w:rsidRPr="00670B6F">
        <w:rPr>
          <w:rFonts w:ascii="Arial" w:hAnsi="Arial" w:cs="Arial"/>
          <w:color w:val="252525"/>
          <w:sz w:val="18"/>
          <w:szCs w:val="18"/>
          <w:lang w:val="en-IN" w:eastAsia="en-IN"/>
        </w:rPr>
        <w:t> is the actual value and </w:t>
      </w:r>
      <w:r w:rsidRPr="00670B6F">
        <w:rPr>
          <w:rFonts w:ascii="Arial" w:hAnsi="Arial" w:cs="Arial"/>
          <w:i/>
          <w:iCs/>
          <w:color w:val="252525"/>
          <w:sz w:val="18"/>
          <w:szCs w:val="18"/>
          <w:lang w:val="en-IN" w:eastAsia="en-IN"/>
        </w:rPr>
        <w:t>F</w:t>
      </w:r>
      <w:r w:rsidRPr="00670B6F">
        <w:rPr>
          <w:rFonts w:ascii="Arial" w:hAnsi="Arial" w:cs="Arial"/>
          <w:i/>
          <w:iCs/>
          <w:color w:val="252525"/>
          <w:sz w:val="18"/>
          <w:szCs w:val="18"/>
          <w:vertAlign w:val="subscript"/>
          <w:lang w:val="en-IN" w:eastAsia="en-IN"/>
        </w:rPr>
        <w:t>t</w:t>
      </w:r>
      <w:r w:rsidRPr="00670B6F">
        <w:rPr>
          <w:rFonts w:ascii="Arial" w:hAnsi="Arial" w:cs="Arial"/>
          <w:color w:val="252525"/>
          <w:sz w:val="18"/>
          <w:szCs w:val="18"/>
          <w:lang w:val="en-IN" w:eastAsia="en-IN"/>
        </w:rPr>
        <w:t> is the forecast value.</w:t>
      </w:r>
    </w:p>
    <w:p w:rsidR="00F81A03" w:rsidRPr="00670B6F" w:rsidRDefault="00F81A03" w:rsidP="00844ECA">
      <w:pPr>
        <w:widowControl/>
        <w:shd w:val="clear" w:color="auto" w:fill="FFFFFF"/>
        <w:autoSpaceDE/>
        <w:autoSpaceDN/>
        <w:adjustRightInd/>
        <w:spacing w:before="120" w:after="120"/>
        <w:ind w:left="384"/>
        <w:rPr>
          <w:rFonts w:ascii="Arial" w:hAnsi="Arial" w:cs="Arial"/>
          <w:color w:val="252525"/>
          <w:sz w:val="18"/>
          <w:szCs w:val="18"/>
          <w:lang w:val="en-IN" w:eastAsia="en-IN"/>
        </w:rPr>
      </w:pPr>
      <w:r w:rsidRPr="00670B6F">
        <w:rPr>
          <w:rFonts w:ascii="Arial" w:hAnsi="Arial" w:cs="Arial"/>
          <w:color w:val="252525"/>
          <w:sz w:val="18"/>
          <w:szCs w:val="18"/>
          <w:lang w:val="en-IN" w:eastAsia="en-IN"/>
        </w:rPr>
        <w:t>The difference between </w:t>
      </w:r>
      <w:r w:rsidRPr="00670B6F">
        <w:rPr>
          <w:rFonts w:ascii="Arial" w:hAnsi="Arial" w:cs="Arial"/>
          <w:i/>
          <w:iCs/>
          <w:color w:val="252525"/>
          <w:sz w:val="18"/>
          <w:szCs w:val="18"/>
          <w:lang w:val="en-IN" w:eastAsia="en-IN"/>
        </w:rPr>
        <w:t>A</w:t>
      </w:r>
      <w:r w:rsidRPr="00670B6F">
        <w:rPr>
          <w:rFonts w:ascii="Arial" w:hAnsi="Arial" w:cs="Arial"/>
          <w:i/>
          <w:iCs/>
          <w:color w:val="252525"/>
          <w:sz w:val="18"/>
          <w:szCs w:val="18"/>
          <w:vertAlign w:val="subscript"/>
          <w:lang w:val="en-IN" w:eastAsia="en-IN"/>
        </w:rPr>
        <w:t>t</w:t>
      </w:r>
      <w:r w:rsidRPr="00670B6F">
        <w:rPr>
          <w:rFonts w:ascii="Arial" w:hAnsi="Arial" w:cs="Arial"/>
          <w:color w:val="252525"/>
          <w:sz w:val="18"/>
          <w:szCs w:val="18"/>
          <w:lang w:val="en-IN" w:eastAsia="en-IN"/>
        </w:rPr>
        <w:t> and </w:t>
      </w:r>
      <w:r w:rsidRPr="00670B6F">
        <w:rPr>
          <w:rFonts w:ascii="Arial" w:hAnsi="Arial" w:cs="Arial"/>
          <w:i/>
          <w:iCs/>
          <w:color w:val="252525"/>
          <w:sz w:val="18"/>
          <w:szCs w:val="18"/>
          <w:lang w:val="en-IN" w:eastAsia="en-IN"/>
        </w:rPr>
        <w:t>F</w:t>
      </w:r>
      <w:r w:rsidRPr="00670B6F">
        <w:rPr>
          <w:rFonts w:ascii="Arial" w:hAnsi="Arial" w:cs="Arial"/>
          <w:i/>
          <w:iCs/>
          <w:color w:val="252525"/>
          <w:sz w:val="18"/>
          <w:szCs w:val="18"/>
          <w:vertAlign w:val="subscript"/>
          <w:lang w:val="en-IN" w:eastAsia="en-IN"/>
        </w:rPr>
        <w:t>t</w:t>
      </w:r>
      <w:r w:rsidRPr="00670B6F">
        <w:rPr>
          <w:rFonts w:ascii="Arial" w:hAnsi="Arial" w:cs="Arial"/>
          <w:color w:val="252525"/>
          <w:sz w:val="18"/>
          <w:szCs w:val="18"/>
          <w:lang w:val="en-IN" w:eastAsia="en-IN"/>
        </w:rPr>
        <w:t> is divided by the Actual value </w:t>
      </w:r>
      <w:r w:rsidRPr="00670B6F">
        <w:rPr>
          <w:rFonts w:ascii="Arial" w:hAnsi="Arial" w:cs="Arial"/>
          <w:i/>
          <w:iCs/>
          <w:color w:val="252525"/>
          <w:sz w:val="18"/>
          <w:szCs w:val="18"/>
          <w:lang w:val="en-IN" w:eastAsia="en-IN"/>
        </w:rPr>
        <w:t>A</w:t>
      </w:r>
      <w:r w:rsidRPr="00670B6F">
        <w:rPr>
          <w:rFonts w:ascii="Arial" w:hAnsi="Arial" w:cs="Arial"/>
          <w:i/>
          <w:iCs/>
          <w:color w:val="252525"/>
          <w:sz w:val="18"/>
          <w:szCs w:val="18"/>
          <w:vertAlign w:val="subscript"/>
          <w:lang w:val="en-IN" w:eastAsia="en-IN"/>
        </w:rPr>
        <w:t>t</w:t>
      </w:r>
      <w:r w:rsidRPr="00670B6F">
        <w:rPr>
          <w:rFonts w:ascii="Arial" w:hAnsi="Arial" w:cs="Arial"/>
          <w:color w:val="252525"/>
          <w:sz w:val="18"/>
          <w:szCs w:val="18"/>
          <w:lang w:val="en-IN" w:eastAsia="en-IN"/>
        </w:rPr>
        <w:t> again. The absolute value in this calculation is summed for every forecasted point in time and divided by the number of fitted points </w:t>
      </w:r>
      <w:r w:rsidRPr="00670B6F">
        <w:rPr>
          <w:rFonts w:ascii="Arial" w:hAnsi="Arial" w:cs="Arial"/>
          <w:i/>
          <w:iCs/>
          <w:color w:val="252525"/>
          <w:sz w:val="18"/>
          <w:szCs w:val="18"/>
          <w:lang w:val="en-IN" w:eastAsia="en-IN"/>
        </w:rPr>
        <w:t>n</w:t>
      </w:r>
      <w:r w:rsidRPr="00670B6F">
        <w:rPr>
          <w:rFonts w:ascii="Arial" w:hAnsi="Arial" w:cs="Arial"/>
          <w:color w:val="252525"/>
          <w:sz w:val="18"/>
          <w:szCs w:val="18"/>
          <w:lang w:val="en-IN" w:eastAsia="en-IN"/>
        </w:rPr>
        <w:t>. Multiplying by 100 makes it a percentage error.</w:t>
      </w:r>
    </w:p>
    <w:p w:rsidR="00941D3A" w:rsidRPr="00670B6F" w:rsidRDefault="00941D3A" w:rsidP="00941D3A">
      <w:pPr>
        <w:tabs>
          <w:tab w:val="left" w:pos="7695"/>
        </w:tabs>
        <w:rPr>
          <w:rFonts w:ascii="Arial" w:hAnsi="Arial" w:cs="Arial"/>
          <w:sz w:val="18"/>
          <w:szCs w:val="18"/>
        </w:rPr>
      </w:pPr>
    </w:p>
    <w:p w:rsidR="00941D3A" w:rsidRPr="00670B6F" w:rsidRDefault="00941D3A" w:rsidP="00941D3A">
      <w:pPr>
        <w:pStyle w:val="Default"/>
        <w:jc w:val="both"/>
        <w:rPr>
          <w:rFonts w:ascii="Arial" w:hAnsi="Arial" w:cs="Arial"/>
          <w:sz w:val="18"/>
          <w:szCs w:val="18"/>
        </w:rPr>
      </w:pPr>
      <w:r w:rsidRPr="00670B6F">
        <w:rPr>
          <w:rFonts w:ascii="Arial" w:hAnsi="Arial" w:cs="Arial"/>
          <w:b/>
          <w:bCs/>
          <w:sz w:val="18"/>
          <w:szCs w:val="18"/>
        </w:rPr>
        <w:t xml:space="preserve">Case 16: </w:t>
      </w:r>
      <w:r w:rsidRPr="00670B6F">
        <w:rPr>
          <w:rFonts w:ascii="Arial" w:hAnsi="Arial" w:cs="Arial"/>
          <w:sz w:val="18"/>
          <w:szCs w:val="18"/>
        </w:rPr>
        <w:t xml:space="preserve">Generate 1000 data points from the following </w:t>
      </w:r>
      <w:r w:rsidR="005F66AE" w:rsidRPr="00670B6F">
        <w:rPr>
          <w:rFonts w:ascii="Arial" w:hAnsi="Arial" w:cs="Arial"/>
          <w:sz w:val="18"/>
          <w:szCs w:val="18"/>
        </w:rPr>
        <w:t>AR</w:t>
      </w:r>
      <w:r w:rsidRPr="00670B6F">
        <w:rPr>
          <w:rFonts w:ascii="Arial" w:hAnsi="Arial" w:cs="Arial"/>
          <w:sz w:val="18"/>
          <w:szCs w:val="18"/>
        </w:rPr>
        <w:t xml:space="preserve">(1) process: </w:t>
      </w:r>
      <w:r w:rsidRPr="00670B6F">
        <w:rPr>
          <w:rFonts w:ascii="Cambria Math" w:hAnsi="Cambria Math" w:cs="Cambria Math"/>
          <w:sz w:val="18"/>
          <w:szCs w:val="18"/>
        </w:rPr>
        <w:t>𝑋𝑡</w:t>
      </w:r>
      <w:r w:rsidRPr="00670B6F">
        <w:rPr>
          <w:rFonts w:ascii="Arial" w:hAnsi="Arial" w:cs="Arial"/>
          <w:sz w:val="18"/>
          <w:szCs w:val="18"/>
        </w:rPr>
        <w:t>=5+0.50</w:t>
      </w:r>
      <w:r w:rsidRPr="00670B6F">
        <w:rPr>
          <w:rFonts w:ascii="Cambria Math" w:hAnsi="Cambria Math" w:cs="Cambria Math"/>
          <w:sz w:val="18"/>
          <w:szCs w:val="18"/>
        </w:rPr>
        <w:t>𝑋𝑡</w:t>
      </w:r>
      <w:r w:rsidRPr="00670B6F">
        <w:rPr>
          <w:rFonts w:ascii="Arial" w:hAnsi="Arial" w:cs="Arial"/>
          <w:sz w:val="18"/>
          <w:szCs w:val="18"/>
        </w:rPr>
        <w:t>−1+</w:t>
      </w:r>
      <w:r w:rsidRPr="00670B6F">
        <w:rPr>
          <w:rFonts w:ascii="Cambria Math" w:hAnsi="Cambria Math" w:cs="Cambria Math"/>
          <w:sz w:val="18"/>
          <w:szCs w:val="18"/>
        </w:rPr>
        <w:t>𝜖𝑡</w:t>
      </w:r>
      <w:r w:rsidRPr="00670B6F">
        <w:rPr>
          <w:rFonts w:ascii="Arial" w:hAnsi="Arial" w:cs="Arial"/>
          <w:sz w:val="18"/>
          <w:szCs w:val="18"/>
        </w:rPr>
        <w:t xml:space="preserve"> </w:t>
      </w:r>
    </w:p>
    <w:p w:rsidR="00941D3A" w:rsidRPr="00670B6F" w:rsidRDefault="00941D3A" w:rsidP="00941D3A">
      <w:pPr>
        <w:jc w:val="both"/>
        <w:rPr>
          <w:rFonts w:ascii="Arial" w:hAnsi="Arial" w:cs="Arial"/>
          <w:sz w:val="18"/>
          <w:szCs w:val="18"/>
        </w:rPr>
      </w:pPr>
      <w:r w:rsidRPr="00670B6F">
        <w:rPr>
          <w:rFonts w:ascii="Arial" w:hAnsi="Arial" w:cs="Arial"/>
          <w:sz w:val="18"/>
          <w:szCs w:val="18"/>
        </w:rPr>
        <w:t xml:space="preserve">where </w:t>
      </w:r>
      <w:r w:rsidRPr="00670B6F">
        <w:rPr>
          <w:rFonts w:ascii="Cambria Math" w:hAnsi="Cambria Math" w:cs="Cambria Math"/>
          <w:sz w:val="18"/>
          <w:szCs w:val="18"/>
        </w:rPr>
        <w:t>𝜖𝑡</w:t>
      </w:r>
      <w:r w:rsidRPr="00670B6F">
        <w:rPr>
          <w:rFonts w:ascii="Arial" w:hAnsi="Arial" w:cs="Arial"/>
          <w:sz w:val="18"/>
          <w:szCs w:val="18"/>
        </w:rPr>
        <w:t xml:space="preserve"> is a Gaussian </w:t>
      </w:r>
      <w:r w:rsidRPr="00670B6F">
        <w:rPr>
          <w:rFonts w:ascii="Cambria Math" w:hAnsi="Cambria Math" w:cs="Cambria Math"/>
          <w:sz w:val="18"/>
          <w:szCs w:val="18"/>
        </w:rPr>
        <w:t>𝑊𝑁</w:t>
      </w:r>
      <w:r w:rsidRPr="00670B6F">
        <w:rPr>
          <w:rFonts w:ascii="Arial" w:hAnsi="Arial" w:cs="Arial"/>
          <w:sz w:val="18"/>
          <w:szCs w:val="18"/>
        </w:rPr>
        <w:t xml:space="preserve">(0,1) and </w:t>
      </w:r>
      <w:r w:rsidRPr="00670B6F">
        <w:rPr>
          <w:rFonts w:ascii="Cambria Math" w:hAnsi="Cambria Math" w:cs="Cambria Math"/>
          <w:sz w:val="18"/>
          <w:szCs w:val="18"/>
        </w:rPr>
        <w:t>𝑋</w:t>
      </w:r>
      <w:r w:rsidRPr="00670B6F">
        <w:rPr>
          <w:rFonts w:ascii="Arial" w:hAnsi="Arial" w:cs="Arial"/>
          <w:sz w:val="18"/>
          <w:szCs w:val="18"/>
        </w:rPr>
        <w:t xml:space="preserve">0=10. Assuming the generated data as a sample from some </w:t>
      </w:r>
      <w:r w:rsidRPr="00670B6F">
        <w:rPr>
          <w:rFonts w:ascii="Cambria Math" w:hAnsi="Cambria Math" w:cs="Cambria Math"/>
          <w:sz w:val="18"/>
          <w:szCs w:val="18"/>
        </w:rPr>
        <w:t>𝐴𝑅𝑀𝐴</w:t>
      </w:r>
      <w:r w:rsidRPr="00670B6F">
        <w:rPr>
          <w:rFonts w:ascii="Arial" w:hAnsi="Arial" w:cs="Arial"/>
          <w:sz w:val="18"/>
          <w:szCs w:val="18"/>
        </w:rPr>
        <w:t xml:space="preserve"> model do the following:</w:t>
      </w:r>
    </w:p>
    <w:p w:rsidR="00941D3A" w:rsidRPr="00670B6F" w:rsidRDefault="00941D3A" w:rsidP="00941D3A">
      <w:pPr>
        <w:pStyle w:val="Default"/>
        <w:spacing w:after="51"/>
        <w:jc w:val="both"/>
        <w:rPr>
          <w:rFonts w:ascii="Arial" w:hAnsi="Arial" w:cs="Arial"/>
          <w:sz w:val="18"/>
          <w:szCs w:val="18"/>
        </w:rPr>
      </w:pPr>
      <w:r w:rsidRPr="00670B6F">
        <w:rPr>
          <w:rFonts w:ascii="Arial" w:hAnsi="Arial" w:cs="Arial"/>
          <w:sz w:val="18"/>
          <w:szCs w:val="18"/>
        </w:rPr>
        <w:t xml:space="preserve">1. Test for stationarity of the data using the Augmented Dickey Fuller (ADF) Test. Make the series stationary if it is not. </w:t>
      </w:r>
    </w:p>
    <w:p w:rsidR="00941D3A" w:rsidRPr="00670B6F" w:rsidRDefault="00BF5667" w:rsidP="00941D3A">
      <w:pPr>
        <w:tabs>
          <w:tab w:val="left" w:pos="7695"/>
        </w:tabs>
        <w:rPr>
          <w:rFonts w:ascii="Arial" w:hAnsi="Arial" w:cs="Arial"/>
          <w:sz w:val="18"/>
          <w:szCs w:val="18"/>
        </w:rPr>
      </w:pPr>
      <w:r>
        <w:rPr>
          <w:noProof/>
        </w:rPr>
        <w:pict>
          <v:roundrect id="_x0000_s1098" style="position:absolute;margin-left:218.25pt;margin-top:1.2pt;width:249pt;height:100.3pt;z-index:251717632" arcsize="10923f">
            <v:textbox>
              <w:txbxContent>
                <w:p w:rsidR="00343D85" w:rsidRDefault="00343D85" w:rsidP="005F25CE">
                  <w:pPr>
                    <w:tabs>
                      <w:tab w:val="left" w:pos="7695"/>
                    </w:tabs>
                    <w:rPr>
                      <w:rFonts w:ascii="Calibri" w:hAnsi="Calibri"/>
                      <w:sz w:val="23"/>
                      <w:szCs w:val="23"/>
                    </w:rPr>
                  </w:pPr>
                  <w:r w:rsidRPr="00AE7CA7">
                    <w:rPr>
                      <w:rFonts w:ascii="Arial" w:hAnsi="Arial" w:cs="Arial"/>
                      <w:color w:val="252525"/>
                      <w:sz w:val="18"/>
                      <w:szCs w:val="18"/>
                      <w:shd w:val="clear" w:color="auto" w:fill="FFFFFF"/>
                    </w:rPr>
                    <w:t>An </w:t>
                  </w:r>
                  <w:r w:rsidRPr="00AE7CA7">
                    <w:rPr>
                      <w:rFonts w:ascii="Arial" w:hAnsi="Arial" w:cs="Arial"/>
                      <w:b/>
                      <w:bCs/>
                      <w:color w:val="252525"/>
                      <w:sz w:val="18"/>
                      <w:szCs w:val="18"/>
                      <w:shd w:val="clear" w:color="auto" w:fill="FFFFFF"/>
                    </w:rPr>
                    <w:t>Augmented Dickey–Fuller test (ADF)</w:t>
                  </w:r>
                  <w:r w:rsidRPr="00AE7CA7">
                    <w:rPr>
                      <w:rFonts w:ascii="Arial" w:hAnsi="Arial" w:cs="Arial"/>
                      <w:color w:val="252525"/>
                      <w:sz w:val="18"/>
                      <w:szCs w:val="18"/>
                      <w:shd w:val="clear" w:color="auto" w:fill="FFFFFF"/>
                    </w:rPr>
                    <w:t xml:space="preserve"> is a test for a </w:t>
                  </w:r>
                  <w:hyperlink r:id="rId95" w:tooltip="Unit root" w:history="1">
                    <w:r w:rsidRPr="00AE7CA7">
                      <w:rPr>
                        <w:rFonts w:ascii="Arial" w:hAnsi="Arial" w:cs="Arial"/>
                        <w:color w:val="0B0080"/>
                        <w:sz w:val="18"/>
                        <w:szCs w:val="18"/>
                        <w:shd w:val="clear" w:color="auto" w:fill="FFFFFF"/>
                      </w:rPr>
                      <w:t>unit root</w:t>
                    </w:r>
                  </w:hyperlink>
                  <w:r w:rsidRPr="00AE7CA7">
                    <w:rPr>
                      <w:rFonts w:ascii="Arial" w:hAnsi="Arial" w:cs="Arial"/>
                      <w:color w:val="252525"/>
                      <w:sz w:val="18"/>
                      <w:szCs w:val="18"/>
                      <w:shd w:val="clear" w:color="auto" w:fill="FFFFFF"/>
                    </w:rPr>
                    <w:t> in a </w:t>
                  </w:r>
                  <w:hyperlink r:id="rId96" w:tooltip="Time series" w:history="1">
                    <w:r w:rsidRPr="00AE7CA7">
                      <w:rPr>
                        <w:rFonts w:ascii="Arial" w:hAnsi="Arial" w:cs="Arial"/>
                        <w:color w:val="0B0080"/>
                        <w:sz w:val="18"/>
                        <w:szCs w:val="18"/>
                        <w:shd w:val="clear" w:color="auto" w:fill="FFFFFF"/>
                      </w:rPr>
                      <w:t>time series</w:t>
                    </w:r>
                  </w:hyperlink>
                  <w:r w:rsidRPr="00AE7CA7">
                    <w:rPr>
                      <w:rFonts w:ascii="Arial" w:hAnsi="Arial" w:cs="Arial"/>
                      <w:color w:val="252525"/>
                      <w:sz w:val="18"/>
                      <w:szCs w:val="18"/>
                      <w:shd w:val="clear" w:color="auto" w:fill="FFFFFF"/>
                    </w:rPr>
                    <w:t> </w:t>
                  </w:r>
                  <w:hyperlink r:id="rId97" w:tooltip="Sample (statistics)" w:history="1">
                    <w:r w:rsidRPr="00AE7CA7">
                      <w:rPr>
                        <w:rFonts w:ascii="Arial" w:hAnsi="Arial" w:cs="Arial"/>
                        <w:color w:val="0B0080"/>
                        <w:sz w:val="18"/>
                        <w:szCs w:val="18"/>
                        <w:shd w:val="clear" w:color="auto" w:fill="FFFFFF"/>
                      </w:rPr>
                      <w:t>sample</w:t>
                    </w:r>
                  </w:hyperlink>
                  <w:r w:rsidRPr="00AE7CA7">
                    <w:rPr>
                      <w:rFonts w:ascii="Arial" w:hAnsi="Arial" w:cs="Arial"/>
                      <w:color w:val="252525"/>
                      <w:sz w:val="18"/>
                      <w:szCs w:val="18"/>
                      <w:shd w:val="clear" w:color="auto" w:fill="FFFFFF"/>
                    </w:rPr>
                    <w:t>. It is an augmented version of the </w:t>
                  </w:r>
                  <w:hyperlink r:id="rId98" w:tooltip="Dickey–Fuller test" w:history="1">
                    <w:r w:rsidRPr="00AE7CA7">
                      <w:rPr>
                        <w:rFonts w:ascii="Arial" w:hAnsi="Arial" w:cs="Arial"/>
                        <w:color w:val="0B0080"/>
                        <w:sz w:val="18"/>
                        <w:szCs w:val="18"/>
                        <w:shd w:val="clear" w:color="auto" w:fill="FFFFFF"/>
                      </w:rPr>
                      <w:t>Dickey–Fuller test</w:t>
                    </w:r>
                  </w:hyperlink>
                  <w:r w:rsidRPr="00AE7CA7">
                    <w:rPr>
                      <w:rFonts w:ascii="Arial" w:hAnsi="Arial" w:cs="Arial"/>
                      <w:color w:val="252525"/>
                      <w:sz w:val="18"/>
                      <w:szCs w:val="18"/>
                      <w:shd w:val="clear" w:color="auto" w:fill="FFFFFF"/>
                    </w:rPr>
                    <w:t> for a larger and more complicated set of time series models. The augmented Dickey–Fuller (ADF) statistic, used in the test, is a negative number. The more negative it is, the stronger the rejection of the hypothesis that there is a unit root at some level of confidence</w:t>
                  </w:r>
                  <w:r w:rsidRPr="00B547C6">
                    <w:rPr>
                      <w:rFonts w:ascii="Arial" w:hAnsi="Arial" w:cs="Arial"/>
                      <w:color w:val="252525"/>
                      <w:sz w:val="21"/>
                      <w:szCs w:val="21"/>
                      <w:shd w:val="clear" w:color="auto" w:fill="FFFFFF"/>
                    </w:rPr>
                    <w:t>.</w:t>
                  </w:r>
                  <w:hyperlink r:id="rId99" w:anchor="cite_note-1" w:history="1">
                    <w:r w:rsidRPr="00B547C6">
                      <w:rPr>
                        <w:rFonts w:ascii="Arial" w:hAnsi="Arial" w:cs="Arial"/>
                        <w:color w:val="0B0080"/>
                        <w:sz w:val="17"/>
                        <w:szCs w:val="17"/>
                        <w:shd w:val="clear" w:color="auto" w:fill="FFFFFF"/>
                        <w:vertAlign w:val="superscript"/>
                      </w:rPr>
                      <w:t>[</w:t>
                    </w:r>
                  </w:hyperlink>
                </w:p>
                <w:p w:rsidR="00343D85" w:rsidRDefault="00343D85"/>
              </w:txbxContent>
            </v:textbox>
          </v:roundrect>
        </w:pict>
      </w:r>
    </w:p>
    <w:p w:rsidR="00941D3A" w:rsidRPr="00670B6F" w:rsidRDefault="00BF5667" w:rsidP="00941D3A">
      <w:pPr>
        <w:tabs>
          <w:tab w:val="left" w:pos="7695"/>
        </w:tabs>
        <w:rPr>
          <w:rFonts w:ascii="Arial" w:hAnsi="Arial" w:cs="Arial"/>
          <w:sz w:val="18"/>
          <w:szCs w:val="18"/>
        </w:rPr>
      </w:pPr>
      <w:r>
        <w:rPr>
          <w:noProof/>
        </w:rPr>
        <w:pict>
          <v:roundrect id="_x0000_s1099" style="position:absolute;margin-left:.75pt;margin-top:4.35pt;width:201.75pt;height:83.15pt;z-index:251716608" arcsize="10923f">
            <v:textbox>
              <w:txbxContent>
                <w:p w:rsidR="00343D85" w:rsidRPr="00AE7CA7" w:rsidRDefault="00343D85" w:rsidP="00941D3A">
                  <w:pPr>
                    <w:tabs>
                      <w:tab w:val="left" w:pos="7695"/>
                    </w:tabs>
                    <w:rPr>
                      <w:rFonts w:ascii="Arial" w:hAnsi="Arial" w:cs="Arial"/>
                    </w:rPr>
                  </w:pPr>
                  <w:r w:rsidRPr="00AE7CA7">
                    <w:rPr>
                      <w:rFonts w:ascii="Arial" w:hAnsi="Arial" w:cs="Arial"/>
                    </w:rPr>
                    <w:t>Augmented Dickey-Fuller Test</w:t>
                  </w:r>
                </w:p>
                <w:p w:rsidR="00343D85" w:rsidRPr="00AE7CA7" w:rsidRDefault="00343D85" w:rsidP="00941D3A">
                  <w:pPr>
                    <w:tabs>
                      <w:tab w:val="left" w:pos="7695"/>
                    </w:tabs>
                    <w:rPr>
                      <w:rFonts w:ascii="Arial" w:hAnsi="Arial" w:cs="Arial"/>
                    </w:rPr>
                  </w:pPr>
                </w:p>
                <w:p w:rsidR="00343D85" w:rsidRPr="00AE7CA7" w:rsidRDefault="00343D85" w:rsidP="00941D3A">
                  <w:pPr>
                    <w:tabs>
                      <w:tab w:val="left" w:pos="7695"/>
                    </w:tabs>
                    <w:rPr>
                      <w:rFonts w:ascii="Arial" w:hAnsi="Arial" w:cs="Arial"/>
                    </w:rPr>
                  </w:pPr>
                  <w:r w:rsidRPr="00AE7CA7">
                    <w:rPr>
                      <w:rFonts w:ascii="Arial" w:hAnsi="Arial" w:cs="Arial"/>
                    </w:rPr>
                    <w:t>data:  data[, 3]</w:t>
                  </w:r>
                </w:p>
                <w:p w:rsidR="00343D85" w:rsidRPr="00AE7CA7" w:rsidRDefault="00343D85" w:rsidP="00941D3A">
                  <w:pPr>
                    <w:tabs>
                      <w:tab w:val="left" w:pos="7695"/>
                    </w:tabs>
                    <w:rPr>
                      <w:rFonts w:ascii="Arial" w:hAnsi="Arial" w:cs="Arial"/>
                    </w:rPr>
                  </w:pPr>
                  <w:r w:rsidRPr="00AE7CA7">
                    <w:rPr>
                      <w:rFonts w:ascii="Arial" w:hAnsi="Arial" w:cs="Arial"/>
                    </w:rPr>
                    <w:t>Dickey-Fuller = -9.4532, Lag order = 9, p-value = 0.01</w:t>
                  </w:r>
                </w:p>
                <w:p w:rsidR="00343D85" w:rsidRPr="00AE7CA7" w:rsidRDefault="00343D85" w:rsidP="00941D3A">
                  <w:pPr>
                    <w:tabs>
                      <w:tab w:val="left" w:pos="7695"/>
                    </w:tabs>
                    <w:rPr>
                      <w:rFonts w:ascii="Arial" w:hAnsi="Arial" w:cs="Arial"/>
                    </w:rPr>
                  </w:pPr>
                  <w:r w:rsidRPr="00AE7CA7">
                    <w:rPr>
                      <w:rFonts w:ascii="Arial" w:hAnsi="Arial" w:cs="Arial"/>
                    </w:rPr>
                    <w:t>alternative hypothesis: stationary</w:t>
                  </w:r>
                </w:p>
                <w:p w:rsidR="00343D85" w:rsidRDefault="00343D85" w:rsidP="00941D3A"/>
              </w:txbxContent>
            </v:textbox>
          </v:roundrect>
        </w:pict>
      </w:r>
    </w:p>
    <w:p w:rsidR="00941D3A" w:rsidRPr="00670B6F" w:rsidRDefault="00941D3A" w:rsidP="00941D3A">
      <w:pPr>
        <w:tabs>
          <w:tab w:val="left" w:pos="7695"/>
        </w:tabs>
        <w:rPr>
          <w:rFonts w:ascii="Arial" w:hAnsi="Arial" w:cs="Arial"/>
          <w:sz w:val="18"/>
          <w:szCs w:val="18"/>
        </w:rPr>
      </w:pPr>
    </w:p>
    <w:p w:rsidR="00941D3A" w:rsidRPr="00670B6F" w:rsidRDefault="00941D3A" w:rsidP="00941D3A">
      <w:pPr>
        <w:tabs>
          <w:tab w:val="left" w:pos="7695"/>
        </w:tabs>
        <w:rPr>
          <w:rFonts w:ascii="Arial" w:hAnsi="Arial" w:cs="Arial"/>
          <w:sz w:val="18"/>
          <w:szCs w:val="18"/>
        </w:rPr>
      </w:pPr>
    </w:p>
    <w:p w:rsidR="00941D3A" w:rsidRPr="00670B6F" w:rsidRDefault="00941D3A" w:rsidP="00941D3A">
      <w:pPr>
        <w:tabs>
          <w:tab w:val="left" w:pos="7695"/>
        </w:tabs>
        <w:rPr>
          <w:rFonts w:ascii="Arial" w:hAnsi="Arial" w:cs="Arial"/>
          <w:sz w:val="18"/>
          <w:szCs w:val="18"/>
        </w:rPr>
      </w:pPr>
    </w:p>
    <w:p w:rsidR="00941D3A" w:rsidRPr="00670B6F" w:rsidRDefault="00941D3A" w:rsidP="00941D3A">
      <w:pPr>
        <w:tabs>
          <w:tab w:val="left" w:pos="7695"/>
        </w:tabs>
        <w:rPr>
          <w:rFonts w:ascii="Arial" w:hAnsi="Arial" w:cs="Arial"/>
          <w:sz w:val="18"/>
          <w:szCs w:val="18"/>
        </w:rPr>
      </w:pPr>
    </w:p>
    <w:p w:rsidR="00941D3A" w:rsidRPr="00670B6F" w:rsidRDefault="00941D3A" w:rsidP="00941D3A">
      <w:pPr>
        <w:tabs>
          <w:tab w:val="left" w:pos="7695"/>
        </w:tabs>
        <w:rPr>
          <w:rFonts w:ascii="Arial" w:hAnsi="Arial" w:cs="Arial"/>
          <w:sz w:val="18"/>
          <w:szCs w:val="18"/>
        </w:rPr>
      </w:pPr>
    </w:p>
    <w:p w:rsidR="00941D3A" w:rsidRPr="00670B6F" w:rsidRDefault="00941D3A" w:rsidP="00941D3A">
      <w:pPr>
        <w:tabs>
          <w:tab w:val="left" w:pos="7695"/>
        </w:tabs>
        <w:rPr>
          <w:rFonts w:ascii="Arial" w:hAnsi="Arial" w:cs="Arial"/>
          <w:sz w:val="18"/>
          <w:szCs w:val="18"/>
        </w:rPr>
      </w:pPr>
    </w:p>
    <w:p w:rsidR="0055195A" w:rsidRDefault="0055195A" w:rsidP="00941D3A">
      <w:pPr>
        <w:tabs>
          <w:tab w:val="left" w:pos="7695"/>
        </w:tabs>
        <w:rPr>
          <w:rFonts w:ascii="Arial" w:eastAsia="Arial Unicode MS" w:hAnsi="Arial" w:cs="Arial"/>
          <w:sz w:val="18"/>
          <w:szCs w:val="18"/>
        </w:rPr>
      </w:pPr>
    </w:p>
    <w:p w:rsidR="0055195A" w:rsidRDefault="0055195A" w:rsidP="00941D3A">
      <w:pPr>
        <w:tabs>
          <w:tab w:val="left" w:pos="7695"/>
        </w:tabs>
        <w:rPr>
          <w:rFonts w:ascii="Arial" w:eastAsia="Arial Unicode MS" w:hAnsi="Arial" w:cs="Arial"/>
          <w:sz w:val="18"/>
          <w:szCs w:val="18"/>
        </w:rPr>
      </w:pPr>
    </w:p>
    <w:p w:rsidR="0055195A" w:rsidRDefault="0055195A" w:rsidP="00941D3A">
      <w:pPr>
        <w:tabs>
          <w:tab w:val="left" w:pos="7695"/>
        </w:tabs>
        <w:rPr>
          <w:rFonts w:ascii="Arial" w:eastAsia="Arial Unicode MS" w:hAnsi="Arial" w:cs="Arial"/>
          <w:sz w:val="18"/>
          <w:szCs w:val="18"/>
        </w:rPr>
      </w:pPr>
    </w:p>
    <w:p w:rsidR="0020070A" w:rsidRPr="00670B6F" w:rsidRDefault="0020070A" w:rsidP="00941D3A">
      <w:pPr>
        <w:tabs>
          <w:tab w:val="left" w:pos="7695"/>
        </w:tabs>
        <w:rPr>
          <w:rFonts w:ascii="Arial" w:eastAsia="Arial Unicode MS" w:hAnsi="Arial" w:cs="Arial"/>
          <w:sz w:val="18"/>
          <w:szCs w:val="18"/>
        </w:rPr>
      </w:pPr>
      <w:r w:rsidRPr="00670B6F">
        <w:rPr>
          <w:rFonts w:ascii="Arial" w:eastAsia="Arial Unicode MS" w:hAnsi="Arial" w:cs="Arial"/>
          <w:sz w:val="18"/>
          <w:szCs w:val="18"/>
        </w:rPr>
        <w:t>As P value&lt;0.05 we may reject null hypothesis and conclude that process is stationary.</w:t>
      </w:r>
    </w:p>
    <w:p w:rsidR="0020070A" w:rsidRPr="00670B6F" w:rsidRDefault="0020070A" w:rsidP="00941D3A">
      <w:pPr>
        <w:tabs>
          <w:tab w:val="left" w:pos="7695"/>
        </w:tabs>
        <w:rPr>
          <w:rFonts w:ascii="Arial" w:eastAsia="Arial Unicode MS" w:hAnsi="Arial" w:cs="Arial"/>
          <w:sz w:val="18"/>
          <w:szCs w:val="18"/>
        </w:rPr>
      </w:pPr>
      <w:r w:rsidRPr="00670B6F">
        <w:rPr>
          <w:rFonts w:ascii="Arial" w:eastAsia="Arial Unicode MS" w:hAnsi="Arial" w:cs="Arial"/>
          <w:sz w:val="18"/>
          <w:szCs w:val="18"/>
        </w:rPr>
        <w:t>The probability of x having unit root and therefore being non-stationary is 0.01, the test tells me that there is a very high probability that x is stationary.</w:t>
      </w:r>
    </w:p>
    <w:p w:rsidR="0020070A" w:rsidRPr="00670B6F" w:rsidRDefault="0020070A" w:rsidP="00941D3A">
      <w:pPr>
        <w:tabs>
          <w:tab w:val="left" w:pos="7695"/>
        </w:tabs>
        <w:rPr>
          <w:rFonts w:ascii="Arial" w:hAnsi="Arial" w:cs="Arial"/>
          <w:sz w:val="18"/>
          <w:szCs w:val="18"/>
        </w:rPr>
      </w:pPr>
    </w:p>
    <w:p w:rsidR="00941D3A" w:rsidRPr="00670B6F" w:rsidRDefault="00941D3A" w:rsidP="00941D3A">
      <w:pPr>
        <w:tabs>
          <w:tab w:val="left" w:pos="7695"/>
        </w:tabs>
        <w:rPr>
          <w:rFonts w:ascii="Arial" w:hAnsi="Arial" w:cs="Arial"/>
          <w:sz w:val="18"/>
          <w:szCs w:val="18"/>
        </w:rPr>
      </w:pPr>
      <w:r w:rsidRPr="00670B6F">
        <w:rPr>
          <w:rFonts w:ascii="Arial" w:hAnsi="Arial" w:cs="Arial"/>
          <w:sz w:val="18"/>
          <w:szCs w:val="18"/>
        </w:rPr>
        <w:t xml:space="preserve">2. Fit an ‘appropriate’ order (identify it using sample </w:t>
      </w:r>
      <w:r w:rsidR="00660E2D" w:rsidRPr="00670B6F">
        <w:rPr>
          <w:rFonts w:ascii="Arial" w:hAnsi="Arial" w:cs="Arial"/>
          <w:sz w:val="18"/>
          <w:szCs w:val="18"/>
        </w:rPr>
        <w:t>Correlograms</w:t>
      </w:r>
      <w:r w:rsidRPr="00670B6F">
        <w:rPr>
          <w:rFonts w:ascii="Arial" w:hAnsi="Arial" w:cs="Arial"/>
          <w:sz w:val="18"/>
          <w:szCs w:val="18"/>
        </w:rPr>
        <w:t xml:space="preserve"> and sample Partial </w:t>
      </w:r>
      <w:r w:rsidR="00660E2D" w:rsidRPr="00670B6F">
        <w:rPr>
          <w:rFonts w:ascii="Arial" w:hAnsi="Arial" w:cs="Arial"/>
          <w:sz w:val="18"/>
          <w:szCs w:val="18"/>
        </w:rPr>
        <w:t>Correlograms</w:t>
      </w:r>
      <w:r w:rsidRPr="00670B6F">
        <w:rPr>
          <w:rFonts w:ascii="Arial" w:hAnsi="Arial" w:cs="Arial"/>
          <w:sz w:val="18"/>
          <w:szCs w:val="18"/>
        </w:rPr>
        <w:t xml:space="preserve">) of </w:t>
      </w:r>
      <w:r w:rsidRPr="00670B6F">
        <w:rPr>
          <w:rFonts w:ascii="Cambria Math" w:hAnsi="Cambria Math" w:cs="Cambria Math"/>
          <w:sz w:val="18"/>
          <w:szCs w:val="18"/>
        </w:rPr>
        <w:t>𝐴𝑅𝑀𝐴</w:t>
      </w:r>
      <w:r w:rsidRPr="00670B6F">
        <w:rPr>
          <w:rFonts w:ascii="Arial" w:hAnsi="Arial" w:cs="Arial"/>
          <w:sz w:val="18"/>
          <w:szCs w:val="18"/>
        </w:rPr>
        <w:t xml:space="preserve"> model</w:t>
      </w:r>
    </w:p>
    <w:p w:rsidR="00941D3A" w:rsidRPr="00670B6F" w:rsidRDefault="00941D3A" w:rsidP="00941D3A">
      <w:pPr>
        <w:tabs>
          <w:tab w:val="left" w:pos="7695"/>
        </w:tabs>
        <w:rPr>
          <w:rFonts w:ascii="Arial" w:hAnsi="Arial" w:cs="Arial"/>
          <w:sz w:val="18"/>
          <w:szCs w:val="18"/>
        </w:rPr>
      </w:pPr>
    </w:p>
    <w:p w:rsidR="005B36AB" w:rsidRPr="00670B6F" w:rsidRDefault="000C521F" w:rsidP="005B36AB">
      <w:pPr>
        <w:widowControl/>
        <w:autoSpaceDE/>
        <w:autoSpaceDN/>
        <w:adjustRightInd/>
        <w:rPr>
          <w:rFonts w:ascii="Arial" w:hAnsi="Arial" w:cs="Arial"/>
          <w:color w:val="auto"/>
          <w:sz w:val="18"/>
          <w:szCs w:val="18"/>
        </w:rPr>
      </w:pPr>
      <w:r w:rsidRPr="00670B6F">
        <w:rPr>
          <w:rFonts w:ascii="Arial" w:hAnsi="Arial" w:cs="Arial"/>
          <w:color w:val="auto"/>
          <w:sz w:val="18"/>
          <w:szCs w:val="18"/>
        </w:rPr>
        <w:t xml:space="preserve">A more complex situation as compared to AR and MA process is that of the MIXED AR and MA </w:t>
      </w:r>
      <w:r w:rsidR="00802F80" w:rsidRPr="00670B6F">
        <w:rPr>
          <w:rFonts w:ascii="Arial" w:hAnsi="Arial" w:cs="Arial"/>
          <w:color w:val="auto"/>
          <w:sz w:val="18"/>
          <w:szCs w:val="18"/>
        </w:rPr>
        <w:t>process. The</w:t>
      </w:r>
      <w:r w:rsidRPr="00670B6F">
        <w:rPr>
          <w:rFonts w:ascii="Arial" w:hAnsi="Arial" w:cs="Arial"/>
          <w:color w:val="auto"/>
          <w:sz w:val="18"/>
          <w:szCs w:val="18"/>
        </w:rPr>
        <w:t xml:space="preserve"> implications of the ACF in ARMA process are </w:t>
      </w:r>
      <w:r w:rsidR="00802F80" w:rsidRPr="00670B6F">
        <w:rPr>
          <w:rFonts w:ascii="Arial" w:hAnsi="Arial" w:cs="Arial"/>
          <w:color w:val="auto"/>
          <w:sz w:val="18"/>
          <w:szCs w:val="18"/>
        </w:rPr>
        <w:t>interesting. These</w:t>
      </w:r>
      <w:r w:rsidRPr="00670B6F">
        <w:rPr>
          <w:rFonts w:ascii="Arial" w:hAnsi="Arial" w:cs="Arial"/>
          <w:color w:val="auto"/>
          <w:sz w:val="18"/>
          <w:szCs w:val="18"/>
        </w:rPr>
        <w:t xml:space="preserve"> models may have ACF s that taper </w:t>
      </w:r>
      <w:r w:rsidR="00802F80" w:rsidRPr="00670B6F">
        <w:rPr>
          <w:rFonts w:ascii="Arial" w:hAnsi="Arial" w:cs="Arial"/>
          <w:color w:val="auto"/>
          <w:sz w:val="18"/>
          <w:szCs w:val="18"/>
        </w:rPr>
        <w:t>off. The</w:t>
      </w:r>
      <w:r w:rsidRPr="00670B6F">
        <w:rPr>
          <w:rFonts w:ascii="Arial" w:hAnsi="Arial" w:cs="Arial"/>
          <w:color w:val="auto"/>
          <w:sz w:val="18"/>
          <w:szCs w:val="18"/>
        </w:rPr>
        <w:t xml:space="preserve"> magnitude of the ACF is modulated by the order of the MA parameter in the denominator.</w:t>
      </w:r>
    </w:p>
    <w:p w:rsidR="005B36AB" w:rsidRPr="00670B6F" w:rsidRDefault="00BF5667" w:rsidP="008B64D6">
      <w:pPr>
        <w:widowControl/>
        <w:autoSpaceDE/>
        <w:autoSpaceDN/>
        <w:adjustRightInd/>
        <w:rPr>
          <w:rFonts w:ascii="Arial" w:hAnsi="Arial" w:cs="Arial"/>
          <w:sz w:val="18"/>
          <w:szCs w:val="18"/>
        </w:rPr>
      </w:pPr>
      <w:r>
        <w:rPr>
          <w:noProof/>
        </w:rPr>
        <w:pict>
          <v:roundrect id="_x0000_s1100" style="position:absolute;margin-left:310.5pt;margin-top:46.05pt;width:132pt;height:176.85pt;z-index:251721728" arcsize="10923f">
            <v:textbox>
              <w:txbxContent>
                <w:p w:rsidR="00343D85" w:rsidRPr="005A5F90" w:rsidRDefault="00343D85">
                  <w:pPr>
                    <w:rPr>
                      <w:rFonts w:ascii="Arial" w:hAnsi="Arial" w:cs="Arial"/>
                    </w:rPr>
                  </w:pPr>
                  <w:r w:rsidRPr="005A5F90">
                    <w:rPr>
                      <w:rFonts w:ascii="Arial" w:hAnsi="Arial" w:cs="Arial"/>
                    </w:rPr>
                    <w:t xml:space="preserve">The significance of the autocorrelation coefficient is determined by the box-Ljung statistic. </w:t>
                  </w:r>
                </w:p>
                <w:p w:rsidR="00343D85" w:rsidRDefault="00343D85">
                  <w:r>
                    <w:rPr>
                      <w:rFonts w:ascii="Arial" w:hAnsi="Arial" w:cs="Arial"/>
                      <w:b/>
                      <w:bCs/>
                      <w:color w:val="252525"/>
                      <w:lang w:val="en-IN" w:eastAsia="en-IN"/>
                    </w:rPr>
                    <w:t xml:space="preserve">Since the p value&lt;0.05 we may reject null hypothesis and conclude that the </w:t>
                  </w:r>
                  <w:r w:rsidRPr="001F00E4">
                    <w:rPr>
                      <w:rFonts w:ascii="Arial" w:hAnsi="Arial" w:cs="Arial"/>
                      <w:color w:val="252525"/>
                      <w:lang w:val="en-IN" w:eastAsia="en-IN"/>
                    </w:rPr>
                    <w:t xml:space="preserve"> data are not independently distributed; they exhibit serial correlation.</w:t>
                  </w:r>
                </w:p>
              </w:txbxContent>
            </v:textbox>
          </v:roundrect>
        </w:pict>
      </w:r>
      <w:r w:rsidR="00116162" w:rsidRPr="00670B6F">
        <w:rPr>
          <w:rFonts w:ascii="Arial" w:hAnsi="Arial" w:cs="Arial"/>
          <w:sz w:val="18"/>
          <w:szCs w:val="18"/>
        </w:rPr>
        <w:t>Although the magnitude and relative magnitude of ACF are important</w:t>
      </w:r>
      <w:r w:rsidR="009962DA" w:rsidRPr="00670B6F">
        <w:rPr>
          <w:rFonts w:ascii="Arial" w:hAnsi="Arial" w:cs="Arial"/>
          <w:sz w:val="18"/>
          <w:szCs w:val="18"/>
        </w:rPr>
        <w:t xml:space="preserve"> the standard error and confidence interval are essential for proper inference.</w:t>
      </w:r>
    </w:p>
    <w:tbl>
      <w:tblPr>
        <w:tblW w:w="524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426"/>
        <w:gridCol w:w="1275"/>
        <w:gridCol w:w="851"/>
        <w:gridCol w:w="992"/>
        <w:gridCol w:w="851"/>
        <w:gridCol w:w="850"/>
      </w:tblGrid>
      <w:tr w:rsidR="005B36AB" w:rsidRPr="00FA2EA8" w:rsidTr="0090061B">
        <w:trPr>
          <w:cantSplit/>
          <w:tblHeader/>
        </w:trPr>
        <w:tc>
          <w:tcPr>
            <w:tcW w:w="5245" w:type="dxa"/>
            <w:gridSpan w:val="6"/>
            <w:tcBorders>
              <w:top w:val="nil"/>
              <w:left w:val="nil"/>
              <w:bottom w:val="nil"/>
              <w:right w:val="nil"/>
            </w:tcBorders>
            <w:shd w:val="clear" w:color="auto" w:fill="FFFFFF"/>
            <w:tcMar>
              <w:top w:w="30" w:type="dxa"/>
              <w:left w:w="30" w:type="dxa"/>
              <w:bottom w:w="30" w:type="dxa"/>
              <w:right w:w="30" w:type="dxa"/>
            </w:tcMar>
            <w:vAlign w:val="center"/>
          </w:tcPr>
          <w:p w:rsidR="005B36AB" w:rsidRPr="00FA2EA8" w:rsidRDefault="005B36AB" w:rsidP="008B64D6">
            <w:pPr>
              <w:widowControl/>
              <w:jc w:val="center"/>
              <w:rPr>
                <w:rFonts w:ascii="Arial" w:hAnsi="Arial" w:cs="Arial"/>
                <w:sz w:val="16"/>
                <w:szCs w:val="16"/>
              </w:rPr>
            </w:pPr>
            <w:r w:rsidRPr="00FA2EA8">
              <w:rPr>
                <w:rFonts w:ascii="Arial" w:hAnsi="Arial" w:cs="Arial"/>
                <w:b/>
                <w:bCs/>
                <w:sz w:val="16"/>
                <w:szCs w:val="16"/>
              </w:rPr>
              <w:t>Autocorrelations</w:t>
            </w:r>
          </w:p>
        </w:tc>
      </w:tr>
      <w:tr w:rsidR="005B36AB" w:rsidRPr="00FA2EA8" w:rsidTr="0090061B">
        <w:trPr>
          <w:cantSplit/>
          <w:tblHeader/>
        </w:trPr>
        <w:tc>
          <w:tcPr>
            <w:tcW w:w="426"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FA2EA8" w:rsidRDefault="005B36AB" w:rsidP="008B64D6">
            <w:pPr>
              <w:widowControl/>
              <w:rPr>
                <w:rFonts w:ascii="Arial" w:hAnsi="Arial" w:cs="Arial"/>
                <w:sz w:val="16"/>
                <w:szCs w:val="16"/>
              </w:rPr>
            </w:pPr>
            <w:r w:rsidRPr="00FA2EA8">
              <w:rPr>
                <w:rFonts w:ascii="Arial" w:hAnsi="Arial" w:cs="Arial"/>
                <w:sz w:val="16"/>
                <w:szCs w:val="16"/>
              </w:rPr>
              <w:t>Lag</w:t>
            </w:r>
          </w:p>
        </w:tc>
        <w:tc>
          <w:tcPr>
            <w:tcW w:w="1275" w:type="dxa"/>
            <w:vMerge w:val="restart"/>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FA2EA8" w:rsidRDefault="005B36AB" w:rsidP="008B64D6">
            <w:pPr>
              <w:widowControl/>
              <w:jc w:val="center"/>
              <w:rPr>
                <w:rFonts w:ascii="Arial" w:hAnsi="Arial" w:cs="Arial"/>
                <w:sz w:val="16"/>
                <w:szCs w:val="16"/>
              </w:rPr>
            </w:pPr>
            <w:r w:rsidRPr="00FA2EA8">
              <w:rPr>
                <w:rFonts w:ascii="Arial" w:hAnsi="Arial" w:cs="Arial"/>
                <w:sz w:val="16"/>
                <w:szCs w:val="16"/>
              </w:rPr>
              <w:t>Autocorrelation</w:t>
            </w:r>
          </w:p>
        </w:tc>
        <w:tc>
          <w:tcPr>
            <w:tcW w:w="851"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FA2EA8" w:rsidRDefault="005B36AB" w:rsidP="008B64D6">
            <w:pPr>
              <w:widowControl/>
              <w:jc w:val="center"/>
              <w:rPr>
                <w:rFonts w:ascii="Arial" w:hAnsi="Arial" w:cs="Arial"/>
                <w:sz w:val="16"/>
                <w:szCs w:val="16"/>
              </w:rPr>
            </w:pPr>
            <w:r w:rsidRPr="00FA2EA8">
              <w:rPr>
                <w:rFonts w:ascii="Arial" w:hAnsi="Arial" w:cs="Arial"/>
                <w:sz w:val="16"/>
                <w:szCs w:val="16"/>
              </w:rPr>
              <w:t>Std. Error</w:t>
            </w:r>
            <w:r w:rsidRPr="00FA2EA8">
              <w:rPr>
                <w:rFonts w:ascii="Arial" w:hAnsi="Arial" w:cs="Arial"/>
                <w:sz w:val="16"/>
                <w:szCs w:val="16"/>
                <w:vertAlign w:val="superscript"/>
              </w:rPr>
              <w:t>a</w:t>
            </w:r>
          </w:p>
        </w:tc>
        <w:tc>
          <w:tcPr>
            <w:tcW w:w="2693" w:type="dxa"/>
            <w:gridSpan w:val="3"/>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FA2EA8" w:rsidRDefault="005B36AB" w:rsidP="008B64D6">
            <w:pPr>
              <w:widowControl/>
              <w:jc w:val="center"/>
              <w:rPr>
                <w:rFonts w:ascii="Arial" w:hAnsi="Arial" w:cs="Arial"/>
                <w:sz w:val="16"/>
                <w:szCs w:val="16"/>
              </w:rPr>
            </w:pPr>
            <w:r w:rsidRPr="00FA2EA8">
              <w:rPr>
                <w:rFonts w:ascii="Arial" w:hAnsi="Arial" w:cs="Arial"/>
                <w:sz w:val="16"/>
                <w:szCs w:val="16"/>
              </w:rPr>
              <w:t>Box-Ljung Statistic</w:t>
            </w:r>
          </w:p>
        </w:tc>
      </w:tr>
      <w:tr w:rsidR="005B36AB" w:rsidRPr="00FA2EA8" w:rsidTr="0090061B">
        <w:trPr>
          <w:cantSplit/>
          <w:tblHeader/>
        </w:trPr>
        <w:tc>
          <w:tcPr>
            <w:tcW w:w="426"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FA2EA8" w:rsidRDefault="005B36AB" w:rsidP="008B64D6">
            <w:pPr>
              <w:widowControl/>
              <w:rPr>
                <w:rFonts w:ascii="Arial" w:hAnsi="Arial" w:cs="Arial"/>
                <w:sz w:val="16"/>
                <w:szCs w:val="16"/>
              </w:rPr>
            </w:pPr>
          </w:p>
        </w:tc>
        <w:tc>
          <w:tcPr>
            <w:tcW w:w="1275" w:type="dxa"/>
            <w:vMerge/>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FA2EA8" w:rsidRDefault="005B36AB" w:rsidP="008B64D6">
            <w:pPr>
              <w:widowControl/>
              <w:rPr>
                <w:rFonts w:ascii="Arial" w:hAnsi="Arial" w:cs="Arial"/>
                <w:sz w:val="16"/>
                <w:szCs w:val="16"/>
              </w:rPr>
            </w:pPr>
          </w:p>
        </w:tc>
        <w:tc>
          <w:tcPr>
            <w:tcW w:w="851"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FA2EA8" w:rsidRDefault="005B36AB" w:rsidP="008B64D6">
            <w:pPr>
              <w:widowControl/>
              <w:rPr>
                <w:rFonts w:ascii="Arial" w:hAnsi="Arial" w:cs="Arial"/>
                <w:sz w:val="16"/>
                <w:szCs w:val="16"/>
              </w:rPr>
            </w:pPr>
          </w:p>
        </w:tc>
        <w:tc>
          <w:tcPr>
            <w:tcW w:w="992" w:type="dxa"/>
            <w:tcBorders>
              <w:bottom w:val="single" w:sz="16" w:space="0" w:color="000000"/>
            </w:tcBorders>
            <w:shd w:val="clear" w:color="auto" w:fill="FFFFFF"/>
            <w:tcMar>
              <w:top w:w="30" w:type="dxa"/>
              <w:left w:w="30" w:type="dxa"/>
              <w:bottom w:w="30" w:type="dxa"/>
              <w:right w:w="30" w:type="dxa"/>
            </w:tcMar>
            <w:vAlign w:val="bottom"/>
          </w:tcPr>
          <w:p w:rsidR="005B36AB" w:rsidRPr="00FA2EA8" w:rsidRDefault="005B36AB" w:rsidP="008B64D6">
            <w:pPr>
              <w:widowControl/>
              <w:jc w:val="center"/>
              <w:rPr>
                <w:rFonts w:ascii="Arial" w:hAnsi="Arial" w:cs="Arial"/>
                <w:sz w:val="16"/>
                <w:szCs w:val="16"/>
              </w:rPr>
            </w:pPr>
            <w:r w:rsidRPr="00FA2EA8">
              <w:rPr>
                <w:rFonts w:ascii="Arial" w:hAnsi="Arial" w:cs="Arial"/>
                <w:sz w:val="16"/>
                <w:szCs w:val="16"/>
              </w:rPr>
              <w:t>Value</w:t>
            </w:r>
          </w:p>
        </w:tc>
        <w:tc>
          <w:tcPr>
            <w:tcW w:w="851" w:type="dxa"/>
            <w:tcBorders>
              <w:bottom w:val="single" w:sz="16" w:space="0" w:color="000000"/>
            </w:tcBorders>
            <w:shd w:val="clear" w:color="auto" w:fill="FFFFFF"/>
            <w:tcMar>
              <w:top w:w="30" w:type="dxa"/>
              <w:left w:w="30" w:type="dxa"/>
              <w:bottom w:w="30" w:type="dxa"/>
              <w:right w:w="30" w:type="dxa"/>
            </w:tcMar>
            <w:vAlign w:val="bottom"/>
          </w:tcPr>
          <w:p w:rsidR="005B36AB" w:rsidRPr="00FA2EA8" w:rsidRDefault="005B36AB" w:rsidP="008B64D6">
            <w:pPr>
              <w:widowControl/>
              <w:jc w:val="center"/>
              <w:rPr>
                <w:rFonts w:ascii="Arial" w:hAnsi="Arial" w:cs="Arial"/>
                <w:sz w:val="16"/>
                <w:szCs w:val="16"/>
              </w:rPr>
            </w:pPr>
            <w:r w:rsidRPr="00FA2EA8">
              <w:rPr>
                <w:rFonts w:ascii="Arial" w:hAnsi="Arial" w:cs="Arial"/>
                <w:sz w:val="16"/>
                <w:szCs w:val="16"/>
              </w:rPr>
              <w:t>df</w:t>
            </w:r>
          </w:p>
        </w:tc>
        <w:tc>
          <w:tcPr>
            <w:tcW w:w="850"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FA2EA8" w:rsidRDefault="005B36AB" w:rsidP="008B64D6">
            <w:pPr>
              <w:widowControl/>
              <w:jc w:val="center"/>
              <w:rPr>
                <w:rFonts w:ascii="Arial" w:hAnsi="Arial" w:cs="Arial"/>
                <w:sz w:val="16"/>
                <w:szCs w:val="16"/>
              </w:rPr>
            </w:pPr>
            <w:r w:rsidRPr="00FA2EA8">
              <w:rPr>
                <w:rFonts w:ascii="Arial" w:hAnsi="Arial" w:cs="Arial"/>
                <w:sz w:val="16"/>
                <w:szCs w:val="16"/>
              </w:rPr>
              <w:t>Sig.</w:t>
            </w:r>
            <w:r w:rsidRPr="00FA2EA8">
              <w:rPr>
                <w:rFonts w:ascii="Arial" w:hAnsi="Arial" w:cs="Arial"/>
                <w:sz w:val="16"/>
                <w:szCs w:val="16"/>
                <w:vertAlign w:val="superscript"/>
              </w:rPr>
              <w:t>b</w:t>
            </w:r>
          </w:p>
        </w:tc>
      </w:tr>
      <w:tr w:rsidR="005B36AB" w:rsidRPr="00FA2EA8" w:rsidTr="0090061B">
        <w:trPr>
          <w:cantSplit/>
          <w:tblHeader/>
        </w:trPr>
        <w:tc>
          <w:tcPr>
            <w:tcW w:w="426"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1</w:t>
            </w:r>
          </w:p>
        </w:tc>
        <w:tc>
          <w:tcPr>
            <w:tcW w:w="1275"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.509</w:t>
            </w:r>
          </w:p>
        </w:tc>
        <w:tc>
          <w:tcPr>
            <w:tcW w:w="851" w:type="dxa"/>
            <w:tcBorders>
              <w:top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.032</w:t>
            </w:r>
          </w:p>
        </w:tc>
        <w:tc>
          <w:tcPr>
            <w:tcW w:w="992" w:type="dxa"/>
            <w:tcBorders>
              <w:top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259.757</w:t>
            </w:r>
          </w:p>
        </w:tc>
        <w:tc>
          <w:tcPr>
            <w:tcW w:w="851" w:type="dxa"/>
            <w:tcBorders>
              <w:top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1</w:t>
            </w:r>
          </w:p>
        </w:tc>
        <w:tc>
          <w:tcPr>
            <w:tcW w:w="850"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2</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.240</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.039</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317.791</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2</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3</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.097</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.040</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327.256</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4</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.027</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327.983</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4</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5</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-.024</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328.547</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5</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6</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-.017</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328.844</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6</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7</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-.050</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331.332</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7</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8</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-.088</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339.083</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8</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9</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-.043</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340.977</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9</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10</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.008</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341.046</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10</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11</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.040</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342.670</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11</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12</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.030</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343.603</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12</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13</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-.013</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343.772</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13</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14</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-.031</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344.721</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14</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15</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-.030</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345.668</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15</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16</w:t>
            </w:r>
          </w:p>
        </w:tc>
        <w:tc>
          <w:tcPr>
            <w:tcW w:w="1275"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-.034</w:t>
            </w:r>
          </w:p>
        </w:tc>
        <w:tc>
          <w:tcPr>
            <w:tcW w:w="851" w:type="dxa"/>
            <w:tcBorders>
              <w:top w:val="nil"/>
              <w:bottom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346.839</w:t>
            </w:r>
          </w:p>
        </w:tc>
        <w:tc>
          <w:tcPr>
            <w:tcW w:w="851" w:type="dxa"/>
            <w:tcBorders>
              <w:top w:val="nil"/>
              <w:bottom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16</w:t>
            </w:r>
          </w:p>
        </w:tc>
        <w:tc>
          <w:tcPr>
            <w:tcW w:w="850"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5245" w:type="dxa"/>
            <w:gridSpan w:val="6"/>
            <w:tcBorders>
              <w:top w:val="nil"/>
              <w:left w:val="nil"/>
              <w:bottom w:val="nil"/>
              <w:right w:val="nil"/>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a. The underlying process assumed is MA with the order equal to the lag number minus one. The Bartlett approximation is used.</w:t>
            </w:r>
          </w:p>
        </w:tc>
      </w:tr>
      <w:tr w:rsidR="005B36AB" w:rsidRPr="00FA2EA8" w:rsidTr="0090061B">
        <w:trPr>
          <w:cantSplit/>
        </w:trPr>
        <w:tc>
          <w:tcPr>
            <w:tcW w:w="5245" w:type="dxa"/>
            <w:gridSpan w:val="6"/>
            <w:tcBorders>
              <w:top w:val="nil"/>
              <w:left w:val="nil"/>
              <w:bottom w:val="nil"/>
              <w:right w:val="nil"/>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b. Based on the asymptotic chi-square approximation.</w:t>
            </w:r>
          </w:p>
          <w:p w:rsidR="007F196E" w:rsidRPr="00FA2EA8" w:rsidRDefault="007F196E" w:rsidP="008B64D6">
            <w:pPr>
              <w:widowControl/>
              <w:rPr>
                <w:rFonts w:ascii="Arial" w:hAnsi="Arial" w:cs="Arial"/>
                <w:sz w:val="16"/>
                <w:szCs w:val="16"/>
              </w:rPr>
            </w:pPr>
          </w:p>
          <w:p w:rsidR="007F196E" w:rsidRPr="00FA2EA8" w:rsidRDefault="00BF5667" w:rsidP="008B64D6">
            <w:pPr>
              <w:widowControl/>
              <w:rPr>
                <w:rFonts w:ascii="Arial" w:hAnsi="Arial" w:cs="Arial"/>
                <w:sz w:val="16"/>
                <w:szCs w:val="16"/>
              </w:rPr>
            </w:pPr>
            <w:r>
              <w:rPr>
                <w:noProof/>
              </w:rPr>
              <w:pict>
                <v:roundrect id="_x0000_s1101" style="position:absolute;margin-left:-.75pt;margin-top:4.2pt;width:466.5pt;height:45pt;z-index:251719680" arcsize="10923f">
                  <v:textbox style="mso-next-textbox:#_x0000_s1101">
                    <w:txbxContent>
                      <w:p w:rsidR="00343D85" w:rsidRDefault="00343D85">
                        <w:r w:rsidRPr="007F196E">
                          <w:rPr>
                            <w:rFonts w:ascii="Arial" w:hAnsi="Arial" w:cs="Arial"/>
                          </w:rPr>
                          <w:t>Nonstationary series have an ACF that remains significant for half a dozen or more lags, rather than quickly declining to zero. We must difference such a series until it is stationary before you can identify the process</w:t>
                        </w:r>
                        <w:r>
                          <w:rPr>
                            <w:rFonts w:ascii="Arial" w:hAnsi="Arial" w:cs="Arial"/>
                          </w:rPr>
                          <w:t>.</w:t>
                        </w:r>
                      </w:p>
                    </w:txbxContent>
                  </v:textbox>
                </v:roundrect>
              </w:pict>
            </w:r>
          </w:p>
        </w:tc>
      </w:tr>
    </w:tbl>
    <w:p w:rsidR="002B476E" w:rsidRPr="00670B6F" w:rsidRDefault="002B476E" w:rsidP="005B36AB">
      <w:pPr>
        <w:widowControl/>
        <w:spacing w:line="400" w:lineRule="atLeast"/>
        <w:rPr>
          <w:rFonts w:ascii="Arial" w:hAnsi="Arial" w:cs="Arial"/>
          <w:color w:val="auto"/>
          <w:sz w:val="18"/>
          <w:szCs w:val="18"/>
        </w:rPr>
      </w:pPr>
    </w:p>
    <w:p w:rsidR="002B476E" w:rsidRPr="00670B6F" w:rsidRDefault="002B476E" w:rsidP="002B476E">
      <w:pPr>
        <w:rPr>
          <w:rFonts w:ascii="Arial" w:hAnsi="Arial" w:cs="Arial"/>
          <w:sz w:val="18"/>
          <w:szCs w:val="18"/>
        </w:rPr>
      </w:pPr>
    </w:p>
    <w:p w:rsidR="005B36AB" w:rsidRPr="00670B6F" w:rsidRDefault="005B36AB" w:rsidP="002B476E">
      <w:pPr>
        <w:rPr>
          <w:rFonts w:ascii="Arial" w:hAnsi="Arial" w:cs="Arial"/>
          <w:sz w:val="18"/>
          <w:szCs w:val="18"/>
        </w:rPr>
      </w:pPr>
    </w:p>
    <w:p w:rsidR="005B36AB" w:rsidRPr="00670B6F" w:rsidRDefault="00BF5667" w:rsidP="005B36AB">
      <w:pPr>
        <w:widowControl/>
        <w:autoSpaceDE/>
        <w:autoSpaceDN/>
        <w:adjustRightInd/>
        <w:rPr>
          <w:rFonts w:ascii="Arial" w:hAnsi="Arial" w:cs="Arial"/>
          <w:noProof/>
          <w:color w:val="auto"/>
          <w:sz w:val="18"/>
          <w:szCs w:val="18"/>
          <w:lang w:val="en-IN" w:eastAsia="en-IN"/>
        </w:rPr>
      </w:pPr>
      <w:r>
        <w:rPr>
          <w:noProof/>
        </w:rPr>
        <w:pict>
          <v:roundrect id="_x0000_s1102" style="position:absolute;margin-left:278.25pt;margin-top:16.45pt;width:192.75pt;height:174.8pt;z-index:251718656" arcsize="10923f">
            <v:textbox style="mso-next-textbox:#_x0000_s1102">
              <w:txbxContent>
                <w:p w:rsidR="00343D85" w:rsidRDefault="00343D85" w:rsidP="007F196E">
                  <w:pPr>
                    <w:ind w:left="720"/>
                    <w:rPr>
                      <w:rFonts w:ascii="Arial" w:hAnsi="Arial" w:cs="Arial"/>
                    </w:rPr>
                  </w:pPr>
                  <w:r>
                    <w:rPr>
                      <w:rFonts w:ascii="Arial" w:hAnsi="Arial" w:cs="Arial"/>
                    </w:rPr>
                    <w:t xml:space="preserve"> </w:t>
                  </w:r>
                </w:p>
                <w:p w:rsidR="00343D85" w:rsidRPr="00900461" w:rsidRDefault="00343D85" w:rsidP="007F196E">
                  <w:pPr>
                    <w:numPr>
                      <w:ilvl w:val="0"/>
                      <w:numId w:val="30"/>
                    </w:numPr>
                    <w:rPr>
                      <w:rFonts w:ascii="Arial" w:hAnsi="Arial" w:cs="Arial"/>
                      <w:sz w:val="18"/>
                      <w:szCs w:val="18"/>
                    </w:rPr>
                  </w:pPr>
                  <w:r w:rsidRPr="000E18B0">
                    <w:rPr>
                      <w:rFonts w:ascii="Arial" w:hAnsi="Arial" w:cs="Arial"/>
                      <w:sz w:val="18"/>
                      <w:szCs w:val="18"/>
                    </w:rPr>
                    <w:t xml:space="preserve"> </w:t>
                  </w:r>
                  <w:r w:rsidRPr="00900461">
                    <w:rPr>
                      <w:rFonts w:ascii="Arial" w:hAnsi="Arial" w:cs="Arial"/>
                      <w:sz w:val="18"/>
                      <w:szCs w:val="18"/>
                    </w:rPr>
                    <w:t xml:space="preserve">Autoregressive processes have an exponentially declining ACF and spikes in the first one or more lags of the PACF. The number of spikes indicates the order of the auto regression. </w:t>
                  </w:r>
                </w:p>
                <w:p w:rsidR="00343D85" w:rsidRPr="00900461" w:rsidRDefault="00343D85" w:rsidP="007F196E">
                  <w:pPr>
                    <w:numPr>
                      <w:ilvl w:val="0"/>
                      <w:numId w:val="30"/>
                    </w:numPr>
                    <w:rPr>
                      <w:rFonts w:ascii="Arial" w:hAnsi="Arial" w:cs="Arial"/>
                      <w:sz w:val="18"/>
                      <w:szCs w:val="18"/>
                    </w:rPr>
                  </w:pPr>
                  <w:r w:rsidRPr="00900461">
                    <w:rPr>
                      <w:rFonts w:ascii="Arial" w:hAnsi="Arial" w:cs="Arial"/>
                      <w:sz w:val="18"/>
                      <w:szCs w:val="18"/>
                    </w:rPr>
                    <w:t xml:space="preserve"> Moving average processes have spikes in the first one or more lags of the ACF and an exponentially declining PACF. The number of spikes indicates the order of the moving average.</w:t>
                  </w:r>
                </w:p>
              </w:txbxContent>
            </v:textbox>
          </v:roundrect>
        </w:pict>
      </w:r>
      <w:r w:rsidR="00256394">
        <w:rPr>
          <w:rFonts w:ascii="Arial" w:hAnsi="Arial" w:cs="Arial"/>
          <w:noProof/>
          <w:color w:val="auto"/>
          <w:sz w:val="18"/>
          <w:szCs w:val="18"/>
        </w:rPr>
        <w:drawing>
          <wp:inline distT="0" distB="0" distL="0" distR="0">
            <wp:extent cx="3095625" cy="2524125"/>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srcRect/>
                    <a:stretch>
                      <a:fillRect/>
                    </a:stretch>
                  </pic:blipFill>
                  <pic:spPr bwMode="auto">
                    <a:xfrm>
                      <a:off x="0" y="0"/>
                      <a:ext cx="3095625" cy="2524125"/>
                    </a:xfrm>
                    <a:prstGeom prst="rect">
                      <a:avLst/>
                    </a:prstGeom>
                    <a:noFill/>
                    <a:ln w="9525">
                      <a:noFill/>
                      <a:miter lim="800000"/>
                      <a:headEnd/>
                      <a:tailEnd/>
                    </a:ln>
                  </pic:spPr>
                </pic:pic>
              </a:graphicData>
            </a:graphic>
          </wp:inline>
        </w:drawing>
      </w:r>
    </w:p>
    <w:p w:rsidR="007F196E" w:rsidRPr="00670B6F" w:rsidRDefault="00BF5667" w:rsidP="005B36AB">
      <w:pPr>
        <w:widowControl/>
        <w:autoSpaceDE/>
        <w:autoSpaceDN/>
        <w:adjustRightInd/>
        <w:rPr>
          <w:rFonts w:ascii="Arial" w:hAnsi="Arial" w:cs="Arial"/>
          <w:color w:val="auto"/>
          <w:sz w:val="18"/>
          <w:szCs w:val="18"/>
        </w:rPr>
      </w:pPr>
      <w:r>
        <w:rPr>
          <w:noProof/>
        </w:rPr>
        <w:pict>
          <v:roundrect id="_x0000_s1103" style="position:absolute;margin-left:.75pt;margin-top:7.8pt;width:487.5pt;height:45.75pt;z-index:251720704" arcsize="10923f">
            <v:textbox style="mso-next-textbox:#_x0000_s1103">
              <w:txbxContent>
                <w:p w:rsidR="00343D85" w:rsidRPr="00844ECA" w:rsidRDefault="00343D85" w:rsidP="00844ECA">
                  <w:pPr>
                    <w:tabs>
                      <w:tab w:val="left" w:pos="7695"/>
                    </w:tabs>
                    <w:rPr>
                      <w:rFonts w:ascii="Times New Roman" w:hAnsi="Times New Roman" w:cs="Times New Roman"/>
                    </w:rPr>
                  </w:pPr>
                  <w:r w:rsidRPr="00844ECA">
                    <w:rPr>
                      <w:rFonts w:ascii="Arial" w:hAnsi="Arial" w:cs="Arial"/>
                    </w:rPr>
                    <w:t xml:space="preserve">Assuming the generated data as a sample from some </w:t>
                  </w:r>
                  <w:r w:rsidRPr="00844ECA">
                    <w:rPr>
                      <w:rFonts w:ascii="Cambria Math" w:hAnsi="Cambria Math" w:cs="Cambria Math"/>
                    </w:rPr>
                    <w:t>𝐴𝑅𝑀𝐴</w:t>
                  </w:r>
                  <w:r w:rsidRPr="00844ECA">
                    <w:rPr>
                      <w:rFonts w:ascii="Arial" w:hAnsi="Arial" w:cs="Arial"/>
                    </w:rPr>
                    <w:t xml:space="preserve"> model, So</w:t>
                  </w:r>
                  <w:r w:rsidRPr="00844ECA">
                    <w:rPr>
                      <w:rFonts w:ascii="Times New Roman" w:hAnsi="Times New Roman" w:cs="Times New Roman"/>
                    </w:rPr>
                    <w:t xml:space="preserve"> hence we conclude that it is an ARMA(1,0) process after looking at ACF plot and PACF plot.(The ACF plot shows exponential decay and the presence of  positive spikes while the PACF shows 1 positive spike at lag 1.)</w:t>
                  </w:r>
                </w:p>
                <w:p w:rsidR="00343D85" w:rsidRPr="00844ECA" w:rsidRDefault="00343D85">
                  <w:pPr>
                    <w:rPr>
                      <w:rFonts w:ascii="Arial" w:hAnsi="Arial" w:cs="Arial"/>
                      <w:sz w:val="18"/>
                      <w:szCs w:val="18"/>
                    </w:rPr>
                  </w:pPr>
                  <w:r w:rsidRPr="00844ECA">
                    <w:rPr>
                      <w:rFonts w:ascii="Arial" w:hAnsi="Arial" w:cs="Arial"/>
                      <w:sz w:val="18"/>
                      <w:szCs w:val="18"/>
                    </w:rPr>
                    <w:t xml:space="preserve"> </w:t>
                  </w:r>
                </w:p>
                <w:p w:rsidR="00343D85" w:rsidRPr="0014299F" w:rsidRDefault="00343D85">
                  <w:pPr>
                    <w:rPr>
                      <w:rFonts w:ascii="Arial" w:hAnsi="Arial" w:cs="Arial"/>
                    </w:rPr>
                  </w:pPr>
                  <w:r w:rsidRPr="0014299F">
                    <w:rPr>
                      <w:rFonts w:ascii="Arial" w:hAnsi="Arial" w:cs="Arial"/>
                    </w:rPr>
                    <w:t xml:space="preserve">. </w:t>
                  </w:r>
                </w:p>
              </w:txbxContent>
            </v:textbox>
          </v:roundrect>
        </w:pict>
      </w:r>
    </w:p>
    <w:p w:rsidR="005B36AB" w:rsidRPr="00670B6F" w:rsidRDefault="005B36AB" w:rsidP="005B36AB">
      <w:pPr>
        <w:widowControl/>
        <w:autoSpaceDE/>
        <w:autoSpaceDN/>
        <w:adjustRightInd/>
        <w:rPr>
          <w:rFonts w:ascii="Arial" w:hAnsi="Arial" w:cs="Arial"/>
          <w:color w:val="auto"/>
          <w:sz w:val="18"/>
          <w:szCs w:val="18"/>
        </w:rPr>
      </w:pPr>
    </w:p>
    <w:p w:rsidR="005B36AB" w:rsidRPr="00670B6F" w:rsidRDefault="00BF5667" w:rsidP="005B36AB">
      <w:pPr>
        <w:widowControl/>
        <w:autoSpaceDE/>
        <w:autoSpaceDN/>
        <w:adjustRightInd/>
        <w:rPr>
          <w:rFonts w:ascii="Arial" w:hAnsi="Arial" w:cs="Arial"/>
          <w:color w:val="auto"/>
          <w:sz w:val="18"/>
          <w:szCs w:val="18"/>
        </w:rPr>
      </w:pPr>
      <w:r>
        <w:rPr>
          <w:noProof/>
        </w:rPr>
        <w:pict>
          <v:roundrect id="_x0000_s1104" style="position:absolute;margin-left:267.75pt;margin-top:65.45pt;width:154.5pt;height:267.75pt;z-index:251730944" arcsize="10923f">
            <v:textbox style="mso-next-textbox:#_x0000_s1104">
              <w:txbxContent>
                <w:p w:rsidR="00343D85" w:rsidRPr="002945C6" w:rsidRDefault="00343D85" w:rsidP="00844ECA">
                  <w:pPr>
                    <w:rPr>
                      <w:rFonts w:ascii="Arial" w:hAnsi="Arial" w:cs="Arial"/>
                    </w:rPr>
                  </w:pPr>
                  <w:r w:rsidRPr="002945C6">
                    <w:rPr>
                      <w:rFonts w:ascii="Arial" w:hAnsi="Arial" w:cs="Arial"/>
                    </w:rPr>
                    <w:t xml:space="preserve">For an AR process the PACF exhibits diminishing spikes through the lag of the process after which those spikes disappear.We know that for an AR(1) model there will be 1 spike in the PACF . Assuming the generated data as a sample from some </w:t>
                  </w:r>
                  <w:r w:rsidRPr="002945C6">
                    <w:rPr>
                      <w:rFonts w:ascii="Cambria Math" w:hAnsi="Cambria Math" w:cs="Cambria Math"/>
                    </w:rPr>
                    <w:t>𝐴𝑅𝑀𝐴</w:t>
                  </w:r>
                  <w:r w:rsidRPr="002945C6">
                    <w:rPr>
                      <w:rFonts w:ascii="Arial" w:hAnsi="Arial" w:cs="Arial"/>
                    </w:rPr>
                    <w:t xml:space="preserve"> model ,from the figure we infer that the autocorrelation is positive,as the PACF is exhibiting a positive spike at lag 1.Because the model is only that of an AR(1) process there will be no partial spikes at higher lags.</w:t>
                  </w:r>
                </w:p>
                <w:p w:rsidR="00343D85" w:rsidRPr="002945C6" w:rsidRDefault="00343D85" w:rsidP="00844ECA">
                  <w:pPr>
                    <w:rPr>
                      <w:rFonts w:ascii="Arial" w:hAnsi="Arial" w:cs="Arial"/>
                    </w:rPr>
                  </w:pPr>
                  <w:r w:rsidRPr="002945C6">
                    <w:rPr>
                      <w:rFonts w:ascii="Arial" w:hAnsi="Arial" w:cs="Arial"/>
                    </w:rPr>
                    <w:t xml:space="preserve">Therefore the PACF very clearly indicates the order of the AR process. </w:t>
                  </w:r>
                </w:p>
                <w:p w:rsidR="00343D85" w:rsidRDefault="00343D85" w:rsidP="00844ECA"/>
                <w:p w:rsidR="00343D85" w:rsidRDefault="00343D85"/>
              </w:txbxContent>
            </v:textbox>
          </v:roundrect>
        </w:pict>
      </w:r>
      <w:r w:rsidR="00256394">
        <w:rPr>
          <w:rFonts w:ascii="Arial" w:hAnsi="Arial" w:cs="Arial"/>
          <w:noProof/>
          <w:color w:val="auto"/>
          <w:sz w:val="18"/>
          <w:szCs w:val="18"/>
        </w:rPr>
        <w:drawing>
          <wp:inline distT="0" distB="0" distL="0" distR="0">
            <wp:extent cx="2990850" cy="2533650"/>
            <wp:effectExtent l="19050" t="0" r="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srcRect/>
                    <a:stretch>
                      <a:fillRect/>
                    </a:stretch>
                  </pic:blipFill>
                  <pic:spPr bwMode="auto">
                    <a:xfrm>
                      <a:off x="0" y="0"/>
                      <a:ext cx="2990850" cy="2533650"/>
                    </a:xfrm>
                    <a:prstGeom prst="rect">
                      <a:avLst/>
                    </a:prstGeom>
                    <a:noFill/>
                    <a:ln w="9525">
                      <a:noFill/>
                      <a:miter lim="800000"/>
                      <a:headEnd/>
                      <a:tailEnd/>
                    </a:ln>
                  </pic:spPr>
                </pic:pic>
              </a:graphicData>
            </a:graphic>
          </wp:inline>
        </w:drawing>
      </w:r>
    </w:p>
    <w:p w:rsidR="005B36AB" w:rsidRPr="00670B6F" w:rsidRDefault="005B36AB" w:rsidP="005B36AB">
      <w:pPr>
        <w:widowControl/>
        <w:rPr>
          <w:rFonts w:ascii="Arial" w:hAnsi="Arial" w:cs="Arial"/>
          <w:color w:val="auto"/>
          <w:sz w:val="18"/>
          <w:szCs w:val="18"/>
        </w:rPr>
      </w:pPr>
    </w:p>
    <w:tbl>
      <w:tblPr>
        <w:tblW w:w="3274"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735"/>
        <w:gridCol w:w="1468"/>
        <w:gridCol w:w="1071"/>
      </w:tblGrid>
      <w:tr w:rsidR="005B36AB" w:rsidRPr="00900461" w:rsidTr="00900461">
        <w:trPr>
          <w:cantSplit/>
          <w:tblHeader/>
        </w:trPr>
        <w:tc>
          <w:tcPr>
            <w:tcW w:w="3274" w:type="dxa"/>
            <w:gridSpan w:val="3"/>
            <w:tcBorders>
              <w:top w:val="nil"/>
              <w:left w:val="nil"/>
              <w:bottom w:val="nil"/>
              <w:right w:val="nil"/>
            </w:tcBorders>
            <w:shd w:val="clear" w:color="auto" w:fill="FFFFFF"/>
            <w:tcMar>
              <w:top w:w="30" w:type="dxa"/>
              <w:left w:w="30" w:type="dxa"/>
              <w:bottom w:w="30" w:type="dxa"/>
              <w:right w:w="30" w:type="dxa"/>
            </w:tcMar>
            <w:vAlign w:val="center"/>
          </w:tcPr>
          <w:p w:rsidR="005B36AB" w:rsidRPr="00900461" w:rsidRDefault="005B36AB" w:rsidP="007F196E">
            <w:pPr>
              <w:widowControl/>
              <w:jc w:val="center"/>
              <w:rPr>
                <w:rFonts w:ascii="Arial" w:hAnsi="Arial" w:cs="Arial"/>
                <w:sz w:val="16"/>
                <w:szCs w:val="16"/>
              </w:rPr>
            </w:pPr>
            <w:r w:rsidRPr="00900461">
              <w:rPr>
                <w:rFonts w:ascii="Arial" w:hAnsi="Arial" w:cs="Arial"/>
                <w:b/>
                <w:bCs/>
                <w:sz w:val="16"/>
                <w:szCs w:val="16"/>
              </w:rPr>
              <w:t>Partial Autocorrelations</w:t>
            </w:r>
          </w:p>
        </w:tc>
      </w:tr>
      <w:tr w:rsidR="005B36AB" w:rsidRPr="00900461" w:rsidTr="00900461">
        <w:trPr>
          <w:cantSplit/>
          <w:tblHeader/>
        </w:trPr>
        <w:tc>
          <w:tcPr>
            <w:tcW w:w="735"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900461" w:rsidRDefault="005B36AB" w:rsidP="007F196E">
            <w:pPr>
              <w:widowControl/>
              <w:rPr>
                <w:rFonts w:ascii="Arial" w:hAnsi="Arial" w:cs="Arial"/>
                <w:sz w:val="16"/>
                <w:szCs w:val="16"/>
              </w:rPr>
            </w:pPr>
            <w:r w:rsidRPr="00900461">
              <w:rPr>
                <w:rFonts w:ascii="Arial" w:hAnsi="Arial" w:cs="Arial"/>
                <w:sz w:val="16"/>
                <w:szCs w:val="16"/>
              </w:rPr>
              <w:t>Lag</w:t>
            </w:r>
          </w:p>
        </w:tc>
        <w:tc>
          <w:tcPr>
            <w:tcW w:w="1468"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900461" w:rsidRDefault="005B36AB" w:rsidP="007F196E">
            <w:pPr>
              <w:widowControl/>
              <w:jc w:val="center"/>
              <w:rPr>
                <w:rFonts w:ascii="Arial" w:hAnsi="Arial" w:cs="Arial"/>
                <w:sz w:val="16"/>
                <w:szCs w:val="16"/>
              </w:rPr>
            </w:pPr>
            <w:r w:rsidRPr="00900461">
              <w:rPr>
                <w:rFonts w:ascii="Arial" w:hAnsi="Arial" w:cs="Arial"/>
                <w:sz w:val="16"/>
                <w:szCs w:val="16"/>
              </w:rPr>
              <w:t>Partial Autocorrelation</w:t>
            </w:r>
          </w:p>
        </w:tc>
        <w:tc>
          <w:tcPr>
            <w:tcW w:w="1071"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900461" w:rsidRDefault="005B36AB" w:rsidP="007F196E">
            <w:pPr>
              <w:widowControl/>
              <w:jc w:val="center"/>
              <w:rPr>
                <w:rFonts w:ascii="Arial" w:hAnsi="Arial" w:cs="Arial"/>
                <w:sz w:val="16"/>
                <w:szCs w:val="16"/>
              </w:rPr>
            </w:pPr>
            <w:r w:rsidRPr="00900461">
              <w:rPr>
                <w:rFonts w:ascii="Arial" w:hAnsi="Arial" w:cs="Arial"/>
                <w:sz w:val="16"/>
                <w:szCs w:val="16"/>
              </w:rPr>
              <w:t>Std. Error</w:t>
            </w:r>
          </w:p>
        </w:tc>
      </w:tr>
      <w:tr w:rsidR="005B36AB" w:rsidRPr="00900461" w:rsidTr="00900461">
        <w:trPr>
          <w:cantSplit/>
          <w:tblHeader/>
        </w:trPr>
        <w:tc>
          <w:tcPr>
            <w:tcW w:w="735"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1</w:t>
            </w:r>
          </w:p>
        </w:tc>
        <w:tc>
          <w:tcPr>
            <w:tcW w:w="1468"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.509</w:t>
            </w:r>
          </w:p>
        </w:tc>
        <w:tc>
          <w:tcPr>
            <w:tcW w:w="1071"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2</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-.025</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3</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-.021</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4</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-.013</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5</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-.035</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6</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.019</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7</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-.054</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8</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-.057</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9</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.045</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10</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.034</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11</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.025</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lastRenderedPageBreak/>
              <w:t>12</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-.015</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13</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-.048</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14</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-.006</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15</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-.007</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rPr>
        <w:tc>
          <w:tcPr>
            <w:tcW w:w="735"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16</w:t>
            </w:r>
          </w:p>
        </w:tc>
        <w:tc>
          <w:tcPr>
            <w:tcW w:w="1468"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-.020</w:t>
            </w:r>
          </w:p>
        </w:tc>
        <w:tc>
          <w:tcPr>
            <w:tcW w:w="1071"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bl>
    <w:p w:rsidR="005B36AB" w:rsidRPr="00670B6F" w:rsidRDefault="00BF5667" w:rsidP="00660E2D">
      <w:pPr>
        <w:widowControl/>
        <w:spacing w:line="400" w:lineRule="atLeast"/>
        <w:rPr>
          <w:rFonts w:ascii="Arial" w:hAnsi="Arial" w:cs="Arial"/>
          <w:color w:val="auto"/>
          <w:sz w:val="18"/>
          <w:szCs w:val="18"/>
        </w:rPr>
      </w:pPr>
      <w:r>
        <w:rPr>
          <w:noProof/>
        </w:rPr>
        <w:pict>
          <v:roundrect id="_x0000_s1105" style="position:absolute;margin-left:258pt;margin-top:-124.7pt;width:209.25pt;height:123.75pt;z-index:251731968;mso-position-horizontal-relative:text;mso-position-vertical-relative:text" arcsize="10923f">
            <v:textbox>
              <w:txbxContent>
                <w:p w:rsidR="00343D85" w:rsidRDefault="00343D85" w:rsidP="00844ECA">
                  <w:pPr>
                    <w:numPr>
                      <w:ilvl w:val="0"/>
                      <w:numId w:val="32"/>
                    </w:numPr>
                    <w:rPr>
                      <w:rFonts w:ascii="Arial" w:hAnsi="Arial" w:cs="Arial"/>
                    </w:rPr>
                  </w:pPr>
                  <w:r w:rsidRPr="005A5F90">
                    <w:rPr>
                      <w:rFonts w:ascii="Arial" w:hAnsi="Arial" w:cs="Arial"/>
                    </w:rPr>
                    <w:t xml:space="preserve">The significance of the autocorrelation coefficient is determined by the box-Ljung statistic. </w:t>
                  </w:r>
                </w:p>
                <w:p w:rsidR="00343D85" w:rsidRDefault="00343D85" w:rsidP="00844ECA">
                  <w:r w:rsidRPr="00564695">
                    <w:rPr>
                      <w:rFonts w:ascii="Arial" w:hAnsi="Arial" w:cs="Arial"/>
                      <w:b/>
                      <w:bCs/>
                      <w:color w:val="252525"/>
                      <w:lang w:val="en-IN" w:eastAsia="en-IN"/>
                    </w:rPr>
                    <w:t xml:space="preserve">Since the p value&lt;0.05 we may reject null hypothesis and conclude that the </w:t>
                  </w:r>
                  <w:r w:rsidRPr="00564695">
                    <w:rPr>
                      <w:rFonts w:ascii="Arial" w:hAnsi="Arial" w:cs="Arial"/>
                      <w:color w:val="252525"/>
                      <w:lang w:val="en-IN" w:eastAsia="en-IN"/>
                    </w:rPr>
                    <w:t xml:space="preserve"> data are not independently distributed; they exhibit serial correlation</w:t>
                  </w:r>
                </w:p>
              </w:txbxContent>
            </v:textbox>
          </v:roundrect>
        </w:pict>
      </w:r>
    </w:p>
    <w:p w:rsidR="00181298" w:rsidRPr="00670B6F" w:rsidRDefault="00181298" w:rsidP="00181298">
      <w:pPr>
        <w:widowControl/>
        <w:rPr>
          <w:rFonts w:ascii="Arial" w:hAnsi="Arial" w:cs="Arial"/>
          <w:sz w:val="18"/>
          <w:szCs w:val="18"/>
        </w:rPr>
      </w:pPr>
      <w:r w:rsidRPr="00670B6F">
        <w:rPr>
          <w:rFonts w:ascii="Arial" w:hAnsi="Arial" w:cs="Arial"/>
          <w:sz w:val="18"/>
          <w:szCs w:val="18"/>
        </w:rPr>
        <w:t xml:space="preserve">After estimation of the models the Box Jenkins model building strategy entails a diagnosis of the adequacy of the </w:t>
      </w:r>
      <w:r w:rsidR="00660E2D" w:rsidRPr="00670B6F">
        <w:rPr>
          <w:rFonts w:ascii="Arial" w:hAnsi="Arial" w:cs="Arial"/>
          <w:sz w:val="18"/>
          <w:szCs w:val="18"/>
        </w:rPr>
        <w:t>model. This</w:t>
      </w:r>
      <w:r w:rsidRPr="00670B6F">
        <w:rPr>
          <w:rFonts w:ascii="Arial" w:hAnsi="Arial" w:cs="Arial"/>
          <w:sz w:val="18"/>
          <w:szCs w:val="18"/>
        </w:rPr>
        <w:t xml:space="preserve"> entails being sure that the model converged upon a minimum sum of squared </w:t>
      </w:r>
      <w:r w:rsidR="00660E2D" w:rsidRPr="00670B6F">
        <w:rPr>
          <w:rFonts w:ascii="Arial" w:hAnsi="Arial" w:cs="Arial"/>
          <w:sz w:val="18"/>
          <w:szCs w:val="18"/>
        </w:rPr>
        <w:t>errors. Although</w:t>
      </w:r>
      <w:r w:rsidRPr="00670B6F">
        <w:rPr>
          <w:rFonts w:ascii="Arial" w:hAnsi="Arial" w:cs="Arial"/>
          <w:sz w:val="18"/>
          <w:szCs w:val="18"/>
        </w:rPr>
        <w:t xml:space="preserve"> there is no single absolute level above which the model is </w:t>
      </w:r>
      <w:r w:rsidR="00660E2D" w:rsidRPr="00670B6F">
        <w:rPr>
          <w:rFonts w:ascii="Arial" w:hAnsi="Arial" w:cs="Arial"/>
          <w:sz w:val="18"/>
          <w:szCs w:val="18"/>
        </w:rPr>
        <w:t>unacceptable, the</w:t>
      </w:r>
      <w:r w:rsidRPr="00670B6F">
        <w:rPr>
          <w:rFonts w:ascii="Arial" w:hAnsi="Arial" w:cs="Arial"/>
          <w:sz w:val="18"/>
          <w:szCs w:val="18"/>
        </w:rPr>
        <w:t xml:space="preserve"> smaller the measure of </w:t>
      </w:r>
      <w:r w:rsidR="00660E2D" w:rsidRPr="00670B6F">
        <w:rPr>
          <w:rFonts w:ascii="Arial" w:hAnsi="Arial" w:cs="Arial"/>
          <w:sz w:val="18"/>
          <w:szCs w:val="18"/>
        </w:rPr>
        <w:t>error, the</w:t>
      </w:r>
      <w:r w:rsidRPr="00670B6F">
        <w:rPr>
          <w:rFonts w:ascii="Arial" w:hAnsi="Arial" w:cs="Arial"/>
          <w:sz w:val="18"/>
          <w:szCs w:val="18"/>
        </w:rPr>
        <w:t xml:space="preserve"> better the model fits the </w:t>
      </w:r>
      <w:r w:rsidR="00660E2D" w:rsidRPr="00670B6F">
        <w:rPr>
          <w:rFonts w:ascii="Arial" w:hAnsi="Arial" w:cs="Arial"/>
          <w:sz w:val="18"/>
          <w:szCs w:val="18"/>
        </w:rPr>
        <w:t>data.</w:t>
      </w:r>
    </w:p>
    <w:p w:rsidR="00181298" w:rsidRPr="00670B6F" w:rsidRDefault="00181298" w:rsidP="00181298">
      <w:pPr>
        <w:widowControl/>
        <w:autoSpaceDE/>
        <w:autoSpaceDN/>
        <w:adjustRightInd/>
        <w:rPr>
          <w:rFonts w:ascii="Arial" w:hAnsi="Arial" w:cs="Arial"/>
          <w:color w:val="auto"/>
          <w:sz w:val="18"/>
          <w:szCs w:val="18"/>
        </w:rPr>
      </w:pPr>
      <w:r w:rsidRPr="00670B6F">
        <w:rPr>
          <w:rFonts w:ascii="Arial" w:hAnsi="Arial" w:cs="Arial"/>
          <w:color w:val="auto"/>
          <w:sz w:val="18"/>
          <w:szCs w:val="18"/>
        </w:rPr>
        <w:t xml:space="preserve">The Model Fit table provides fit statistics calculated across all of the models. It provides a concise summary of how well the models, with </w:t>
      </w:r>
      <w:r w:rsidR="00660E2D" w:rsidRPr="00670B6F">
        <w:rPr>
          <w:rFonts w:ascii="Arial" w:hAnsi="Arial" w:cs="Arial"/>
          <w:color w:val="auto"/>
          <w:sz w:val="18"/>
          <w:szCs w:val="18"/>
        </w:rPr>
        <w:t>re-estimated</w:t>
      </w:r>
      <w:r w:rsidRPr="00670B6F">
        <w:rPr>
          <w:rFonts w:ascii="Arial" w:hAnsi="Arial" w:cs="Arial"/>
          <w:color w:val="auto"/>
          <w:sz w:val="18"/>
          <w:szCs w:val="18"/>
        </w:rPr>
        <w:t xml:space="preserve"> parameters, fit the data. For each statistic, the table provides the mean, standard error (SE), minimum, and maximum value across all models. </w:t>
      </w:r>
    </w:p>
    <w:p w:rsidR="00FB7335" w:rsidRPr="00670B6F" w:rsidRDefault="00FB7335" w:rsidP="00181298">
      <w:pPr>
        <w:widowControl/>
        <w:autoSpaceDE/>
        <w:autoSpaceDN/>
        <w:adjustRightInd/>
        <w:rPr>
          <w:rFonts w:ascii="Arial" w:hAnsi="Arial" w:cs="Arial"/>
          <w:color w:val="auto"/>
          <w:sz w:val="18"/>
          <w:szCs w:val="18"/>
        </w:rPr>
      </w:pPr>
    </w:p>
    <w:p w:rsidR="00FB7335" w:rsidRPr="00670B6F" w:rsidRDefault="00FB7335" w:rsidP="00181298">
      <w:pPr>
        <w:widowControl/>
        <w:autoSpaceDE/>
        <w:autoSpaceDN/>
        <w:adjustRightInd/>
        <w:rPr>
          <w:rFonts w:ascii="Arial" w:hAnsi="Arial" w:cs="Arial"/>
          <w:color w:val="auto"/>
          <w:sz w:val="18"/>
          <w:szCs w:val="18"/>
        </w:rPr>
      </w:pPr>
      <w:r w:rsidRPr="00670B6F">
        <w:rPr>
          <w:rFonts w:ascii="Arial" w:hAnsi="Arial" w:cs="Arial"/>
          <w:color w:val="auto"/>
          <w:sz w:val="18"/>
          <w:szCs w:val="18"/>
        </w:rPr>
        <w:t>While a number of statistics are reported, we will focus on two: MAPE (mean absolute percentage error) and RMSE.</w:t>
      </w:r>
    </w:p>
    <w:p w:rsidR="00C61A13" w:rsidRPr="00670B6F" w:rsidRDefault="00C61A13" w:rsidP="00C61A13">
      <w:pPr>
        <w:pStyle w:val="NoSpacing"/>
        <w:rPr>
          <w:rFonts w:ascii="Arial" w:hAnsi="Arial" w:cs="Arial"/>
          <w:sz w:val="18"/>
          <w:szCs w:val="18"/>
        </w:rPr>
      </w:pPr>
      <w:r w:rsidRPr="00670B6F">
        <w:rPr>
          <w:rFonts w:ascii="Arial" w:hAnsi="Arial" w:cs="Arial"/>
          <w:sz w:val="18"/>
          <w:szCs w:val="18"/>
        </w:rPr>
        <w:t xml:space="preserve">3. Check the goodness of the model by using the following: </w:t>
      </w:r>
    </w:p>
    <w:p w:rsidR="00C61A13" w:rsidRPr="00670B6F" w:rsidRDefault="00C61A13" w:rsidP="00C61A13">
      <w:pPr>
        <w:pStyle w:val="NoSpacing"/>
        <w:rPr>
          <w:rFonts w:ascii="Arial" w:hAnsi="Arial" w:cs="Arial"/>
          <w:sz w:val="18"/>
          <w:szCs w:val="18"/>
        </w:rPr>
      </w:pPr>
      <w:r w:rsidRPr="00670B6F">
        <w:rPr>
          <w:rFonts w:ascii="Arial" w:hAnsi="Arial" w:cs="Arial"/>
          <w:sz w:val="18"/>
          <w:szCs w:val="18"/>
        </w:rPr>
        <w:t xml:space="preserve">a. Stationary R-Square </w:t>
      </w:r>
    </w:p>
    <w:p w:rsidR="00C61A13" w:rsidRPr="00670B6F" w:rsidRDefault="00C61A13" w:rsidP="00C61A13">
      <w:pPr>
        <w:pStyle w:val="NoSpacing"/>
        <w:rPr>
          <w:rFonts w:ascii="Arial" w:hAnsi="Arial" w:cs="Arial"/>
          <w:sz w:val="18"/>
          <w:szCs w:val="18"/>
        </w:rPr>
      </w:pPr>
      <w:r w:rsidRPr="00670B6F">
        <w:rPr>
          <w:rFonts w:ascii="Arial" w:hAnsi="Arial" w:cs="Arial"/>
          <w:sz w:val="18"/>
          <w:szCs w:val="18"/>
        </w:rPr>
        <w:t xml:space="preserve">b. Root Mean Square Error (RMSE) </w:t>
      </w:r>
    </w:p>
    <w:p w:rsidR="00C61A13" w:rsidRPr="00670B6F" w:rsidRDefault="00C61A13" w:rsidP="00660E2D">
      <w:pPr>
        <w:pStyle w:val="NoSpacing"/>
        <w:rPr>
          <w:rFonts w:ascii="Arial" w:hAnsi="Arial" w:cs="Arial"/>
          <w:sz w:val="18"/>
          <w:szCs w:val="18"/>
        </w:rPr>
      </w:pPr>
      <w:r w:rsidRPr="00670B6F">
        <w:rPr>
          <w:rFonts w:ascii="Arial" w:hAnsi="Arial" w:cs="Arial"/>
          <w:sz w:val="18"/>
          <w:szCs w:val="18"/>
        </w:rPr>
        <w:t>c. Mean Absolute Percentage Error (MAPE)</w:t>
      </w:r>
    </w:p>
    <w:p w:rsidR="00181298" w:rsidRPr="00670B6F" w:rsidRDefault="00181298" w:rsidP="00181298">
      <w:pPr>
        <w:widowControl/>
        <w:rPr>
          <w:rFonts w:ascii="Arial" w:hAnsi="Arial" w:cs="Arial"/>
          <w:color w:val="auto"/>
          <w:sz w:val="18"/>
          <w:szCs w:val="18"/>
        </w:rPr>
      </w:pPr>
    </w:p>
    <w:p w:rsidR="005B36AB" w:rsidRPr="00670B6F" w:rsidRDefault="007F196E" w:rsidP="005B36AB">
      <w:pPr>
        <w:widowControl/>
        <w:rPr>
          <w:rFonts w:ascii="Arial" w:hAnsi="Arial" w:cs="Arial"/>
          <w:b/>
          <w:bCs/>
          <w:sz w:val="18"/>
          <w:szCs w:val="18"/>
        </w:rPr>
      </w:pPr>
      <w:r w:rsidRPr="00670B6F">
        <w:rPr>
          <w:rFonts w:ascii="Arial" w:hAnsi="Arial" w:cs="Arial"/>
          <w:b/>
          <w:bCs/>
          <w:sz w:val="18"/>
          <w:szCs w:val="18"/>
        </w:rPr>
        <w:t>Model Summary</w:t>
      </w:r>
      <w:r w:rsidR="00660E2D" w:rsidRPr="00670B6F">
        <w:rPr>
          <w:rFonts w:ascii="Arial" w:hAnsi="Arial" w:cs="Arial"/>
          <w:sz w:val="18"/>
          <w:szCs w:val="18"/>
        </w:rPr>
        <w:t xml:space="preserve"> </w:t>
      </w:r>
      <w:r w:rsidR="00660E2D" w:rsidRPr="00670B6F">
        <w:rPr>
          <w:rFonts w:ascii="Arial" w:hAnsi="Arial" w:cs="Arial"/>
          <w:b/>
          <w:sz w:val="18"/>
          <w:szCs w:val="18"/>
        </w:rPr>
        <w:t>(ARIMA(1,0,0))</w:t>
      </w:r>
    </w:p>
    <w:tbl>
      <w:tblPr>
        <w:tblW w:w="9826"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337"/>
        <w:gridCol w:w="922"/>
        <w:gridCol w:w="746"/>
        <w:gridCol w:w="787"/>
        <w:gridCol w:w="809"/>
        <w:gridCol w:w="746"/>
        <w:gridCol w:w="746"/>
        <w:gridCol w:w="746"/>
        <w:gridCol w:w="746"/>
        <w:gridCol w:w="746"/>
        <w:gridCol w:w="746"/>
        <w:gridCol w:w="749"/>
      </w:tblGrid>
      <w:tr w:rsidR="005B36AB" w:rsidRPr="00670B6F" w:rsidTr="00844ECA">
        <w:trPr>
          <w:cantSplit/>
          <w:trHeight w:val="266"/>
          <w:tblHeader/>
        </w:trPr>
        <w:tc>
          <w:tcPr>
            <w:tcW w:w="9826" w:type="dxa"/>
            <w:gridSpan w:val="12"/>
            <w:tcBorders>
              <w:top w:val="nil"/>
              <w:left w:val="nil"/>
              <w:bottom w:val="nil"/>
              <w:right w:val="nil"/>
            </w:tcBorders>
            <w:shd w:val="clear" w:color="auto" w:fill="FFFFFF"/>
            <w:tcMar>
              <w:top w:w="30" w:type="dxa"/>
              <w:left w:w="30" w:type="dxa"/>
              <w:bottom w:w="30" w:type="dxa"/>
              <w:right w:w="30" w:type="dxa"/>
            </w:tcMar>
            <w:vAlign w:val="center"/>
          </w:tcPr>
          <w:p w:rsidR="005B36AB" w:rsidRPr="00670B6F" w:rsidRDefault="005B36AB" w:rsidP="007F196E">
            <w:pPr>
              <w:widowControl/>
              <w:jc w:val="center"/>
              <w:rPr>
                <w:rFonts w:ascii="Arial" w:hAnsi="Arial" w:cs="Arial"/>
                <w:sz w:val="18"/>
                <w:szCs w:val="18"/>
              </w:rPr>
            </w:pPr>
            <w:r w:rsidRPr="00670B6F">
              <w:rPr>
                <w:rFonts w:ascii="Arial" w:hAnsi="Arial" w:cs="Arial"/>
                <w:b/>
                <w:bCs/>
                <w:sz w:val="18"/>
                <w:szCs w:val="18"/>
              </w:rPr>
              <w:t>Model Fit</w:t>
            </w:r>
          </w:p>
        </w:tc>
      </w:tr>
      <w:tr w:rsidR="005B36AB" w:rsidRPr="00670B6F" w:rsidTr="00B75ABF">
        <w:trPr>
          <w:cantSplit/>
          <w:trHeight w:val="290"/>
          <w:tblHeader/>
        </w:trPr>
        <w:tc>
          <w:tcPr>
            <w:tcW w:w="1337"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rPr>
                <w:rFonts w:ascii="Arial" w:hAnsi="Arial" w:cs="Arial"/>
                <w:sz w:val="18"/>
                <w:szCs w:val="18"/>
              </w:rPr>
            </w:pPr>
            <w:r w:rsidRPr="00670B6F">
              <w:rPr>
                <w:rFonts w:ascii="Arial" w:hAnsi="Arial" w:cs="Arial"/>
                <w:sz w:val="18"/>
                <w:szCs w:val="18"/>
              </w:rPr>
              <w:t>Fit Statistic</w:t>
            </w:r>
          </w:p>
        </w:tc>
        <w:tc>
          <w:tcPr>
            <w:tcW w:w="922" w:type="dxa"/>
            <w:vMerge w:val="restart"/>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Mean</w:t>
            </w:r>
          </w:p>
        </w:tc>
        <w:tc>
          <w:tcPr>
            <w:tcW w:w="746"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SE</w:t>
            </w:r>
          </w:p>
        </w:tc>
        <w:tc>
          <w:tcPr>
            <w:tcW w:w="787"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Minimum</w:t>
            </w:r>
          </w:p>
        </w:tc>
        <w:tc>
          <w:tcPr>
            <w:tcW w:w="809"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Maximum</w:t>
            </w:r>
          </w:p>
        </w:tc>
        <w:tc>
          <w:tcPr>
            <w:tcW w:w="5225" w:type="dxa"/>
            <w:gridSpan w:val="7"/>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Percentile</w:t>
            </w:r>
          </w:p>
        </w:tc>
      </w:tr>
      <w:tr w:rsidR="005B36AB" w:rsidRPr="00670B6F" w:rsidTr="00B75ABF">
        <w:trPr>
          <w:cantSplit/>
          <w:trHeight w:val="122"/>
          <w:tblHeader/>
        </w:trPr>
        <w:tc>
          <w:tcPr>
            <w:tcW w:w="1337"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rPr>
                <w:rFonts w:ascii="Arial" w:hAnsi="Arial" w:cs="Arial"/>
                <w:sz w:val="18"/>
                <w:szCs w:val="18"/>
              </w:rPr>
            </w:pPr>
          </w:p>
        </w:tc>
        <w:tc>
          <w:tcPr>
            <w:tcW w:w="922" w:type="dxa"/>
            <w:vMerge/>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rPr>
                <w:rFonts w:ascii="Arial" w:hAnsi="Arial" w:cs="Arial"/>
                <w:sz w:val="18"/>
                <w:szCs w:val="18"/>
              </w:rPr>
            </w:pPr>
          </w:p>
        </w:tc>
        <w:tc>
          <w:tcPr>
            <w:tcW w:w="746"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rPr>
                <w:rFonts w:ascii="Arial" w:hAnsi="Arial" w:cs="Arial"/>
                <w:sz w:val="18"/>
                <w:szCs w:val="18"/>
              </w:rPr>
            </w:pPr>
          </w:p>
        </w:tc>
        <w:tc>
          <w:tcPr>
            <w:tcW w:w="787"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rPr>
                <w:rFonts w:ascii="Arial" w:hAnsi="Arial" w:cs="Arial"/>
                <w:sz w:val="18"/>
                <w:szCs w:val="18"/>
              </w:rPr>
            </w:pPr>
          </w:p>
        </w:tc>
        <w:tc>
          <w:tcPr>
            <w:tcW w:w="809"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rPr>
                <w:rFonts w:ascii="Arial" w:hAnsi="Arial" w:cs="Arial"/>
                <w:sz w:val="18"/>
                <w:szCs w:val="18"/>
              </w:rPr>
            </w:pPr>
          </w:p>
        </w:tc>
        <w:tc>
          <w:tcPr>
            <w:tcW w:w="746"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5</w:t>
            </w:r>
          </w:p>
        </w:tc>
        <w:tc>
          <w:tcPr>
            <w:tcW w:w="746"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10</w:t>
            </w:r>
          </w:p>
        </w:tc>
        <w:tc>
          <w:tcPr>
            <w:tcW w:w="746"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25</w:t>
            </w:r>
          </w:p>
        </w:tc>
        <w:tc>
          <w:tcPr>
            <w:tcW w:w="746"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50</w:t>
            </w:r>
          </w:p>
        </w:tc>
        <w:tc>
          <w:tcPr>
            <w:tcW w:w="746"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75</w:t>
            </w:r>
          </w:p>
        </w:tc>
        <w:tc>
          <w:tcPr>
            <w:tcW w:w="746"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90</w:t>
            </w:r>
          </w:p>
        </w:tc>
        <w:tc>
          <w:tcPr>
            <w:tcW w:w="749"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95</w:t>
            </w:r>
          </w:p>
        </w:tc>
      </w:tr>
      <w:tr w:rsidR="005B36AB" w:rsidRPr="00670B6F" w:rsidTr="00B75ABF">
        <w:trPr>
          <w:cantSplit/>
          <w:trHeight w:val="266"/>
          <w:tblHeader/>
        </w:trPr>
        <w:tc>
          <w:tcPr>
            <w:tcW w:w="1337"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t>Stationary R-squared</w:t>
            </w:r>
          </w:p>
        </w:tc>
        <w:tc>
          <w:tcPr>
            <w:tcW w:w="922"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w:t>
            </w:r>
          </w:p>
        </w:tc>
        <w:tc>
          <w:tcPr>
            <w:tcW w:w="787"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809"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9"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r>
      <w:tr w:rsidR="005B36AB" w:rsidRPr="00670B6F" w:rsidTr="00B75ABF">
        <w:trPr>
          <w:cantSplit/>
          <w:trHeight w:val="278"/>
          <w:tblHeader/>
        </w:trPr>
        <w:tc>
          <w:tcPr>
            <w:tcW w:w="133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t>R-squared</w:t>
            </w:r>
          </w:p>
        </w:tc>
        <w:tc>
          <w:tcPr>
            <w:tcW w:w="922" w:type="dxa"/>
            <w:tcBorders>
              <w:top w:val="nil"/>
              <w:left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w:t>
            </w:r>
          </w:p>
        </w:tc>
        <w:tc>
          <w:tcPr>
            <w:tcW w:w="787"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809"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9" w:type="dxa"/>
            <w:tcBorders>
              <w:top w:val="nil"/>
              <w:bottom w:val="nil"/>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r>
      <w:tr w:rsidR="005B36AB" w:rsidRPr="00670B6F" w:rsidTr="00B75ABF">
        <w:trPr>
          <w:cantSplit/>
          <w:trHeight w:val="266"/>
          <w:tblHeader/>
        </w:trPr>
        <w:tc>
          <w:tcPr>
            <w:tcW w:w="133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t>RMSE</w:t>
            </w:r>
          </w:p>
        </w:tc>
        <w:tc>
          <w:tcPr>
            <w:tcW w:w="922" w:type="dxa"/>
            <w:tcBorders>
              <w:top w:val="nil"/>
              <w:left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w:t>
            </w:r>
          </w:p>
        </w:tc>
        <w:tc>
          <w:tcPr>
            <w:tcW w:w="787"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c>
          <w:tcPr>
            <w:tcW w:w="809"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c>
          <w:tcPr>
            <w:tcW w:w="749" w:type="dxa"/>
            <w:tcBorders>
              <w:top w:val="nil"/>
              <w:bottom w:val="nil"/>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r>
      <w:tr w:rsidR="005B36AB" w:rsidRPr="00670B6F" w:rsidTr="00844ECA">
        <w:trPr>
          <w:cantSplit/>
          <w:trHeight w:val="266"/>
          <w:tblHeader/>
        </w:trPr>
        <w:tc>
          <w:tcPr>
            <w:tcW w:w="1337" w:type="dxa"/>
            <w:tcBorders>
              <w:top w:val="nil"/>
              <w:left w:val="single" w:sz="16" w:space="0" w:color="000000"/>
              <w:bottom w:val="single" w:sz="4" w:space="0" w:color="auto"/>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t>MAPE</w:t>
            </w:r>
          </w:p>
        </w:tc>
        <w:tc>
          <w:tcPr>
            <w:tcW w:w="922" w:type="dxa"/>
            <w:tcBorders>
              <w:top w:val="nil"/>
              <w:left w:val="single" w:sz="16" w:space="0" w:color="000000"/>
              <w:bottom w:val="single" w:sz="4" w:space="0" w:color="auto"/>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7.814</w:t>
            </w:r>
          </w:p>
        </w:tc>
        <w:tc>
          <w:tcPr>
            <w:tcW w:w="746" w:type="dxa"/>
            <w:tcBorders>
              <w:top w:val="nil"/>
              <w:bottom w:val="single" w:sz="4" w:space="0" w:color="auto"/>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w:t>
            </w:r>
          </w:p>
        </w:tc>
        <w:tc>
          <w:tcPr>
            <w:tcW w:w="787" w:type="dxa"/>
            <w:tcBorders>
              <w:top w:val="nil"/>
              <w:bottom w:val="single" w:sz="4" w:space="0" w:color="auto"/>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7.814</w:t>
            </w:r>
          </w:p>
        </w:tc>
        <w:tc>
          <w:tcPr>
            <w:tcW w:w="809" w:type="dxa"/>
            <w:tcBorders>
              <w:top w:val="nil"/>
              <w:bottom w:val="single" w:sz="4" w:space="0" w:color="auto"/>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7.814</w:t>
            </w:r>
          </w:p>
        </w:tc>
        <w:tc>
          <w:tcPr>
            <w:tcW w:w="746" w:type="dxa"/>
            <w:tcBorders>
              <w:top w:val="nil"/>
              <w:bottom w:val="single" w:sz="4" w:space="0" w:color="auto"/>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7.814</w:t>
            </w:r>
          </w:p>
        </w:tc>
        <w:tc>
          <w:tcPr>
            <w:tcW w:w="746" w:type="dxa"/>
            <w:tcBorders>
              <w:top w:val="nil"/>
              <w:bottom w:val="single" w:sz="4" w:space="0" w:color="auto"/>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7.814</w:t>
            </w:r>
          </w:p>
        </w:tc>
        <w:tc>
          <w:tcPr>
            <w:tcW w:w="746" w:type="dxa"/>
            <w:tcBorders>
              <w:top w:val="nil"/>
              <w:bottom w:val="single" w:sz="4" w:space="0" w:color="auto"/>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7.814</w:t>
            </w:r>
          </w:p>
        </w:tc>
        <w:tc>
          <w:tcPr>
            <w:tcW w:w="746" w:type="dxa"/>
            <w:tcBorders>
              <w:top w:val="nil"/>
              <w:bottom w:val="single" w:sz="4" w:space="0" w:color="auto"/>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7.814</w:t>
            </w:r>
          </w:p>
        </w:tc>
        <w:tc>
          <w:tcPr>
            <w:tcW w:w="746" w:type="dxa"/>
            <w:tcBorders>
              <w:top w:val="nil"/>
              <w:bottom w:val="single" w:sz="4" w:space="0" w:color="auto"/>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7.814</w:t>
            </w:r>
          </w:p>
        </w:tc>
        <w:tc>
          <w:tcPr>
            <w:tcW w:w="746" w:type="dxa"/>
            <w:tcBorders>
              <w:top w:val="nil"/>
              <w:bottom w:val="single" w:sz="4" w:space="0" w:color="auto"/>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7.814</w:t>
            </w:r>
          </w:p>
        </w:tc>
        <w:tc>
          <w:tcPr>
            <w:tcW w:w="749" w:type="dxa"/>
            <w:tcBorders>
              <w:top w:val="nil"/>
              <w:bottom w:val="single" w:sz="4" w:space="0" w:color="auto"/>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b/>
                <w:sz w:val="18"/>
                <w:szCs w:val="18"/>
              </w:rPr>
            </w:pPr>
            <w:r w:rsidRPr="00670B6F">
              <w:rPr>
                <w:rFonts w:ascii="Arial" w:hAnsi="Arial" w:cs="Arial"/>
                <w:b/>
                <w:sz w:val="18"/>
                <w:szCs w:val="18"/>
              </w:rPr>
              <w:t>7.814</w:t>
            </w:r>
          </w:p>
        </w:tc>
      </w:tr>
    </w:tbl>
    <w:p w:rsidR="00181298" w:rsidRPr="00670B6F" w:rsidRDefault="00181298" w:rsidP="00181298">
      <w:pPr>
        <w:rPr>
          <w:rFonts w:ascii="Arial" w:hAnsi="Arial" w:cs="Arial"/>
          <w:sz w:val="18"/>
          <w:szCs w:val="18"/>
        </w:rPr>
      </w:pPr>
    </w:p>
    <w:p w:rsidR="00181298" w:rsidRPr="00670B6F" w:rsidRDefault="00FB7335" w:rsidP="00FB7335">
      <w:pPr>
        <w:numPr>
          <w:ilvl w:val="0"/>
          <w:numId w:val="27"/>
        </w:numPr>
        <w:jc w:val="both"/>
        <w:rPr>
          <w:rFonts w:ascii="Arial" w:hAnsi="Arial" w:cs="Arial"/>
          <w:sz w:val="18"/>
          <w:szCs w:val="18"/>
        </w:rPr>
      </w:pPr>
      <w:r w:rsidRPr="00670B6F">
        <w:rPr>
          <w:rFonts w:ascii="Arial" w:hAnsi="Arial" w:cs="Arial"/>
          <w:sz w:val="18"/>
          <w:szCs w:val="18"/>
        </w:rPr>
        <w:t>The model statistics table provides summary information and goodness-of-fit statistics for each estimated model</w:t>
      </w:r>
      <w:r w:rsidRPr="00670B6F">
        <w:rPr>
          <w:rFonts w:ascii="Arial" w:hAnsi="Arial" w:cs="Arial"/>
          <w:color w:val="auto"/>
          <w:sz w:val="18"/>
          <w:szCs w:val="18"/>
        </w:rPr>
        <w:t xml:space="preserve"> </w:t>
      </w:r>
      <w:r w:rsidRPr="00670B6F">
        <w:rPr>
          <w:rFonts w:ascii="Arial" w:hAnsi="Arial" w:cs="Arial"/>
          <w:sz w:val="18"/>
          <w:szCs w:val="18"/>
        </w:rPr>
        <w:t>Absolute</w:t>
      </w:r>
      <w:r w:rsidR="00181298" w:rsidRPr="00670B6F">
        <w:rPr>
          <w:rFonts w:ascii="Arial" w:hAnsi="Arial" w:cs="Arial"/>
          <w:sz w:val="18"/>
          <w:szCs w:val="18"/>
        </w:rPr>
        <w:t xml:space="preserve"> percentage error is a measure of how much a dependent series varies from its model-predicted level. By examining the mean and maximum across all models, you can get an indication of the uncertainty in your predictions. </w:t>
      </w:r>
    </w:p>
    <w:p w:rsidR="00181298" w:rsidRPr="00670B6F" w:rsidRDefault="00181298" w:rsidP="00FB7335">
      <w:pPr>
        <w:numPr>
          <w:ilvl w:val="0"/>
          <w:numId w:val="27"/>
        </w:numPr>
        <w:jc w:val="both"/>
        <w:rPr>
          <w:rFonts w:ascii="Arial" w:hAnsi="Arial" w:cs="Arial"/>
          <w:sz w:val="18"/>
          <w:szCs w:val="18"/>
        </w:rPr>
      </w:pPr>
      <w:r w:rsidRPr="00670B6F">
        <w:rPr>
          <w:rFonts w:ascii="Arial" w:hAnsi="Arial" w:cs="Arial"/>
          <w:sz w:val="18"/>
          <w:szCs w:val="18"/>
        </w:rPr>
        <w:t>RMSE serves as a good basis of comparison of different models .It is a common criterion of lack of fit.</w:t>
      </w:r>
    </w:p>
    <w:p w:rsidR="00FB7335" w:rsidRPr="00670B6F" w:rsidRDefault="00181298" w:rsidP="00C61A13">
      <w:pPr>
        <w:pStyle w:val="NoSpacing"/>
        <w:numPr>
          <w:ilvl w:val="0"/>
          <w:numId w:val="27"/>
        </w:numPr>
        <w:rPr>
          <w:rFonts w:ascii="Arial" w:hAnsi="Arial" w:cs="Arial"/>
          <w:color w:val="auto"/>
          <w:sz w:val="18"/>
          <w:szCs w:val="18"/>
        </w:rPr>
      </w:pPr>
      <w:r w:rsidRPr="00670B6F">
        <w:rPr>
          <w:rFonts w:ascii="Arial" w:hAnsi="Arial" w:cs="Arial"/>
          <w:sz w:val="18"/>
          <w:szCs w:val="18"/>
        </w:rPr>
        <w:t xml:space="preserve">The sum of squared residuals should be quite small.so that the R2 of the model will be quite </w:t>
      </w:r>
      <w:r w:rsidR="003121AF" w:rsidRPr="00670B6F">
        <w:rPr>
          <w:rFonts w:ascii="Arial" w:hAnsi="Arial" w:cs="Arial"/>
          <w:sz w:val="18"/>
          <w:szCs w:val="18"/>
        </w:rPr>
        <w:t>large</w:t>
      </w:r>
      <w:r w:rsidR="003121AF" w:rsidRPr="00670B6F">
        <w:rPr>
          <w:rFonts w:ascii="Arial" w:hAnsi="Arial" w:cs="Arial"/>
          <w:color w:val="auto"/>
          <w:sz w:val="18"/>
          <w:szCs w:val="18"/>
        </w:rPr>
        <w:t xml:space="preserve"> It</w:t>
      </w:r>
      <w:r w:rsidRPr="00670B6F">
        <w:rPr>
          <w:rFonts w:ascii="Arial" w:hAnsi="Arial" w:cs="Arial"/>
          <w:color w:val="auto"/>
          <w:sz w:val="18"/>
          <w:szCs w:val="18"/>
        </w:rPr>
        <w:t xml:space="preserve"> also contains percentile values that provide information on the distribution of the statistic across models. For each percentile, that percentage of models have a value of the fit statistic below the stated value</w:t>
      </w:r>
    </w:p>
    <w:p w:rsidR="00181298" w:rsidRPr="00670B6F" w:rsidRDefault="00FB7335" w:rsidP="00C61A13">
      <w:pPr>
        <w:pStyle w:val="NoSpacing"/>
        <w:numPr>
          <w:ilvl w:val="0"/>
          <w:numId w:val="37"/>
        </w:numPr>
        <w:rPr>
          <w:rFonts w:ascii="Arial" w:hAnsi="Arial" w:cs="Arial"/>
          <w:color w:val="auto"/>
          <w:sz w:val="18"/>
          <w:szCs w:val="18"/>
        </w:rPr>
      </w:pPr>
      <w:r w:rsidRPr="00670B6F">
        <w:rPr>
          <w:rFonts w:ascii="Arial" w:hAnsi="Arial" w:cs="Arial"/>
          <w:color w:val="auto"/>
          <w:sz w:val="18"/>
          <w:szCs w:val="18"/>
        </w:rPr>
        <w:t>For instance 95% of the models have a value of MAPE that is less than 7.814.</w:t>
      </w:r>
      <w:r w:rsidR="00181298" w:rsidRPr="00670B6F">
        <w:rPr>
          <w:rFonts w:ascii="Arial" w:hAnsi="Arial" w:cs="Arial"/>
          <w:sz w:val="18"/>
          <w:szCs w:val="18"/>
        </w:rPr>
        <w:t xml:space="preserve">Absolute percentage error is a measure of how much a dependent series varies from its model-predicted level and provides an indication of the uncertainty in your </w:t>
      </w:r>
      <w:r w:rsidR="003121AF" w:rsidRPr="00670B6F">
        <w:rPr>
          <w:rFonts w:ascii="Arial" w:hAnsi="Arial" w:cs="Arial"/>
          <w:sz w:val="18"/>
          <w:szCs w:val="18"/>
        </w:rPr>
        <w:t>predictions The</w:t>
      </w:r>
      <w:r w:rsidRPr="00670B6F">
        <w:rPr>
          <w:rFonts w:ascii="Arial" w:hAnsi="Arial" w:cs="Arial"/>
          <w:sz w:val="18"/>
          <w:szCs w:val="18"/>
        </w:rPr>
        <w:t xml:space="preserve"> </w:t>
      </w:r>
      <w:r w:rsidR="00181298" w:rsidRPr="00670B6F">
        <w:rPr>
          <w:rFonts w:ascii="Arial" w:hAnsi="Arial" w:cs="Arial"/>
          <w:color w:val="auto"/>
          <w:sz w:val="18"/>
          <w:szCs w:val="18"/>
        </w:rPr>
        <w:t>mean absolute percentage erro</w:t>
      </w:r>
      <w:r w:rsidRPr="00670B6F">
        <w:rPr>
          <w:rFonts w:ascii="Arial" w:hAnsi="Arial" w:cs="Arial"/>
          <w:color w:val="auto"/>
          <w:sz w:val="18"/>
          <w:szCs w:val="18"/>
        </w:rPr>
        <w:t>r has a fixed value of 7.814</w:t>
      </w:r>
      <w:r w:rsidR="00181298" w:rsidRPr="00670B6F">
        <w:rPr>
          <w:rFonts w:ascii="Arial" w:hAnsi="Arial" w:cs="Arial"/>
          <w:color w:val="auto"/>
          <w:sz w:val="18"/>
          <w:szCs w:val="18"/>
        </w:rPr>
        <w:t xml:space="preserve">% across all models. </w:t>
      </w:r>
    </w:p>
    <w:p w:rsidR="005B36AB" w:rsidRPr="00670B6F" w:rsidRDefault="005B36AB" w:rsidP="003121AF">
      <w:pPr>
        <w:pStyle w:val="NoSpacing"/>
        <w:rPr>
          <w:rFonts w:ascii="Arial" w:hAnsi="Arial" w:cs="Arial"/>
          <w:color w:val="auto"/>
          <w:sz w:val="18"/>
          <w:szCs w:val="18"/>
        </w:rPr>
      </w:pPr>
    </w:p>
    <w:p w:rsidR="00900461" w:rsidRDefault="00900461" w:rsidP="00844ECA">
      <w:pPr>
        <w:pStyle w:val="Default"/>
        <w:jc w:val="both"/>
        <w:rPr>
          <w:rFonts w:ascii="Arial" w:hAnsi="Arial" w:cs="Arial"/>
          <w:sz w:val="18"/>
          <w:szCs w:val="18"/>
        </w:rPr>
      </w:pPr>
    </w:p>
    <w:p w:rsidR="00844ECA" w:rsidRPr="00670B6F" w:rsidRDefault="00844ECA" w:rsidP="00844ECA">
      <w:pPr>
        <w:pStyle w:val="Default"/>
        <w:jc w:val="both"/>
        <w:rPr>
          <w:rFonts w:ascii="Arial" w:hAnsi="Arial" w:cs="Arial"/>
          <w:sz w:val="18"/>
          <w:szCs w:val="18"/>
        </w:rPr>
      </w:pPr>
      <w:r w:rsidRPr="00670B6F">
        <w:rPr>
          <w:rFonts w:ascii="Arial" w:hAnsi="Arial" w:cs="Arial"/>
          <w:sz w:val="18"/>
          <w:szCs w:val="18"/>
        </w:rPr>
        <w:t xml:space="preserve">4. Validate the assumption of driving Gaussian White Noise using the following: </w:t>
      </w:r>
    </w:p>
    <w:p w:rsidR="00844ECA" w:rsidRPr="00670B6F" w:rsidRDefault="00844ECA" w:rsidP="00844ECA">
      <w:pPr>
        <w:pStyle w:val="Default"/>
        <w:spacing w:after="71"/>
        <w:jc w:val="both"/>
        <w:rPr>
          <w:rFonts w:ascii="Arial" w:hAnsi="Arial" w:cs="Arial"/>
          <w:sz w:val="18"/>
          <w:szCs w:val="18"/>
        </w:rPr>
      </w:pPr>
      <w:r w:rsidRPr="00670B6F">
        <w:rPr>
          <w:rFonts w:ascii="Arial" w:hAnsi="Arial" w:cs="Arial"/>
          <w:sz w:val="18"/>
          <w:szCs w:val="18"/>
        </w:rPr>
        <w:t xml:space="preserve">a. Ljung–Box Test for White Noise </w:t>
      </w:r>
    </w:p>
    <w:p w:rsidR="005B36AB" w:rsidRDefault="00181298" w:rsidP="003121AF">
      <w:pPr>
        <w:rPr>
          <w:rFonts w:ascii="Arial" w:hAnsi="Arial" w:cs="Arial"/>
          <w:sz w:val="18"/>
          <w:szCs w:val="18"/>
        </w:rPr>
      </w:pPr>
      <w:r w:rsidRPr="00670B6F">
        <w:rPr>
          <w:rFonts w:ascii="Arial" w:hAnsi="Arial" w:cs="Arial"/>
          <w:sz w:val="18"/>
          <w:szCs w:val="18"/>
        </w:rPr>
        <w:t>It provides a concise summary of how well the models fit the data</w:t>
      </w:r>
    </w:p>
    <w:p w:rsidR="00900461" w:rsidRDefault="00900461" w:rsidP="003121AF">
      <w:pPr>
        <w:rPr>
          <w:rFonts w:ascii="Arial" w:hAnsi="Arial" w:cs="Arial"/>
          <w:sz w:val="18"/>
          <w:szCs w:val="18"/>
        </w:rPr>
      </w:pPr>
    </w:p>
    <w:p w:rsidR="00900461" w:rsidRPr="00670B6F" w:rsidRDefault="00900461" w:rsidP="003121AF">
      <w:pPr>
        <w:rPr>
          <w:rFonts w:ascii="Arial" w:hAnsi="Arial" w:cs="Arial"/>
          <w:sz w:val="18"/>
          <w:szCs w:val="18"/>
        </w:rPr>
      </w:pPr>
    </w:p>
    <w:tbl>
      <w:tblPr>
        <w:tblW w:w="1038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179"/>
        <w:gridCol w:w="1416"/>
        <w:gridCol w:w="1415"/>
        <w:gridCol w:w="983"/>
        <w:gridCol w:w="983"/>
        <w:gridCol w:w="1019"/>
        <w:gridCol w:w="983"/>
        <w:gridCol w:w="984"/>
        <w:gridCol w:w="1418"/>
      </w:tblGrid>
      <w:tr w:rsidR="005B36AB" w:rsidRPr="00670B6F" w:rsidTr="00FB7335">
        <w:trPr>
          <w:cantSplit/>
          <w:trHeight w:val="201"/>
          <w:tblHeader/>
        </w:trPr>
        <w:tc>
          <w:tcPr>
            <w:tcW w:w="10380" w:type="dxa"/>
            <w:gridSpan w:val="9"/>
            <w:tcBorders>
              <w:top w:val="nil"/>
              <w:left w:val="nil"/>
              <w:bottom w:val="nil"/>
              <w:right w:val="nil"/>
            </w:tcBorders>
            <w:shd w:val="clear" w:color="auto" w:fill="FFFFFF"/>
            <w:tcMar>
              <w:top w:w="30" w:type="dxa"/>
              <w:left w:w="30" w:type="dxa"/>
              <w:bottom w:w="30" w:type="dxa"/>
              <w:right w:w="30" w:type="dxa"/>
            </w:tcMar>
            <w:vAlign w:val="center"/>
          </w:tcPr>
          <w:p w:rsidR="005B36AB" w:rsidRPr="00670B6F" w:rsidRDefault="005B36AB" w:rsidP="007F196E">
            <w:pPr>
              <w:widowControl/>
              <w:jc w:val="center"/>
              <w:rPr>
                <w:rFonts w:ascii="Arial" w:hAnsi="Arial" w:cs="Arial"/>
                <w:sz w:val="18"/>
                <w:szCs w:val="18"/>
              </w:rPr>
            </w:pPr>
            <w:r w:rsidRPr="00670B6F">
              <w:rPr>
                <w:rFonts w:ascii="Arial" w:hAnsi="Arial" w:cs="Arial"/>
                <w:b/>
                <w:bCs/>
                <w:sz w:val="18"/>
                <w:szCs w:val="18"/>
              </w:rPr>
              <w:t>Model Statistics</w:t>
            </w:r>
          </w:p>
        </w:tc>
      </w:tr>
      <w:tr w:rsidR="005B36AB" w:rsidRPr="00670B6F" w:rsidTr="00FB7335">
        <w:trPr>
          <w:cantSplit/>
          <w:trHeight w:val="247"/>
          <w:tblHeader/>
        </w:trPr>
        <w:tc>
          <w:tcPr>
            <w:tcW w:w="1179"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rPr>
                <w:rFonts w:ascii="Arial" w:hAnsi="Arial" w:cs="Arial"/>
                <w:sz w:val="18"/>
                <w:szCs w:val="18"/>
              </w:rPr>
            </w:pPr>
            <w:r w:rsidRPr="00670B6F">
              <w:rPr>
                <w:rFonts w:ascii="Arial" w:hAnsi="Arial" w:cs="Arial"/>
                <w:sz w:val="18"/>
                <w:szCs w:val="18"/>
              </w:rPr>
              <w:t>Model</w:t>
            </w:r>
          </w:p>
        </w:tc>
        <w:tc>
          <w:tcPr>
            <w:tcW w:w="1416" w:type="dxa"/>
            <w:vMerge w:val="restart"/>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Number of Predictors</w:t>
            </w:r>
          </w:p>
        </w:tc>
        <w:tc>
          <w:tcPr>
            <w:tcW w:w="3381" w:type="dxa"/>
            <w:gridSpan w:val="3"/>
            <w:tcBorders>
              <w:top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Model Fit statistics</w:t>
            </w:r>
          </w:p>
        </w:tc>
        <w:tc>
          <w:tcPr>
            <w:tcW w:w="2986" w:type="dxa"/>
            <w:gridSpan w:val="3"/>
            <w:tcBorders>
              <w:top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Ljung-Box Q(18)</w:t>
            </w:r>
          </w:p>
        </w:tc>
        <w:tc>
          <w:tcPr>
            <w:tcW w:w="1416" w:type="dxa"/>
            <w:vMerge w:val="restart"/>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Number of Outliers</w:t>
            </w:r>
          </w:p>
        </w:tc>
      </w:tr>
      <w:tr w:rsidR="005B36AB" w:rsidRPr="00670B6F" w:rsidTr="00FB7335">
        <w:trPr>
          <w:cantSplit/>
          <w:trHeight w:val="495"/>
          <w:tblHeader/>
        </w:trPr>
        <w:tc>
          <w:tcPr>
            <w:tcW w:w="1179"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rPr>
                <w:rFonts w:ascii="Arial" w:hAnsi="Arial" w:cs="Arial"/>
                <w:sz w:val="18"/>
                <w:szCs w:val="18"/>
              </w:rPr>
            </w:pPr>
          </w:p>
        </w:tc>
        <w:tc>
          <w:tcPr>
            <w:tcW w:w="1416" w:type="dxa"/>
            <w:vMerge/>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rPr>
                <w:rFonts w:ascii="Arial" w:hAnsi="Arial" w:cs="Arial"/>
                <w:sz w:val="18"/>
                <w:szCs w:val="18"/>
              </w:rPr>
            </w:pPr>
          </w:p>
        </w:tc>
        <w:tc>
          <w:tcPr>
            <w:tcW w:w="1415"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Stationary R-squared</w:t>
            </w:r>
          </w:p>
        </w:tc>
        <w:tc>
          <w:tcPr>
            <w:tcW w:w="983"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RMSE</w:t>
            </w:r>
          </w:p>
        </w:tc>
        <w:tc>
          <w:tcPr>
            <w:tcW w:w="983"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MAPE</w:t>
            </w:r>
          </w:p>
        </w:tc>
        <w:tc>
          <w:tcPr>
            <w:tcW w:w="1019"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Statistics</w:t>
            </w:r>
          </w:p>
        </w:tc>
        <w:tc>
          <w:tcPr>
            <w:tcW w:w="983"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DF</w:t>
            </w:r>
          </w:p>
        </w:tc>
        <w:tc>
          <w:tcPr>
            <w:tcW w:w="983"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Sig.</w:t>
            </w:r>
          </w:p>
        </w:tc>
        <w:tc>
          <w:tcPr>
            <w:tcW w:w="1416" w:type="dxa"/>
            <w:vMerge/>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rPr>
                <w:rFonts w:ascii="Arial" w:hAnsi="Arial" w:cs="Arial"/>
                <w:sz w:val="18"/>
                <w:szCs w:val="18"/>
              </w:rPr>
            </w:pPr>
          </w:p>
        </w:tc>
      </w:tr>
      <w:tr w:rsidR="005B36AB" w:rsidRPr="00670B6F" w:rsidTr="00FB7335">
        <w:trPr>
          <w:cantSplit/>
          <w:trHeight w:val="216"/>
        </w:trPr>
        <w:tc>
          <w:tcPr>
            <w:tcW w:w="1179"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lastRenderedPageBreak/>
              <w:t>Xt-Model_1</w:t>
            </w:r>
          </w:p>
        </w:tc>
        <w:tc>
          <w:tcPr>
            <w:tcW w:w="1416"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0</w:t>
            </w:r>
          </w:p>
        </w:tc>
        <w:tc>
          <w:tcPr>
            <w:tcW w:w="1415" w:type="dxa"/>
            <w:tcBorders>
              <w:top w:val="single" w:sz="16" w:space="0" w:color="000000"/>
              <w:bottom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983" w:type="dxa"/>
            <w:tcBorders>
              <w:top w:val="single" w:sz="16" w:space="0" w:color="000000"/>
              <w:bottom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c>
          <w:tcPr>
            <w:tcW w:w="983" w:type="dxa"/>
            <w:tcBorders>
              <w:top w:val="single" w:sz="16" w:space="0" w:color="000000"/>
              <w:bottom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7.814</w:t>
            </w:r>
          </w:p>
        </w:tc>
        <w:tc>
          <w:tcPr>
            <w:tcW w:w="1019" w:type="dxa"/>
            <w:tcBorders>
              <w:top w:val="single" w:sz="16" w:space="0" w:color="000000"/>
              <w:bottom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18.432</w:t>
            </w:r>
          </w:p>
        </w:tc>
        <w:tc>
          <w:tcPr>
            <w:tcW w:w="983" w:type="dxa"/>
            <w:tcBorders>
              <w:top w:val="single" w:sz="16" w:space="0" w:color="000000"/>
              <w:bottom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17</w:t>
            </w:r>
          </w:p>
        </w:tc>
        <w:tc>
          <w:tcPr>
            <w:tcW w:w="983" w:type="dxa"/>
            <w:tcBorders>
              <w:top w:val="single" w:sz="16" w:space="0" w:color="000000"/>
              <w:bottom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.362</w:t>
            </w:r>
          </w:p>
        </w:tc>
        <w:tc>
          <w:tcPr>
            <w:tcW w:w="1416"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0</w:t>
            </w:r>
          </w:p>
        </w:tc>
      </w:tr>
    </w:tbl>
    <w:p w:rsidR="00FB7335" w:rsidRPr="00670B6F" w:rsidRDefault="00FB7335" w:rsidP="00FB7335">
      <w:pPr>
        <w:widowControl/>
        <w:autoSpaceDE/>
        <w:autoSpaceDN/>
        <w:adjustRightInd/>
        <w:rPr>
          <w:rFonts w:ascii="Arial" w:hAnsi="Arial" w:cs="Arial"/>
          <w:color w:val="auto"/>
          <w:sz w:val="18"/>
          <w:szCs w:val="18"/>
        </w:rPr>
      </w:pPr>
    </w:p>
    <w:p w:rsidR="006B1E46" w:rsidRPr="00670B6F" w:rsidRDefault="00FB7335" w:rsidP="006B1E46">
      <w:pPr>
        <w:pStyle w:val="NoSpacing"/>
        <w:numPr>
          <w:ilvl w:val="0"/>
          <w:numId w:val="27"/>
        </w:numPr>
        <w:rPr>
          <w:rFonts w:ascii="Arial" w:hAnsi="Arial" w:cs="Arial"/>
          <w:color w:val="252525"/>
          <w:sz w:val="18"/>
          <w:szCs w:val="18"/>
          <w:lang w:val="en-IN" w:eastAsia="en-IN"/>
        </w:rPr>
      </w:pPr>
      <w:r w:rsidRPr="00670B6F">
        <w:rPr>
          <w:rFonts w:ascii="Arial" w:hAnsi="Arial" w:cs="Arial"/>
          <w:color w:val="auto"/>
          <w:sz w:val="18"/>
          <w:szCs w:val="18"/>
        </w:rPr>
        <w:t>The Ljung-Box statistic, also known as the modified Box-Pierce statistic, provides an indication of whether the model is correctly specified. A significance value &gt; 0.</w:t>
      </w:r>
      <w:r w:rsidR="0056116D" w:rsidRPr="00670B6F">
        <w:rPr>
          <w:rFonts w:ascii="Arial" w:hAnsi="Arial" w:cs="Arial"/>
          <w:color w:val="auto"/>
          <w:sz w:val="18"/>
          <w:szCs w:val="18"/>
        </w:rPr>
        <w:t>05</w:t>
      </w:r>
      <w:r w:rsidR="0056116D" w:rsidRPr="00670B6F">
        <w:rPr>
          <w:rFonts w:ascii="Arial" w:hAnsi="Arial" w:cs="Arial"/>
          <w:b/>
          <w:bCs/>
          <w:color w:val="252525"/>
          <w:sz w:val="18"/>
          <w:szCs w:val="18"/>
          <w:lang w:val="en-IN" w:eastAsia="en-IN"/>
        </w:rPr>
        <w:t xml:space="preserve"> And conclude that</w:t>
      </w:r>
      <w:r w:rsidR="0056116D" w:rsidRPr="00670B6F">
        <w:rPr>
          <w:rFonts w:ascii="Arial" w:hAnsi="Arial" w:cs="Arial"/>
          <w:color w:val="252525"/>
          <w:sz w:val="18"/>
          <w:szCs w:val="18"/>
          <w:lang w:val="en-IN" w:eastAsia="en-IN"/>
        </w:rPr>
        <w:t> the data are independently distributed (i.e. the correlations in the population from which the sample is taken are 0, so that any observed correlations in the data result from randomness of the sampling process).Hence we conclude that there are no outliers.</w:t>
      </w:r>
    </w:p>
    <w:p w:rsidR="007C42E6" w:rsidRPr="00670B6F" w:rsidRDefault="007C42E6" w:rsidP="006B1E46">
      <w:pPr>
        <w:pStyle w:val="NoSpacing"/>
        <w:numPr>
          <w:ilvl w:val="0"/>
          <w:numId w:val="27"/>
        </w:numPr>
        <w:rPr>
          <w:rFonts w:ascii="Arial" w:hAnsi="Arial" w:cs="Arial"/>
          <w:color w:val="252525"/>
          <w:sz w:val="18"/>
          <w:szCs w:val="18"/>
          <w:lang w:val="en-IN" w:eastAsia="en-IN"/>
        </w:rPr>
      </w:pPr>
      <w:r w:rsidRPr="00670B6F">
        <w:rPr>
          <w:rFonts w:ascii="Arial" w:hAnsi="Arial" w:cs="Arial"/>
          <w:color w:val="auto"/>
          <w:sz w:val="18"/>
          <w:szCs w:val="18"/>
        </w:rPr>
        <w:t>Larger values of stationary R-squared (up to a maximum value of 1) indicate better fit. A value of 0.259 means that the model poorly explains the observed variation in the series. This statistic provides an estimate of proportion of the total variation in the series that is explained by the model and is preferable to ordinary R2 when there is a trend or seasonal pattern.</w:t>
      </w:r>
    </w:p>
    <w:p w:rsidR="007C42E6" w:rsidRPr="00670B6F" w:rsidRDefault="007C42E6" w:rsidP="00FB7335">
      <w:pPr>
        <w:widowControl/>
        <w:autoSpaceDE/>
        <w:autoSpaceDN/>
        <w:adjustRightInd/>
        <w:rPr>
          <w:rFonts w:ascii="Arial" w:hAnsi="Arial" w:cs="Arial"/>
          <w:color w:val="auto"/>
          <w:sz w:val="18"/>
          <w:szCs w:val="18"/>
        </w:rPr>
      </w:pPr>
    </w:p>
    <w:p w:rsidR="00844ECA" w:rsidRPr="00670B6F" w:rsidRDefault="00844ECA" w:rsidP="00844ECA">
      <w:pPr>
        <w:pStyle w:val="Default"/>
        <w:spacing w:after="71"/>
        <w:jc w:val="both"/>
        <w:rPr>
          <w:rFonts w:ascii="Arial" w:hAnsi="Arial" w:cs="Arial"/>
          <w:sz w:val="18"/>
          <w:szCs w:val="18"/>
        </w:rPr>
      </w:pPr>
      <w:r w:rsidRPr="00670B6F">
        <w:rPr>
          <w:rFonts w:ascii="Arial" w:hAnsi="Arial" w:cs="Arial"/>
          <w:sz w:val="18"/>
          <w:szCs w:val="18"/>
        </w:rPr>
        <w:t xml:space="preserve">b. ACF and PACF for White Noise </w:t>
      </w:r>
    </w:p>
    <w:p w:rsidR="00196E18" w:rsidRPr="00670B6F" w:rsidRDefault="00672B70" w:rsidP="006B1E46">
      <w:pPr>
        <w:widowControl/>
        <w:rPr>
          <w:rFonts w:ascii="Arial" w:hAnsi="Arial" w:cs="Arial"/>
          <w:color w:val="auto"/>
          <w:sz w:val="18"/>
          <w:szCs w:val="18"/>
        </w:rPr>
      </w:pPr>
      <w:r w:rsidRPr="00670B6F">
        <w:rPr>
          <w:rFonts w:ascii="Arial" w:hAnsi="Arial" w:cs="Arial"/>
          <w:color w:val="auto"/>
          <w:sz w:val="18"/>
          <w:szCs w:val="18"/>
        </w:rPr>
        <w:t xml:space="preserve">Model diagnosis entails residual analysis as </w:t>
      </w:r>
      <w:r w:rsidR="000A227F" w:rsidRPr="00670B6F">
        <w:rPr>
          <w:rFonts w:ascii="Arial" w:hAnsi="Arial" w:cs="Arial"/>
          <w:color w:val="auto"/>
          <w:sz w:val="18"/>
          <w:szCs w:val="18"/>
        </w:rPr>
        <w:t>well. If</w:t>
      </w:r>
      <w:r w:rsidRPr="00670B6F">
        <w:rPr>
          <w:rFonts w:ascii="Arial" w:hAnsi="Arial" w:cs="Arial"/>
          <w:color w:val="auto"/>
          <w:sz w:val="18"/>
          <w:szCs w:val="18"/>
        </w:rPr>
        <w:t xml:space="preserve"> the model is properly specified and the model parameters account for all of the systematic </w:t>
      </w:r>
      <w:r w:rsidR="000A227F" w:rsidRPr="00670B6F">
        <w:rPr>
          <w:rFonts w:ascii="Arial" w:hAnsi="Arial" w:cs="Arial"/>
          <w:color w:val="auto"/>
          <w:sz w:val="18"/>
          <w:szCs w:val="18"/>
        </w:rPr>
        <w:t>variance, then</w:t>
      </w:r>
      <w:r w:rsidRPr="00670B6F">
        <w:rPr>
          <w:rFonts w:ascii="Arial" w:hAnsi="Arial" w:cs="Arial"/>
          <w:color w:val="auto"/>
          <w:sz w:val="18"/>
          <w:szCs w:val="18"/>
        </w:rPr>
        <w:t xml:space="preserve"> the residuals should resemble white noise.</w:t>
      </w:r>
    </w:p>
    <w:p w:rsidR="00672B70" w:rsidRPr="00670B6F" w:rsidRDefault="00672B70" w:rsidP="006B1E46">
      <w:pPr>
        <w:widowControl/>
        <w:rPr>
          <w:rFonts w:ascii="Arial" w:hAnsi="Arial" w:cs="Arial"/>
          <w:color w:val="auto"/>
          <w:sz w:val="18"/>
          <w:szCs w:val="18"/>
        </w:rPr>
      </w:pPr>
      <w:r w:rsidRPr="00670B6F">
        <w:rPr>
          <w:rFonts w:ascii="Arial" w:hAnsi="Arial" w:cs="Arial"/>
          <w:color w:val="auto"/>
          <w:sz w:val="18"/>
          <w:szCs w:val="18"/>
        </w:rPr>
        <w:t>Residual analysis is performed with the ACF and PACF.</w:t>
      </w:r>
      <w:r w:rsidR="000A227F" w:rsidRPr="00670B6F">
        <w:rPr>
          <w:rFonts w:ascii="Arial" w:hAnsi="Arial" w:cs="Arial"/>
          <w:color w:val="auto"/>
          <w:sz w:val="18"/>
          <w:szCs w:val="18"/>
        </w:rPr>
        <w:t xml:space="preserve"> </w:t>
      </w:r>
      <w:r w:rsidRPr="00670B6F">
        <w:rPr>
          <w:rFonts w:ascii="Arial" w:hAnsi="Arial" w:cs="Arial"/>
          <w:color w:val="auto"/>
          <w:sz w:val="18"/>
          <w:szCs w:val="18"/>
        </w:rPr>
        <w:t>These correlograms can be examined with reference to modified portmanteau tests with their associated significance levels.</w:t>
      </w:r>
    </w:p>
    <w:p w:rsidR="00672B70" w:rsidRPr="00670B6F" w:rsidRDefault="00672B70" w:rsidP="006B1E46">
      <w:pPr>
        <w:widowControl/>
        <w:rPr>
          <w:rFonts w:ascii="Arial" w:hAnsi="Arial" w:cs="Arial"/>
          <w:color w:val="auto"/>
          <w:sz w:val="18"/>
          <w:szCs w:val="18"/>
        </w:rPr>
      </w:pPr>
      <w:r w:rsidRPr="00670B6F">
        <w:rPr>
          <w:rFonts w:ascii="Arial" w:hAnsi="Arial" w:cs="Arial"/>
          <w:color w:val="auto"/>
          <w:sz w:val="18"/>
          <w:szCs w:val="18"/>
        </w:rPr>
        <w:t xml:space="preserve">White noise residuals do not have significant p </w:t>
      </w:r>
      <w:r w:rsidR="000A227F" w:rsidRPr="00670B6F">
        <w:rPr>
          <w:rFonts w:ascii="Arial" w:hAnsi="Arial" w:cs="Arial"/>
          <w:color w:val="auto"/>
          <w:sz w:val="18"/>
          <w:szCs w:val="18"/>
        </w:rPr>
        <w:t>values. These White</w:t>
      </w:r>
      <w:r w:rsidRPr="00670B6F">
        <w:rPr>
          <w:rFonts w:ascii="Arial" w:hAnsi="Arial" w:cs="Arial"/>
          <w:color w:val="auto"/>
          <w:sz w:val="18"/>
          <w:szCs w:val="18"/>
        </w:rPr>
        <w:t xml:space="preserve"> noise p values of the residuals should not be&lt; 0.05.</w:t>
      </w:r>
    </w:p>
    <w:p w:rsidR="000A227F" w:rsidRPr="00670B6F" w:rsidRDefault="00672B70" w:rsidP="000A227F">
      <w:pPr>
        <w:rPr>
          <w:rFonts w:ascii="Arial" w:hAnsi="Arial" w:cs="Arial"/>
          <w:sz w:val="18"/>
          <w:szCs w:val="18"/>
        </w:rPr>
      </w:pPr>
      <w:r w:rsidRPr="00670B6F">
        <w:rPr>
          <w:rFonts w:ascii="Arial" w:hAnsi="Arial" w:cs="Arial"/>
          <w:color w:val="auto"/>
          <w:sz w:val="18"/>
          <w:szCs w:val="18"/>
        </w:rPr>
        <w:t xml:space="preserve">Graphically white noise residuals have associated spikes that do not extend beyond the confidence interval </w:t>
      </w:r>
      <w:r w:rsidR="000A227F" w:rsidRPr="00670B6F">
        <w:rPr>
          <w:rFonts w:ascii="Arial" w:hAnsi="Arial" w:cs="Arial"/>
          <w:color w:val="auto"/>
          <w:sz w:val="18"/>
          <w:szCs w:val="18"/>
        </w:rPr>
        <w:t>limits. The</w:t>
      </w:r>
      <w:r w:rsidRPr="00670B6F">
        <w:rPr>
          <w:rFonts w:ascii="Arial" w:hAnsi="Arial" w:cs="Arial"/>
          <w:color w:val="auto"/>
          <w:sz w:val="18"/>
          <w:szCs w:val="18"/>
        </w:rPr>
        <w:t xml:space="preserve"> ACF and PACF plots reveal these limits as dotted lines spreading out from the </w:t>
      </w:r>
      <w:r w:rsidR="000A227F" w:rsidRPr="00670B6F">
        <w:rPr>
          <w:rFonts w:ascii="Arial" w:hAnsi="Arial" w:cs="Arial"/>
          <w:color w:val="auto"/>
          <w:sz w:val="18"/>
          <w:szCs w:val="18"/>
        </w:rPr>
        <w:t>midpoint</w:t>
      </w:r>
      <w:r w:rsidRPr="00670B6F">
        <w:rPr>
          <w:rFonts w:ascii="Arial" w:hAnsi="Arial" w:cs="Arial"/>
          <w:color w:val="auto"/>
          <w:sz w:val="18"/>
          <w:szCs w:val="18"/>
        </w:rPr>
        <w:t xml:space="preserve"> of the </w:t>
      </w:r>
      <w:r w:rsidR="000A227F" w:rsidRPr="00670B6F">
        <w:rPr>
          <w:rFonts w:ascii="Arial" w:hAnsi="Arial" w:cs="Arial"/>
          <w:color w:val="auto"/>
          <w:sz w:val="18"/>
          <w:szCs w:val="18"/>
        </w:rPr>
        <w:t>plot</w:t>
      </w:r>
      <w:r w:rsidR="006B1E46" w:rsidRPr="00670B6F">
        <w:rPr>
          <w:rFonts w:ascii="Arial" w:hAnsi="Arial" w:cs="Arial"/>
          <w:color w:val="auto"/>
          <w:sz w:val="18"/>
          <w:szCs w:val="18"/>
        </w:rPr>
        <w:t>.</w:t>
      </w:r>
      <w:r w:rsidR="000A227F" w:rsidRPr="00670B6F">
        <w:rPr>
          <w:rFonts w:ascii="Arial" w:hAnsi="Arial" w:cs="Arial"/>
          <w:color w:val="auto"/>
          <w:sz w:val="18"/>
          <w:szCs w:val="18"/>
        </w:rPr>
        <w:t xml:space="preserve"> Indication of significant ACF or PACF residual spikes is empirical evidence of lack of fit</w:t>
      </w:r>
    </w:p>
    <w:p w:rsidR="00672B70" w:rsidRPr="00670B6F" w:rsidRDefault="00672B70" w:rsidP="005B36AB">
      <w:pPr>
        <w:widowControl/>
        <w:spacing w:line="400" w:lineRule="atLeast"/>
        <w:rPr>
          <w:rFonts w:ascii="Arial" w:hAnsi="Arial" w:cs="Arial"/>
          <w:color w:val="auto"/>
          <w:sz w:val="18"/>
          <w:szCs w:val="18"/>
        </w:rPr>
      </w:pPr>
    </w:p>
    <w:p w:rsidR="00AE7CA7" w:rsidRPr="00670B6F" w:rsidRDefault="00BF5667" w:rsidP="00AE7CA7">
      <w:pPr>
        <w:widowControl/>
        <w:spacing w:line="400" w:lineRule="atLeast"/>
        <w:rPr>
          <w:rFonts w:ascii="Arial" w:hAnsi="Arial" w:cs="Arial"/>
          <w:color w:val="auto"/>
          <w:sz w:val="18"/>
          <w:szCs w:val="18"/>
        </w:rPr>
      </w:pPr>
      <w:r>
        <w:rPr>
          <w:noProof/>
        </w:rPr>
        <w:pict>
          <v:roundrect id="_x0000_s1106" style="position:absolute;margin-left:330pt;margin-top:18.75pt;width:125.25pt;height:192.75pt;z-index:251732992" arcsize="10923f">
            <v:textbox>
              <w:txbxContent>
                <w:p w:rsidR="00343D85" w:rsidRPr="006B1E46" w:rsidRDefault="00343D85">
                  <w:pPr>
                    <w:rPr>
                      <w:rFonts w:ascii="Arial" w:hAnsi="Arial" w:cs="Arial"/>
                      <w:color w:val="auto"/>
                    </w:rPr>
                  </w:pPr>
                  <w:r w:rsidRPr="006B1E46">
                    <w:rPr>
                      <w:rFonts w:ascii="Arial" w:hAnsi="Arial" w:cs="Arial"/>
                      <w:color w:val="auto"/>
                    </w:rPr>
                    <w:t>As spikes do not protrude beyond the limit of 2 S.E.”s on each side of the central vertical axis of no autocorrelation. Then the autocorrelation or partial autocorrelation of the residuals do not have significant spikes with p value&lt;0.05.</w:t>
                  </w:r>
                </w:p>
                <w:p w:rsidR="00343D85" w:rsidRPr="006B1E46" w:rsidRDefault="00343D85">
                  <w:pPr>
                    <w:rPr>
                      <w:rFonts w:ascii="Arial" w:hAnsi="Arial" w:cs="Arial"/>
                    </w:rPr>
                  </w:pPr>
                  <w:r w:rsidRPr="006B1E46">
                    <w:rPr>
                      <w:rFonts w:ascii="Arial" w:hAnsi="Arial" w:cs="Arial"/>
                      <w:color w:val="auto"/>
                    </w:rPr>
                    <w:t>So there is no indication of lack of fit.</w:t>
                  </w:r>
                </w:p>
              </w:txbxContent>
            </v:textbox>
          </v:roundrect>
        </w:pict>
      </w:r>
      <w:r w:rsidR="00256394">
        <w:rPr>
          <w:rFonts w:ascii="Arial" w:hAnsi="Arial" w:cs="Arial"/>
          <w:noProof/>
          <w:color w:val="auto"/>
          <w:sz w:val="18"/>
          <w:szCs w:val="18"/>
        </w:rPr>
        <w:drawing>
          <wp:inline distT="0" distB="0" distL="0" distR="0">
            <wp:extent cx="3714750" cy="3200400"/>
            <wp:effectExtent l="19050" t="0" r="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srcRect/>
                    <a:stretch>
                      <a:fillRect/>
                    </a:stretch>
                  </pic:blipFill>
                  <pic:spPr bwMode="auto">
                    <a:xfrm>
                      <a:off x="0" y="0"/>
                      <a:ext cx="3714750" cy="3200400"/>
                    </a:xfrm>
                    <a:prstGeom prst="rect">
                      <a:avLst/>
                    </a:prstGeom>
                    <a:noFill/>
                    <a:ln w="9525">
                      <a:noFill/>
                      <a:miter lim="800000"/>
                      <a:headEnd/>
                      <a:tailEnd/>
                    </a:ln>
                  </pic:spPr>
                </pic:pic>
              </a:graphicData>
            </a:graphic>
          </wp:inline>
        </w:drawing>
      </w:r>
    </w:p>
    <w:p w:rsidR="005B36AB" w:rsidRPr="00670B6F" w:rsidRDefault="00844ECA" w:rsidP="00AE7CA7">
      <w:pPr>
        <w:widowControl/>
        <w:spacing w:line="400" w:lineRule="atLeast"/>
        <w:rPr>
          <w:rFonts w:ascii="Arial" w:hAnsi="Arial" w:cs="Arial"/>
          <w:color w:val="auto"/>
          <w:sz w:val="18"/>
          <w:szCs w:val="18"/>
        </w:rPr>
      </w:pPr>
      <w:r w:rsidRPr="00670B6F">
        <w:rPr>
          <w:rFonts w:ascii="Arial" w:hAnsi="Arial" w:cs="Arial"/>
          <w:sz w:val="18"/>
          <w:szCs w:val="18"/>
        </w:rPr>
        <w:t>5. Assess the goodness of model built on simulated data by checking if the estimates are close to the parameters</w:t>
      </w:r>
    </w:p>
    <w:tbl>
      <w:tblPr>
        <w:tblW w:w="958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206"/>
        <w:gridCol w:w="723"/>
        <w:gridCol w:w="1841"/>
        <w:gridCol w:w="724"/>
        <w:gridCol w:w="1041"/>
        <w:gridCol w:w="1030"/>
        <w:gridCol w:w="1006"/>
        <w:gridCol w:w="1007"/>
        <w:gridCol w:w="1007"/>
      </w:tblGrid>
      <w:tr w:rsidR="005B36AB" w:rsidRPr="00670B6F" w:rsidTr="00B75ABF">
        <w:trPr>
          <w:cantSplit/>
          <w:tblHeader/>
        </w:trPr>
        <w:tc>
          <w:tcPr>
            <w:tcW w:w="9585" w:type="dxa"/>
            <w:gridSpan w:val="9"/>
            <w:tcBorders>
              <w:top w:val="nil"/>
              <w:left w:val="nil"/>
              <w:bottom w:val="nil"/>
              <w:right w:val="nil"/>
            </w:tcBorders>
            <w:shd w:val="clear" w:color="auto" w:fill="FFFFFF"/>
            <w:tcMar>
              <w:top w:w="30" w:type="dxa"/>
              <w:left w:w="30" w:type="dxa"/>
              <w:bottom w:w="30" w:type="dxa"/>
              <w:right w:w="30" w:type="dxa"/>
            </w:tcMar>
            <w:vAlign w:val="center"/>
          </w:tcPr>
          <w:p w:rsidR="005B36AB" w:rsidRPr="00670B6F" w:rsidRDefault="005B36AB" w:rsidP="007F196E">
            <w:pPr>
              <w:widowControl/>
              <w:jc w:val="center"/>
              <w:rPr>
                <w:rFonts w:ascii="Arial" w:hAnsi="Arial" w:cs="Arial"/>
                <w:sz w:val="18"/>
                <w:szCs w:val="18"/>
              </w:rPr>
            </w:pPr>
            <w:r w:rsidRPr="00670B6F">
              <w:rPr>
                <w:rFonts w:ascii="Arial" w:hAnsi="Arial" w:cs="Arial"/>
                <w:b/>
                <w:bCs/>
                <w:sz w:val="18"/>
                <w:szCs w:val="18"/>
              </w:rPr>
              <w:t>ARIMA Model Parameters</w:t>
            </w:r>
          </w:p>
        </w:tc>
      </w:tr>
      <w:tr w:rsidR="005B36AB" w:rsidRPr="00670B6F" w:rsidTr="00B75ABF">
        <w:trPr>
          <w:cantSplit/>
          <w:tblHeader/>
        </w:trPr>
        <w:tc>
          <w:tcPr>
            <w:tcW w:w="1206"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color w:val="auto"/>
                <w:sz w:val="18"/>
                <w:szCs w:val="18"/>
              </w:rPr>
            </w:pPr>
          </w:p>
        </w:tc>
        <w:tc>
          <w:tcPr>
            <w:tcW w:w="723" w:type="dxa"/>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color w:val="auto"/>
                <w:sz w:val="18"/>
                <w:szCs w:val="18"/>
              </w:rPr>
            </w:pPr>
          </w:p>
        </w:tc>
        <w:tc>
          <w:tcPr>
            <w:tcW w:w="1841" w:type="dxa"/>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color w:val="auto"/>
                <w:sz w:val="18"/>
                <w:szCs w:val="18"/>
              </w:rPr>
            </w:pPr>
          </w:p>
        </w:tc>
        <w:tc>
          <w:tcPr>
            <w:tcW w:w="724" w:type="dxa"/>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color w:val="auto"/>
                <w:sz w:val="18"/>
                <w:szCs w:val="18"/>
              </w:rPr>
            </w:pPr>
          </w:p>
        </w:tc>
        <w:tc>
          <w:tcPr>
            <w:tcW w:w="1041"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color w:val="auto"/>
                <w:sz w:val="18"/>
                <w:szCs w:val="18"/>
              </w:rPr>
            </w:pPr>
          </w:p>
        </w:tc>
        <w:tc>
          <w:tcPr>
            <w:tcW w:w="1030"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Estimate</w:t>
            </w:r>
          </w:p>
        </w:tc>
        <w:tc>
          <w:tcPr>
            <w:tcW w:w="1006"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SE</w:t>
            </w:r>
          </w:p>
        </w:tc>
        <w:tc>
          <w:tcPr>
            <w:tcW w:w="1007"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t</w:t>
            </w:r>
          </w:p>
        </w:tc>
        <w:tc>
          <w:tcPr>
            <w:tcW w:w="1007"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Sig.</w:t>
            </w:r>
          </w:p>
        </w:tc>
      </w:tr>
      <w:tr w:rsidR="005B36AB" w:rsidRPr="00670B6F" w:rsidTr="00B75ABF">
        <w:trPr>
          <w:cantSplit/>
          <w:tblHeader/>
        </w:trPr>
        <w:tc>
          <w:tcPr>
            <w:tcW w:w="1206"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t>Xt-Model_1</w:t>
            </w:r>
          </w:p>
        </w:tc>
        <w:tc>
          <w:tcPr>
            <w:tcW w:w="723" w:type="dxa"/>
            <w:vMerge w:val="restart"/>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t>Xt</w:t>
            </w:r>
          </w:p>
        </w:tc>
        <w:tc>
          <w:tcPr>
            <w:tcW w:w="1841" w:type="dxa"/>
            <w:vMerge w:val="restart"/>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t>No Transformation</w:t>
            </w:r>
          </w:p>
        </w:tc>
        <w:tc>
          <w:tcPr>
            <w:tcW w:w="1765" w:type="dxa"/>
            <w:gridSpan w:val="2"/>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t>Constant</w:t>
            </w:r>
          </w:p>
        </w:tc>
        <w:tc>
          <w:tcPr>
            <w:tcW w:w="1030"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10.033</w:t>
            </w:r>
          </w:p>
        </w:tc>
        <w:tc>
          <w:tcPr>
            <w:tcW w:w="1006"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.062</w:t>
            </w:r>
          </w:p>
        </w:tc>
        <w:tc>
          <w:tcPr>
            <w:tcW w:w="1007"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162.063</w:t>
            </w:r>
          </w:p>
        </w:tc>
        <w:tc>
          <w:tcPr>
            <w:tcW w:w="1007"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b/>
                <w:sz w:val="18"/>
                <w:szCs w:val="18"/>
              </w:rPr>
            </w:pPr>
            <w:r w:rsidRPr="00670B6F">
              <w:rPr>
                <w:rFonts w:ascii="Arial" w:hAnsi="Arial" w:cs="Arial"/>
                <w:b/>
                <w:sz w:val="18"/>
                <w:szCs w:val="18"/>
              </w:rPr>
              <w:t>.000</w:t>
            </w:r>
          </w:p>
        </w:tc>
      </w:tr>
      <w:tr w:rsidR="005B36AB" w:rsidRPr="00670B6F" w:rsidTr="00B75ABF">
        <w:trPr>
          <w:cantSplit/>
        </w:trPr>
        <w:tc>
          <w:tcPr>
            <w:tcW w:w="1206"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p>
        </w:tc>
        <w:tc>
          <w:tcPr>
            <w:tcW w:w="723" w:type="dxa"/>
            <w:vMerge/>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p>
        </w:tc>
        <w:tc>
          <w:tcPr>
            <w:tcW w:w="1841" w:type="dxa"/>
            <w:vMerge/>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p>
        </w:tc>
        <w:tc>
          <w:tcPr>
            <w:tcW w:w="724" w:type="dxa"/>
            <w:tcBorders>
              <w:top w:val="nil"/>
              <w:left w:val="nil"/>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t>AR</w:t>
            </w:r>
          </w:p>
        </w:tc>
        <w:tc>
          <w:tcPr>
            <w:tcW w:w="1041"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t>Lag 1</w:t>
            </w:r>
          </w:p>
        </w:tc>
        <w:tc>
          <w:tcPr>
            <w:tcW w:w="1030"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.509</w:t>
            </w:r>
          </w:p>
        </w:tc>
        <w:tc>
          <w:tcPr>
            <w:tcW w:w="1006" w:type="dxa"/>
            <w:tcBorders>
              <w:top w:val="nil"/>
              <w:bottom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.027</w:t>
            </w:r>
          </w:p>
        </w:tc>
        <w:tc>
          <w:tcPr>
            <w:tcW w:w="1007" w:type="dxa"/>
            <w:tcBorders>
              <w:top w:val="nil"/>
              <w:bottom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18.677</w:t>
            </w:r>
          </w:p>
        </w:tc>
        <w:tc>
          <w:tcPr>
            <w:tcW w:w="1007"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b/>
                <w:sz w:val="18"/>
                <w:szCs w:val="18"/>
              </w:rPr>
            </w:pPr>
            <w:r w:rsidRPr="00670B6F">
              <w:rPr>
                <w:rFonts w:ascii="Arial" w:hAnsi="Arial" w:cs="Arial"/>
                <w:b/>
                <w:sz w:val="18"/>
                <w:szCs w:val="18"/>
              </w:rPr>
              <w:t>.000</w:t>
            </w:r>
          </w:p>
        </w:tc>
      </w:tr>
    </w:tbl>
    <w:p w:rsidR="0056116D" w:rsidRPr="00670B6F" w:rsidRDefault="0056116D" w:rsidP="00AE7CA7">
      <w:pPr>
        <w:widowControl/>
        <w:rPr>
          <w:rFonts w:ascii="Arial" w:hAnsi="Arial" w:cs="Arial"/>
          <w:color w:val="auto"/>
          <w:sz w:val="18"/>
          <w:szCs w:val="18"/>
        </w:rPr>
      </w:pPr>
      <w:r w:rsidRPr="00670B6F">
        <w:rPr>
          <w:rFonts w:ascii="Arial" w:hAnsi="Arial" w:cs="Arial"/>
          <w:color w:val="auto"/>
          <w:sz w:val="18"/>
          <w:szCs w:val="18"/>
        </w:rPr>
        <w:t>This table displays values of all the parameters in th</w:t>
      </w:r>
      <w:r w:rsidR="00340F04" w:rsidRPr="00670B6F">
        <w:rPr>
          <w:rFonts w:ascii="Arial" w:hAnsi="Arial" w:cs="Arial"/>
          <w:color w:val="auto"/>
          <w:sz w:val="18"/>
          <w:szCs w:val="18"/>
        </w:rPr>
        <w:t xml:space="preserve">e </w:t>
      </w:r>
      <w:r w:rsidR="00AE7CA7" w:rsidRPr="00670B6F">
        <w:rPr>
          <w:rFonts w:ascii="Arial" w:hAnsi="Arial" w:cs="Arial"/>
          <w:color w:val="auto"/>
          <w:sz w:val="18"/>
          <w:szCs w:val="18"/>
        </w:rPr>
        <w:t>model, with</w:t>
      </w:r>
      <w:r w:rsidR="00340F04" w:rsidRPr="00670B6F">
        <w:rPr>
          <w:rFonts w:ascii="Arial" w:hAnsi="Arial" w:cs="Arial"/>
          <w:color w:val="auto"/>
          <w:sz w:val="18"/>
          <w:szCs w:val="18"/>
        </w:rPr>
        <w:t xml:space="preserve"> an entry </w:t>
      </w:r>
      <w:r w:rsidRPr="00670B6F">
        <w:rPr>
          <w:rFonts w:ascii="Arial" w:hAnsi="Arial" w:cs="Arial"/>
          <w:color w:val="auto"/>
          <w:sz w:val="18"/>
          <w:szCs w:val="18"/>
        </w:rPr>
        <w:t>for each estimated model labelled by the model identifier.</w:t>
      </w:r>
    </w:p>
    <w:p w:rsidR="0056116D" w:rsidRPr="00670B6F" w:rsidRDefault="0056116D" w:rsidP="0056116D">
      <w:pPr>
        <w:widowControl/>
        <w:numPr>
          <w:ilvl w:val="0"/>
          <w:numId w:val="33"/>
        </w:numPr>
        <w:rPr>
          <w:rFonts w:ascii="Arial" w:hAnsi="Arial" w:cs="Arial"/>
          <w:color w:val="auto"/>
          <w:sz w:val="18"/>
          <w:szCs w:val="18"/>
        </w:rPr>
      </w:pPr>
      <w:r w:rsidRPr="00670B6F">
        <w:rPr>
          <w:rFonts w:ascii="Arial" w:hAnsi="Arial" w:cs="Arial"/>
          <w:color w:val="auto"/>
          <w:sz w:val="18"/>
          <w:szCs w:val="18"/>
        </w:rPr>
        <w:t xml:space="preserve">Hence we have listed all of the variables in the </w:t>
      </w:r>
      <w:r w:rsidR="00AE7CA7" w:rsidRPr="00670B6F">
        <w:rPr>
          <w:rFonts w:ascii="Arial" w:hAnsi="Arial" w:cs="Arial"/>
          <w:color w:val="auto"/>
          <w:sz w:val="18"/>
          <w:szCs w:val="18"/>
        </w:rPr>
        <w:t>model (</w:t>
      </w:r>
      <w:r w:rsidRPr="00670B6F">
        <w:rPr>
          <w:rFonts w:ascii="Arial" w:hAnsi="Arial" w:cs="Arial"/>
          <w:color w:val="auto"/>
          <w:sz w:val="18"/>
          <w:szCs w:val="18"/>
        </w:rPr>
        <w:t xml:space="preserve">dependent and </w:t>
      </w:r>
      <w:r w:rsidR="003F6D91" w:rsidRPr="00670B6F">
        <w:rPr>
          <w:rFonts w:ascii="Arial" w:hAnsi="Arial" w:cs="Arial"/>
          <w:color w:val="auto"/>
          <w:sz w:val="18"/>
          <w:szCs w:val="18"/>
        </w:rPr>
        <w:t>independent</w:t>
      </w:r>
      <w:r w:rsidRPr="00670B6F">
        <w:rPr>
          <w:rFonts w:ascii="Arial" w:hAnsi="Arial" w:cs="Arial"/>
          <w:color w:val="auto"/>
          <w:sz w:val="18"/>
          <w:szCs w:val="18"/>
        </w:rPr>
        <w:t xml:space="preserve"> variables) that were significant.</w:t>
      </w:r>
    </w:p>
    <w:p w:rsidR="00340F04" w:rsidRPr="00670B6F" w:rsidRDefault="00340F04" w:rsidP="0056116D">
      <w:pPr>
        <w:widowControl/>
        <w:numPr>
          <w:ilvl w:val="0"/>
          <w:numId w:val="33"/>
        </w:numPr>
        <w:rPr>
          <w:rFonts w:ascii="Arial" w:hAnsi="Arial" w:cs="Arial"/>
          <w:color w:val="auto"/>
          <w:sz w:val="18"/>
          <w:szCs w:val="18"/>
        </w:rPr>
      </w:pPr>
      <w:r w:rsidRPr="00670B6F">
        <w:rPr>
          <w:rFonts w:ascii="Arial" w:hAnsi="Arial" w:cs="Arial"/>
          <w:color w:val="auto"/>
          <w:sz w:val="18"/>
          <w:szCs w:val="18"/>
        </w:rPr>
        <w:t>As p values are &lt; 0.05 we conclude that coefficients are significant.</w:t>
      </w:r>
    </w:p>
    <w:p w:rsidR="00340F04" w:rsidRDefault="00340F04" w:rsidP="0056116D">
      <w:pPr>
        <w:widowControl/>
        <w:numPr>
          <w:ilvl w:val="0"/>
          <w:numId w:val="33"/>
        </w:numPr>
        <w:rPr>
          <w:rFonts w:ascii="Arial" w:hAnsi="Arial" w:cs="Arial"/>
          <w:color w:val="auto"/>
          <w:sz w:val="18"/>
          <w:szCs w:val="18"/>
        </w:rPr>
      </w:pPr>
      <w:r w:rsidRPr="00670B6F">
        <w:rPr>
          <w:rFonts w:ascii="Arial" w:hAnsi="Arial" w:cs="Arial"/>
          <w:color w:val="auto"/>
          <w:sz w:val="18"/>
          <w:szCs w:val="18"/>
        </w:rPr>
        <w:t>As the standard errors are low so it indicates a good model fit.</w:t>
      </w:r>
    </w:p>
    <w:p w:rsidR="00900461" w:rsidRDefault="00BF5667" w:rsidP="00900461">
      <w:pPr>
        <w:widowControl/>
        <w:rPr>
          <w:rFonts w:ascii="Arial" w:hAnsi="Arial" w:cs="Arial"/>
          <w:color w:val="auto"/>
          <w:sz w:val="18"/>
          <w:szCs w:val="18"/>
        </w:rPr>
      </w:pPr>
      <w:r>
        <w:rPr>
          <w:noProof/>
        </w:rPr>
        <w:pict>
          <v:roundrect id="_x0000_s1107" style="position:absolute;margin-left:.75pt;margin-top:6.2pt;width:483pt;height:180.1pt;z-index:251745280" arcsize="10923f">
            <v:textbox>
              <w:txbxContent>
                <w:p w:rsidR="00343D85" w:rsidRPr="00900461" w:rsidRDefault="00343D85" w:rsidP="00AE7CA7">
                  <w:pPr>
                    <w:widowControl/>
                    <w:rPr>
                      <w:rFonts w:ascii="Arial" w:hAnsi="Arial" w:cs="Arial"/>
                      <w:color w:val="auto"/>
                      <w:sz w:val="16"/>
                      <w:szCs w:val="16"/>
                    </w:rPr>
                  </w:pPr>
                  <w:r w:rsidRPr="00900461">
                    <w:rPr>
                      <w:rFonts w:ascii="Arial" w:hAnsi="Arial" w:cs="Arial"/>
                      <w:color w:val="auto"/>
                      <w:sz w:val="16"/>
                      <w:szCs w:val="16"/>
                    </w:rPr>
                    <w:t xml:space="preserve">Note:When we fit an </w:t>
                  </w:r>
                  <w:r w:rsidRPr="00900461">
                    <w:rPr>
                      <w:rFonts w:ascii="Cambria Math" w:hAnsi="Cambria Math" w:cs="Cambria Math"/>
                      <w:color w:val="auto"/>
                      <w:sz w:val="16"/>
                      <w:szCs w:val="16"/>
                    </w:rPr>
                    <w:t>𝐴𝑅𝐼𝑀𝐴</w:t>
                  </w:r>
                  <w:r w:rsidRPr="00900461">
                    <w:rPr>
                      <w:rFonts w:ascii="Arial" w:hAnsi="Arial" w:cs="Arial"/>
                      <w:color w:val="auto"/>
                      <w:sz w:val="16"/>
                      <w:szCs w:val="16"/>
                    </w:rPr>
                    <w:t xml:space="preserve"> model with a constant term the estimated constant is not the intercept term included in the model rather it’s the estimated process mean. We have already seen that for an </w:t>
                  </w:r>
                  <w:r w:rsidRPr="00900461">
                    <w:rPr>
                      <w:rFonts w:ascii="Cambria Math" w:hAnsi="Cambria Math" w:cs="Cambria Math"/>
                      <w:color w:val="auto"/>
                      <w:sz w:val="16"/>
                      <w:szCs w:val="16"/>
                    </w:rPr>
                    <w:t>𝐴𝑅𝑀𝐴</w:t>
                  </w:r>
                  <w:r w:rsidRPr="00900461">
                    <w:rPr>
                      <w:rFonts w:ascii="Arial" w:hAnsi="Arial" w:cs="Arial"/>
                      <w:color w:val="auto"/>
                      <w:sz w:val="16"/>
                      <w:szCs w:val="16"/>
                    </w:rPr>
                    <w:t>(</w:t>
                  </w:r>
                  <w:r w:rsidRPr="00900461">
                    <w:rPr>
                      <w:rFonts w:ascii="Cambria Math" w:hAnsi="Cambria Math" w:cs="Cambria Math"/>
                      <w:color w:val="auto"/>
                      <w:sz w:val="16"/>
                      <w:szCs w:val="16"/>
                    </w:rPr>
                    <w:t>𝑝</w:t>
                  </w:r>
                  <w:r w:rsidRPr="00900461">
                    <w:rPr>
                      <w:rFonts w:ascii="Arial" w:hAnsi="Arial" w:cs="Arial"/>
                      <w:color w:val="auto"/>
                      <w:sz w:val="16"/>
                      <w:szCs w:val="16"/>
                    </w:rPr>
                    <w:t>,</w:t>
                  </w:r>
                  <w:r w:rsidRPr="00900461">
                    <w:rPr>
                      <w:rFonts w:ascii="Cambria Math" w:hAnsi="Cambria Math" w:cs="Cambria Math"/>
                      <w:color w:val="auto"/>
                      <w:sz w:val="16"/>
                      <w:szCs w:val="16"/>
                    </w:rPr>
                    <w:t>𝑞</w:t>
                  </w:r>
                  <w:r w:rsidRPr="00900461">
                    <w:rPr>
                      <w:rFonts w:ascii="Arial" w:hAnsi="Arial" w:cs="Arial"/>
                      <w:color w:val="auto"/>
                      <w:sz w:val="16"/>
                      <w:szCs w:val="16"/>
                    </w:rPr>
                    <w:t xml:space="preserve">) model, i.e.   </w:t>
                  </w:r>
                  <w:r w:rsidRPr="00900461">
                    <w:rPr>
                      <w:rFonts w:ascii="Cambria Math" w:hAnsi="Cambria Math" w:cs="Cambria Math"/>
                      <w:color w:val="auto"/>
                      <w:sz w:val="16"/>
                      <w:szCs w:val="16"/>
                    </w:rPr>
                    <w:t>𝑋𝑡</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𝛿</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𝜙</w:t>
                  </w:r>
                  <w:r w:rsidRPr="00900461">
                    <w:rPr>
                      <w:rFonts w:ascii="Arial" w:hAnsi="Arial" w:cs="Arial"/>
                      <w:color w:val="auto"/>
                      <w:sz w:val="16"/>
                      <w:szCs w:val="16"/>
                    </w:rPr>
                    <w:t>1</w:t>
                  </w:r>
                  <w:r w:rsidRPr="00900461">
                    <w:rPr>
                      <w:rFonts w:ascii="Cambria Math" w:hAnsi="Cambria Math" w:cs="Cambria Math"/>
                      <w:color w:val="auto"/>
                      <w:sz w:val="16"/>
                      <w:szCs w:val="16"/>
                    </w:rPr>
                    <w:t>𝑋𝑡</w:t>
                  </w:r>
                  <w:r w:rsidRPr="00900461">
                    <w:rPr>
                      <w:rFonts w:ascii="Arial" w:hAnsi="Arial" w:cs="Arial"/>
                      <w:color w:val="auto"/>
                      <w:sz w:val="16"/>
                      <w:szCs w:val="16"/>
                    </w:rPr>
                    <w:t xml:space="preserve">−1 + </w:t>
                  </w:r>
                  <w:r w:rsidRPr="00900461">
                    <w:rPr>
                      <w:rFonts w:ascii="Cambria Math" w:hAnsi="Cambria Math" w:cs="Cambria Math"/>
                      <w:color w:val="auto"/>
                      <w:sz w:val="16"/>
                      <w:szCs w:val="16"/>
                    </w:rPr>
                    <w:t>𝜙</w:t>
                  </w:r>
                  <w:r w:rsidRPr="00900461">
                    <w:rPr>
                      <w:rFonts w:ascii="Arial" w:hAnsi="Arial" w:cs="Arial"/>
                      <w:color w:val="auto"/>
                      <w:sz w:val="16"/>
                      <w:szCs w:val="16"/>
                    </w:rPr>
                    <w:t>2</w:t>
                  </w:r>
                  <w:r w:rsidRPr="00900461">
                    <w:rPr>
                      <w:rFonts w:ascii="Cambria Math" w:hAnsi="Cambria Math" w:cs="Cambria Math"/>
                      <w:color w:val="auto"/>
                      <w:sz w:val="16"/>
                      <w:szCs w:val="16"/>
                    </w:rPr>
                    <w:t>𝑋𝑡</w:t>
                  </w:r>
                  <w:r w:rsidRPr="00900461">
                    <w:rPr>
                      <w:rFonts w:ascii="Arial" w:hAnsi="Arial" w:cs="Arial"/>
                      <w:color w:val="auto"/>
                      <w:sz w:val="16"/>
                      <w:szCs w:val="16"/>
                    </w:rPr>
                    <w:t xml:space="preserve">−2 + </w:t>
                  </w:r>
                  <w:r w:rsidRPr="00900461">
                    <w:rPr>
                      <w:rFonts w:ascii="Cambria Math" w:hAnsi="Cambria Math" w:cs="Cambria Math"/>
                      <w:color w:val="auto"/>
                      <w:sz w:val="16"/>
                      <w:szCs w:val="16"/>
                    </w:rPr>
                    <w:t>⋯</w:t>
                  </w:r>
                  <w:r w:rsidRPr="00900461">
                    <w:rPr>
                      <w:rFonts w:ascii="Arial" w:hAnsi="Arial" w:cs="Arial"/>
                      <w:color w:val="auto"/>
                      <w:sz w:val="16"/>
                      <w:szCs w:val="16"/>
                    </w:rPr>
                    <w:t xml:space="preserve">+ </w:t>
                  </w:r>
                  <w:r w:rsidRPr="00900461">
                    <w:rPr>
                      <w:rFonts w:ascii="Cambria Math" w:hAnsi="Cambria Math" w:cs="Cambria Math"/>
                      <w:color w:val="auto"/>
                      <w:sz w:val="16"/>
                      <w:szCs w:val="16"/>
                    </w:rPr>
                    <w:t>𝜙𝑝𝑋𝑡</w:t>
                  </w:r>
                  <w:r w:rsidRPr="00900461">
                    <w:rPr>
                      <w:rFonts w:ascii="Arial" w:hAnsi="Arial" w:cs="Arial"/>
                      <w:color w:val="auto"/>
                      <w:sz w:val="16"/>
                      <w:szCs w:val="16"/>
                    </w:rPr>
                    <w:t>−</w:t>
                  </w:r>
                  <w:r w:rsidRPr="00900461">
                    <w:rPr>
                      <w:rFonts w:ascii="Cambria Math" w:hAnsi="Cambria Math" w:cs="Cambria Math"/>
                      <w:color w:val="auto"/>
                      <w:sz w:val="16"/>
                      <w:szCs w:val="16"/>
                    </w:rPr>
                    <w:t>𝑝</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𝜖𝑡</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𝜃</w:t>
                  </w:r>
                  <w:r w:rsidRPr="00900461">
                    <w:rPr>
                      <w:rFonts w:ascii="Arial" w:hAnsi="Arial" w:cs="Arial"/>
                      <w:color w:val="auto"/>
                      <w:sz w:val="16"/>
                      <w:szCs w:val="16"/>
                    </w:rPr>
                    <w:t>1</w:t>
                  </w:r>
                  <w:r w:rsidRPr="00900461">
                    <w:rPr>
                      <w:rFonts w:ascii="Cambria Math" w:hAnsi="Cambria Math" w:cs="Cambria Math"/>
                      <w:color w:val="auto"/>
                      <w:sz w:val="16"/>
                      <w:szCs w:val="16"/>
                    </w:rPr>
                    <w:t>𝜖</w:t>
                  </w:r>
                  <w:r w:rsidRPr="00900461">
                    <w:rPr>
                      <w:rFonts w:ascii="Arial" w:hAnsi="Arial" w:cs="Arial"/>
                      <w:color w:val="auto"/>
                      <w:sz w:val="16"/>
                      <w:szCs w:val="16"/>
                    </w:rPr>
                    <w:t xml:space="preserve">1 + </w:t>
                  </w:r>
                  <w:r w:rsidRPr="00900461">
                    <w:rPr>
                      <w:rFonts w:ascii="Cambria Math" w:hAnsi="Cambria Math" w:cs="Cambria Math"/>
                      <w:color w:val="auto"/>
                      <w:sz w:val="16"/>
                      <w:szCs w:val="16"/>
                    </w:rPr>
                    <w:t>⋯</w:t>
                  </w:r>
                  <w:r w:rsidRPr="00900461">
                    <w:rPr>
                      <w:rFonts w:ascii="Arial" w:hAnsi="Arial" w:cs="Arial"/>
                      <w:color w:val="auto"/>
                      <w:sz w:val="16"/>
                      <w:szCs w:val="16"/>
                    </w:rPr>
                    <w:t xml:space="preserve">+ </w:t>
                  </w:r>
                  <w:r w:rsidRPr="00900461">
                    <w:rPr>
                      <w:rFonts w:ascii="Cambria Math" w:hAnsi="Cambria Math" w:cs="Cambria Math"/>
                      <w:color w:val="auto"/>
                      <w:sz w:val="16"/>
                      <w:szCs w:val="16"/>
                    </w:rPr>
                    <w:t>𝜃𝑞𝜖𝑞</w:t>
                  </w:r>
                  <w:r w:rsidRPr="00900461">
                    <w:rPr>
                      <w:rFonts w:ascii="Arial" w:hAnsi="Arial" w:cs="Arial"/>
                      <w:color w:val="auto"/>
                      <w:sz w:val="16"/>
                      <w:szCs w:val="16"/>
                    </w:rPr>
                    <w:t xml:space="preserve">  </w:t>
                  </w:r>
                </w:p>
                <w:p w:rsidR="00343D85" w:rsidRPr="00900461" w:rsidRDefault="00343D85" w:rsidP="00AE7CA7">
                  <w:pPr>
                    <w:widowControl/>
                    <w:rPr>
                      <w:rFonts w:ascii="Arial" w:hAnsi="Arial" w:cs="Arial"/>
                      <w:color w:val="auto"/>
                      <w:sz w:val="16"/>
                      <w:szCs w:val="16"/>
                    </w:rPr>
                  </w:pPr>
                  <w:r w:rsidRPr="00900461">
                    <w:rPr>
                      <w:rFonts w:ascii="Arial" w:hAnsi="Arial" w:cs="Arial"/>
                      <w:color w:val="auto"/>
                      <w:sz w:val="16"/>
                      <w:szCs w:val="16"/>
                    </w:rPr>
                    <w:t xml:space="preserve">where </w:t>
                  </w:r>
                  <w:r w:rsidRPr="00900461">
                    <w:rPr>
                      <w:rFonts w:ascii="Cambria Math" w:hAnsi="Cambria Math" w:cs="Cambria Math"/>
                      <w:color w:val="auto"/>
                      <w:sz w:val="16"/>
                      <w:szCs w:val="16"/>
                    </w:rPr>
                    <w:t>𝜙𝑝</w:t>
                  </w:r>
                  <w:r w:rsidRPr="00900461">
                    <w:rPr>
                      <w:rFonts w:ascii="Arial" w:hAnsi="Arial" w:cs="Arial"/>
                      <w:color w:val="auto"/>
                      <w:sz w:val="16"/>
                      <w:szCs w:val="16"/>
                    </w:rPr>
                    <w:t xml:space="preserve"> ≠ 0,</w:t>
                  </w:r>
                  <w:r w:rsidRPr="00900461">
                    <w:rPr>
                      <w:rFonts w:ascii="Cambria Math" w:hAnsi="Cambria Math" w:cs="Cambria Math"/>
                      <w:color w:val="auto"/>
                      <w:sz w:val="16"/>
                      <w:szCs w:val="16"/>
                    </w:rPr>
                    <w:t>𝜃𝑞</w:t>
                  </w:r>
                  <w:r w:rsidRPr="00900461">
                    <w:rPr>
                      <w:rFonts w:ascii="Arial" w:hAnsi="Arial" w:cs="Arial"/>
                      <w:color w:val="auto"/>
                      <w:sz w:val="16"/>
                      <w:szCs w:val="16"/>
                    </w:rPr>
                    <w:t xml:space="preserve"> ≠ 0, and {</w:t>
                  </w:r>
                  <w:r w:rsidRPr="00900461">
                    <w:rPr>
                      <w:rFonts w:ascii="Cambria Math" w:hAnsi="Cambria Math" w:cs="Cambria Math"/>
                      <w:color w:val="auto"/>
                      <w:sz w:val="16"/>
                      <w:szCs w:val="16"/>
                    </w:rPr>
                    <w:t>𝜖𝑡</w:t>
                  </w:r>
                  <w:r w:rsidRPr="00900461">
                    <w:rPr>
                      <w:rFonts w:ascii="Arial" w:hAnsi="Arial" w:cs="Arial"/>
                      <w:color w:val="auto"/>
                      <w:sz w:val="16"/>
                      <w:szCs w:val="16"/>
                    </w:rPr>
                    <w:t xml:space="preserve">} is </w:t>
                  </w:r>
                  <w:r w:rsidRPr="00900461">
                    <w:rPr>
                      <w:rFonts w:ascii="Cambria Math" w:hAnsi="Cambria Math" w:cs="Cambria Math"/>
                      <w:color w:val="auto"/>
                      <w:sz w:val="16"/>
                      <w:szCs w:val="16"/>
                    </w:rPr>
                    <w:t>𝑊𝑁</w:t>
                  </w:r>
                  <w:r w:rsidRPr="00900461">
                    <w:rPr>
                      <w:rFonts w:ascii="Arial" w:hAnsi="Arial" w:cs="Arial"/>
                      <w:color w:val="auto"/>
                      <w:sz w:val="16"/>
                      <w:szCs w:val="16"/>
                    </w:rPr>
                    <w:t>(0,</w:t>
                  </w:r>
                  <w:r w:rsidRPr="00900461">
                    <w:rPr>
                      <w:rFonts w:ascii="Cambria Math" w:hAnsi="Cambria Math" w:cs="Cambria Math"/>
                      <w:color w:val="auto"/>
                      <w:sz w:val="16"/>
                      <w:szCs w:val="16"/>
                    </w:rPr>
                    <w:t>𝜎</w:t>
                  </w:r>
                  <w:r w:rsidRPr="00900461">
                    <w:rPr>
                      <w:rFonts w:ascii="Arial" w:hAnsi="Arial" w:cs="Arial"/>
                      <w:color w:val="auto"/>
                      <w:sz w:val="16"/>
                      <w:szCs w:val="16"/>
                    </w:rPr>
                    <w:t xml:space="preserve">2) </w:t>
                  </w:r>
                  <w:r w:rsidRPr="00900461">
                    <w:rPr>
                      <w:rFonts w:ascii="Cambria Math" w:hAnsi="Cambria Math" w:cs="Cambria Math"/>
                      <w:color w:val="auto"/>
                      <w:sz w:val="16"/>
                      <w:szCs w:val="16"/>
                    </w:rPr>
                    <w:t>∋</w:t>
                  </w:r>
                  <w:r w:rsidRPr="00900461">
                    <w:rPr>
                      <w:rFonts w:ascii="Arial" w:hAnsi="Arial" w:cs="Arial"/>
                      <w:color w:val="auto"/>
                      <w:sz w:val="16"/>
                      <w:szCs w:val="16"/>
                    </w:rPr>
                    <w:t xml:space="preserve"> </w:t>
                  </w:r>
                  <w:r w:rsidRPr="00900461">
                    <w:rPr>
                      <w:rFonts w:ascii="Cambria Math" w:hAnsi="Cambria Math" w:cs="Cambria Math"/>
                      <w:color w:val="auto"/>
                      <w:sz w:val="16"/>
                      <w:szCs w:val="16"/>
                    </w:rPr>
                    <w:t>𝐶𝑜𝑣</w:t>
                  </w:r>
                  <w:r w:rsidRPr="00900461">
                    <w:rPr>
                      <w:rFonts w:ascii="Arial" w:hAnsi="Arial" w:cs="Arial"/>
                      <w:color w:val="auto"/>
                      <w:sz w:val="16"/>
                      <w:szCs w:val="16"/>
                    </w:rPr>
                    <w:t>(</w:t>
                  </w:r>
                  <w:r w:rsidRPr="00900461">
                    <w:rPr>
                      <w:rFonts w:ascii="Cambria Math" w:hAnsi="Cambria Math" w:cs="Cambria Math"/>
                      <w:color w:val="auto"/>
                      <w:sz w:val="16"/>
                      <w:szCs w:val="16"/>
                    </w:rPr>
                    <w:t>𝜖𝑡</w:t>
                  </w:r>
                  <w:r w:rsidRPr="00900461">
                    <w:rPr>
                      <w:rFonts w:ascii="Arial" w:hAnsi="Arial" w:cs="Arial"/>
                      <w:color w:val="auto"/>
                      <w:sz w:val="16"/>
                      <w:szCs w:val="16"/>
                    </w:rPr>
                    <w:t>,</w:t>
                  </w:r>
                  <w:r w:rsidRPr="00900461">
                    <w:rPr>
                      <w:rFonts w:ascii="Cambria Math" w:hAnsi="Cambria Math" w:cs="Cambria Math"/>
                      <w:color w:val="auto"/>
                      <w:sz w:val="16"/>
                      <w:szCs w:val="16"/>
                    </w:rPr>
                    <w:t>𝑋𝑡</w:t>
                  </w:r>
                  <w:r w:rsidRPr="00900461">
                    <w:rPr>
                      <w:rFonts w:ascii="Arial" w:hAnsi="Arial" w:cs="Arial"/>
                      <w:color w:val="auto"/>
                      <w:sz w:val="16"/>
                      <w:szCs w:val="16"/>
                    </w:rPr>
                    <w:t>−</w:t>
                  </w:r>
                  <w:r w:rsidRPr="00900461">
                    <w:rPr>
                      <w:rFonts w:ascii="Cambria Math" w:hAnsi="Cambria Math" w:cs="Cambria Math"/>
                      <w:color w:val="auto"/>
                      <w:sz w:val="16"/>
                      <w:szCs w:val="16"/>
                    </w:rPr>
                    <w:t>𝑗</w:t>
                  </w:r>
                  <w:r w:rsidRPr="00900461">
                    <w:rPr>
                      <w:rFonts w:ascii="Arial" w:hAnsi="Arial" w:cs="Arial"/>
                      <w:color w:val="auto"/>
                      <w:sz w:val="16"/>
                      <w:szCs w:val="16"/>
                    </w:rPr>
                    <w:t xml:space="preserve">) = 0  </w:t>
                  </w:r>
                  <w:r w:rsidRPr="00900461">
                    <w:rPr>
                      <w:rFonts w:ascii="Cambria Math" w:hAnsi="Cambria Math" w:cs="Cambria Math"/>
                      <w:color w:val="auto"/>
                      <w:sz w:val="16"/>
                      <w:szCs w:val="16"/>
                    </w:rPr>
                    <w:t>∀</w:t>
                  </w:r>
                  <w:r w:rsidRPr="00900461">
                    <w:rPr>
                      <w:rFonts w:ascii="Arial" w:hAnsi="Arial" w:cs="Arial"/>
                      <w:color w:val="auto"/>
                      <w:sz w:val="16"/>
                      <w:szCs w:val="16"/>
                    </w:rPr>
                    <w:t xml:space="preserve"> </w:t>
                  </w:r>
                  <w:r w:rsidRPr="00900461">
                    <w:rPr>
                      <w:rFonts w:ascii="Cambria Math" w:hAnsi="Cambria Math" w:cs="Cambria Math"/>
                      <w:color w:val="auto"/>
                      <w:sz w:val="16"/>
                      <w:szCs w:val="16"/>
                    </w:rPr>
                    <w:t>𝑗</w:t>
                  </w:r>
                  <w:r w:rsidRPr="00900461">
                    <w:rPr>
                      <w:rFonts w:ascii="Arial" w:hAnsi="Arial" w:cs="Arial"/>
                      <w:color w:val="auto"/>
                      <w:sz w:val="16"/>
                      <w:szCs w:val="16"/>
                    </w:rPr>
                    <w:t xml:space="preserve"> &gt; 0. We have,  </w:t>
                  </w:r>
                </w:p>
                <w:p w:rsidR="00343D85" w:rsidRPr="00900461" w:rsidRDefault="00343D85" w:rsidP="00AE7CA7">
                  <w:pPr>
                    <w:widowControl/>
                    <w:rPr>
                      <w:rFonts w:ascii="Arial" w:hAnsi="Arial" w:cs="Arial"/>
                      <w:color w:val="auto"/>
                      <w:sz w:val="16"/>
                      <w:szCs w:val="16"/>
                    </w:rPr>
                  </w:pPr>
                  <w:r w:rsidRPr="00900461">
                    <w:rPr>
                      <w:rFonts w:ascii="Cambria Math" w:hAnsi="Cambria Math" w:cs="Cambria Math"/>
                      <w:color w:val="auto"/>
                      <w:sz w:val="16"/>
                      <w:szCs w:val="16"/>
                    </w:rPr>
                    <w:t>𝐸𝑋𝑡</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𝛿</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𝜙</w:t>
                  </w:r>
                  <w:r w:rsidRPr="00900461">
                    <w:rPr>
                      <w:rFonts w:ascii="Arial" w:hAnsi="Arial" w:cs="Arial"/>
                      <w:color w:val="auto"/>
                      <w:sz w:val="16"/>
                      <w:szCs w:val="16"/>
                    </w:rPr>
                    <w:t>1</w:t>
                  </w:r>
                  <w:r w:rsidRPr="00900461">
                    <w:rPr>
                      <w:rFonts w:ascii="Cambria Math" w:hAnsi="Cambria Math" w:cs="Cambria Math"/>
                      <w:color w:val="auto"/>
                      <w:sz w:val="16"/>
                      <w:szCs w:val="16"/>
                    </w:rPr>
                    <w:t>𝐸𝑋𝑡</w:t>
                  </w:r>
                  <w:r w:rsidRPr="00900461">
                    <w:rPr>
                      <w:rFonts w:ascii="Arial" w:hAnsi="Arial" w:cs="Arial"/>
                      <w:color w:val="auto"/>
                      <w:sz w:val="16"/>
                      <w:szCs w:val="16"/>
                    </w:rPr>
                    <w:t xml:space="preserve">−1 + </w:t>
                  </w:r>
                  <w:r w:rsidRPr="00900461">
                    <w:rPr>
                      <w:rFonts w:ascii="Cambria Math" w:hAnsi="Cambria Math" w:cs="Cambria Math"/>
                      <w:color w:val="auto"/>
                      <w:sz w:val="16"/>
                      <w:szCs w:val="16"/>
                    </w:rPr>
                    <w:t>𝜙</w:t>
                  </w:r>
                  <w:r w:rsidRPr="00900461">
                    <w:rPr>
                      <w:rFonts w:ascii="Arial" w:hAnsi="Arial" w:cs="Arial"/>
                      <w:color w:val="auto"/>
                      <w:sz w:val="16"/>
                      <w:szCs w:val="16"/>
                    </w:rPr>
                    <w:t>2</w:t>
                  </w:r>
                  <w:r w:rsidRPr="00900461">
                    <w:rPr>
                      <w:rFonts w:ascii="Cambria Math" w:hAnsi="Cambria Math" w:cs="Cambria Math"/>
                      <w:color w:val="auto"/>
                      <w:sz w:val="16"/>
                      <w:szCs w:val="16"/>
                    </w:rPr>
                    <w:t>𝐸𝑋𝑡</w:t>
                  </w:r>
                  <w:r w:rsidRPr="00900461">
                    <w:rPr>
                      <w:rFonts w:ascii="Arial" w:hAnsi="Arial" w:cs="Arial"/>
                      <w:color w:val="auto"/>
                      <w:sz w:val="16"/>
                      <w:szCs w:val="16"/>
                    </w:rPr>
                    <w:t xml:space="preserve">−2 + </w:t>
                  </w:r>
                  <w:r w:rsidRPr="00900461">
                    <w:rPr>
                      <w:rFonts w:ascii="Cambria Math" w:hAnsi="Cambria Math" w:cs="Cambria Math"/>
                      <w:color w:val="auto"/>
                      <w:sz w:val="16"/>
                      <w:szCs w:val="16"/>
                    </w:rPr>
                    <w:t>⋯</w:t>
                  </w:r>
                  <w:r w:rsidRPr="00900461">
                    <w:rPr>
                      <w:rFonts w:ascii="Arial" w:hAnsi="Arial" w:cs="Arial"/>
                      <w:color w:val="auto"/>
                      <w:sz w:val="16"/>
                      <w:szCs w:val="16"/>
                    </w:rPr>
                    <w:t xml:space="preserve">+ </w:t>
                  </w:r>
                  <w:r w:rsidRPr="00900461">
                    <w:rPr>
                      <w:rFonts w:ascii="Cambria Math" w:hAnsi="Cambria Math" w:cs="Cambria Math"/>
                      <w:color w:val="auto"/>
                      <w:sz w:val="16"/>
                      <w:szCs w:val="16"/>
                    </w:rPr>
                    <w:t>𝜙𝑝𝐸𝑋𝑡</w:t>
                  </w:r>
                  <w:r w:rsidRPr="00900461">
                    <w:rPr>
                      <w:rFonts w:ascii="Arial" w:hAnsi="Arial" w:cs="Arial"/>
                      <w:color w:val="auto"/>
                      <w:sz w:val="16"/>
                      <w:szCs w:val="16"/>
                    </w:rPr>
                    <w:t>−</w:t>
                  </w:r>
                  <w:r w:rsidRPr="00900461">
                    <w:rPr>
                      <w:rFonts w:ascii="Cambria Math" w:hAnsi="Cambria Math" w:cs="Cambria Math"/>
                      <w:color w:val="auto"/>
                      <w:sz w:val="16"/>
                      <w:szCs w:val="16"/>
                    </w:rPr>
                    <w:t>𝑝</w:t>
                  </w:r>
                  <w:r w:rsidRPr="00900461">
                    <w:rPr>
                      <w:rFonts w:ascii="Arial" w:hAnsi="Arial" w:cs="Arial"/>
                      <w:color w:val="auto"/>
                      <w:sz w:val="16"/>
                      <w:szCs w:val="16"/>
                    </w:rPr>
                    <w:t xml:space="preserve"> + 0 = </w:t>
                  </w:r>
                  <w:r w:rsidRPr="00900461">
                    <w:rPr>
                      <w:rFonts w:ascii="Cambria Math" w:hAnsi="Cambria Math" w:cs="Cambria Math"/>
                      <w:color w:val="auto"/>
                      <w:sz w:val="16"/>
                      <w:szCs w:val="16"/>
                    </w:rPr>
                    <w:t>𝜇</w:t>
                  </w:r>
                  <w:r w:rsidRPr="00900461">
                    <w:rPr>
                      <w:rFonts w:ascii="Arial" w:hAnsi="Arial" w:cs="Arial"/>
                      <w:color w:val="auto"/>
                      <w:sz w:val="16"/>
                      <w:szCs w:val="16"/>
                    </w:rPr>
                    <w:t xml:space="preserve">  </w:t>
                  </w:r>
                </w:p>
                <w:p w:rsidR="00343D85" w:rsidRPr="00900461" w:rsidRDefault="00343D85" w:rsidP="00AE7CA7">
                  <w:pPr>
                    <w:widowControl/>
                    <w:rPr>
                      <w:rFonts w:ascii="Arial" w:hAnsi="Arial" w:cs="Arial"/>
                      <w:color w:val="auto"/>
                      <w:sz w:val="16"/>
                      <w:szCs w:val="16"/>
                    </w:rPr>
                  </w:pPr>
                  <w:r w:rsidRPr="00900461">
                    <w:rPr>
                      <w:rFonts w:ascii="Cambria Math" w:hAnsi="Cambria Math" w:cs="Cambria Math"/>
                      <w:color w:val="auto"/>
                      <w:sz w:val="16"/>
                      <w:szCs w:val="16"/>
                    </w:rPr>
                    <w:t>⇒</w:t>
                  </w:r>
                  <w:r w:rsidRPr="00900461">
                    <w:rPr>
                      <w:rFonts w:ascii="Arial" w:hAnsi="Arial" w:cs="Arial"/>
                      <w:color w:val="auto"/>
                      <w:sz w:val="16"/>
                      <w:szCs w:val="16"/>
                    </w:rPr>
                    <w:t xml:space="preserve"> </w:t>
                  </w:r>
                  <w:r w:rsidRPr="00900461">
                    <w:rPr>
                      <w:rFonts w:ascii="Cambria Math" w:hAnsi="Cambria Math" w:cs="Cambria Math"/>
                      <w:color w:val="auto"/>
                      <w:sz w:val="16"/>
                      <w:szCs w:val="16"/>
                    </w:rPr>
                    <w:t>𝛿</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𝜙</w:t>
                  </w:r>
                  <w:r w:rsidRPr="00900461">
                    <w:rPr>
                      <w:rFonts w:ascii="Arial" w:hAnsi="Arial" w:cs="Arial"/>
                      <w:color w:val="auto"/>
                      <w:sz w:val="16"/>
                      <w:szCs w:val="16"/>
                    </w:rPr>
                    <w:t>1</w:t>
                  </w:r>
                  <w:r w:rsidRPr="00900461">
                    <w:rPr>
                      <w:rFonts w:ascii="Cambria Math" w:hAnsi="Cambria Math" w:cs="Cambria Math"/>
                      <w:color w:val="auto"/>
                      <w:sz w:val="16"/>
                      <w:szCs w:val="16"/>
                    </w:rPr>
                    <w:t>𝜇</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𝜙</w:t>
                  </w:r>
                  <w:r w:rsidRPr="00900461">
                    <w:rPr>
                      <w:rFonts w:ascii="Arial" w:hAnsi="Arial" w:cs="Arial"/>
                      <w:color w:val="auto"/>
                      <w:sz w:val="16"/>
                      <w:szCs w:val="16"/>
                    </w:rPr>
                    <w:t>2</w:t>
                  </w:r>
                  <w:r w:rsidRPr="00900461">
                    <w:rPr>
                      <w:rFonts w:ascii="Cambria Math" w:hAnsi="Cambria Math" w:cs="Cambria Math"/>
                      <w:color w:val="auto"/>
                      <w:sz w:val="16"/>
                      <w:szCs w:val="16"/>
                    </w:rPr>
                    <w:t>𝜇</w:t>
                  </w:r>
                  <w:r w:rsidRPr="00900461">
                    <w:rPr>
                      <w:rFonts w:ascii="Arial" w:hAnsi="Arial" w:cs="Arial"/>
                      <w:color w:val="auto"/>
                      <w:sz w:val="16"/>
                      <w:szCs w:val="16"/>
                    </w:rPr>
                    <w:t xml:space="preserve"> + </w:t>
                  </w:r>
                  <w:r w:rsidRPr="00900461">
                    <w:rPr>
                      <w:rFonts w:ascii="Cambria Math" w:hAnsi="Cambria Math" w:cs="Cambria Math"/>
                      <w:color w:val="auto"/>
                      <w:sz w:val="16"/>
                      <w:szCs w:val="16"/>
                    </w:rPr>
                    <w:t>⋯</w:t>
                  </w:r>
                  <w:r w:rsidRPr="00900461">
                    <w:rPr>
                      <w:rFonts w:ascii="Arial" w:hAnsi="Arial" w:cs="Arial"/>
                      <w:color w:val="auto"/>
                      <w:sz w:val="16"/>
                      <w:szCs w:val="16"/>
                    </w:rPr>
                    <w:t xml:space="preserve">+ </w:t>
                  </w:r>
                  <w:r w:rsidRPr="00900461">
                    <w:rPr>
                      <w:rFonts w:ascii="Cambria Math" w:hAnsi="Cambria Math" w:cs="Cambria Math"/>
                      <w:color w:val="auto"/>
                      <w:sz w:val="16"/>
                      <w:szCs w:val="16"/>
                    </w:rPr>
                    <w:t>𝜙𝑝𝜇</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𝜇</w:t>
                  </w:r>
                  <w:r w:rsidRPr="00900461">
                    <w:rPr>
                      <w:rFonts w:ascii="Arial" w:hAnsi="Arial" w:cs="Arial"/>
                      <w:color w:val="auto"/>
                      <w:sz w:val="16"/>
                      <w:szCs w:val="16"/>
                    </w:rPr>
                    <w:t xml:space="preserve">   </w:t>
                  </w:r>
                </w:p>
                <w:p w:rsidR="00343D85" w:rsidRPr="00900461" w:rsidRDefault="00343D85" w:rsidP="00AE7CA7">
                  <w:pPr>
                    <w:widowControl/>
                    <w:rPr>
                      <w:rFonts w:ascii="Arial" w:hAnsi="Arial" w:cs="Arial"/>
                      <w:color w:val="auto"/>
                      <w:sz w:val="16"/>
                      <w:szCs w:val="16"/>
                    </w:rPr>
                  </w:pPr>
                  <w:r w:rsidRPr="00900461">
                    <w:rPr>
                      <w:rFonts w:ascii="Cambria Math" w:hAnsi="Cambria Math" w:cs="Cambria Math"/>
                      <w:color w:val="auto"/>
                      <w:sz w:val="16"/>
                      <w:szCs w:val="16"/>
                    </w:rPr>
                    <w:t>⇒</w:t>
                  </w:r>
                  <w:r w:rsidRPr="00900461">
                    <w:rPr>
                      <w:rFonts w:ascii="Arial" w:hAnsi="Arial" w:cs="Arial"/>
                      <w:color w:val="auto"/>
                      <w:sz w:val="16"/>
                      <w:szCs w:val="16"/>
                    </w:rPr>
                    <w:t xml:space="preserve"> (1 − </w:t>
                  </w:r>
                  <w:r w:rsidRPr="00900461">
                    <w:rPr>
                      <w:rFonts w:ascii="Cambria Math" w:hAnsi="Cambria Math" w:cs="Cambria Math"/>
                      <w:color w:val="auto"/>
                      <w:sz w:val="16"/>
                      <w:szCs w:val="16"/>
                    </w:rPr>
                    <w:t>𝜙</w:t>
                  </w:r>
                  <w:r w:rsidRPr="00900461">
                    <w:rPr>
                      <w:rFonts w:ascii="Arial" w:hAnsi="Arial" w:cs="Arial"/>
                      <w:color w:val="auto"/>
                      <w:sz w:val="16"/>
                      <w:szCs w:val="16"/>
                    </w:rPr>
                    <w:t xml:space="preserve">1 − </w:t>
                  </w:r>
                  <w:r w:rsidRPr="00900461">
                    <w:rPr>
                      <w:rFonts w:ascii="Cambria Math" w:hAnsi="Cambria Math" w:cs="Cambria Math"/>
                      <w:color w:val="auto"/>
                      <w:sz w:val="16"/>
                      <w:szCs w:val="16"/>
                    </w:rPr>
                    <w:t>⋯</w:t>
                  </w:r>
                  <w:r w:rsidRPr="00900461">
                    <w:rPr>
                      <w:rFonts w:ascii="Arial" w:hAnsi="Arial" w:cs="Arial"/>
                      <w:color w:val="auto"/>
                      <w:sz w:val="16"/>
                      <w:szCs w:val="16"/>
                    </w:rPr>
                    <w:t xml:space="preserve">− </w:t>
                  </w:r>
                  <w:r w:rsidRPr="00900461">
                    <w:rPr>
                      <w:rFonts w:ascii="Cambria Math" w:hAnsi="Cambria Math" w:cs="Cambria Math"/>
                      <w:color w:val="auto"/>
                      <w:sz w:val="16"/>
                      <w:szCs w:val="16"/>
                    </w:rPr>
                    <w:t>𝜙𝑝</w:t>
                  </w:r>
                  <w:r w:rsidRPr="00900461">
                    <w:rPr>
                      <w:rFonts w:ascii="Arial" w:hAnsi="Arial" w:cs="Arial"/>
                      <w:color w:val="auto"/>
                      <w:sz w:val="16"/>
                      <w:szCs w:val="16"/>
                    </w:rPr>
                    <w:t>)</w:t>
                  </w:r>
                  <w:r w:rsidRPr="00900461">
                    <w:rPr>
                      <w:rFonts w:ascii="Cambria Math" w:hAnsi="Cambria Math" w:cs="Cambria Math"/>
                      <w:color w:val="auto"/>
                      <w:sz w:val="16"/>
                      <w:szCs w:val="16"/>
                    </w:rPr>
                    <w:t>𝜇</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𝛿</w:t>
                  </w:r>
                  <w:r w:rsidRPr="00900461">
                    <w:rPr>
                      <w:rFonts w:ascii="Arial" w:hAnsi="Arial" w:cs="Arial"/>
                      <w:color w:val="auto"/>
                      <w:sz w:val="16"/>
                      <w:szCs w:val="16"/>
                    </w:rPr>
                    <w:t xml:space="preserve"> </w:t>
                  </w:r>
                </w:p>
                <w:p w:rsidR="00343D85" w:rsidRPr="00900461" w:rsidRDefault="00343D85" w:rsidP="00AE7CA7">
                  <w:pPr>
                    <w:widowControl/>
                    <w:rPr>
                      <w:rFonts w:ascii="Arial" w:hAnsi="Arial" w:cs="Arial"/>
                      <w:color w:val="auto"/>
                      <w:sz w:val="16"/>
                      <w:szCs w:val="16"/>
                    </w:rPr>
                  </w:pPr>
                  <w:r w:rsidRPr="00900461">
                    <w:rPr>
                      <w:rFonts w:ascii="Arial" w:hAnsi="Arial" w:cs="Arial"/>
                      <w:color w:val="auto"/>
                      <w:sz w:val="16"/>
                      <w:szCs w:val="16"/>
                    </w:rPr>
                    <w:t xml:space="preserve">  </w:t>
                  </w:r>
                </w:p>
                <w:p w:rsidR="00343D85" w:rsidRPr="00900461" w:rsidRDefault="00343D85" w:rsidP="00AE7CA7">
                  <w:pPr>
                    <w:widowControl/>
                    <w:rPr>
                      <w:rFonts w:ascii="Arial" w:hAnsi="Arial" w:cs="Arial"/>
                      <w:color w:val="auto"/>
                      <w:sz w:val="16"/>
                      <w:szCs w:val="16"/>
                    </w:rPr>
                  </w:pPr>
                  <w:r w:rsidRPr="00900461">
                    <w:rPr>
                      <w:rFonts w:ascii="Arial" w:hAnsi="Arial" w:cs="Arial"/>
                      <w:color w:val="auto"/>
                      <w:sz w:val="16"/>
                      <w:szCs w:val="16"/>
                    </w:rPr>
                    <w:t xml:space="preserve">Hence the estimated intercept is to be obtained by solving the following:  </w:t>
                  </w:r>
                </w:p>
                <w:p w:rsidR="00343D85" w:rsidRPr="00900461" w:rsidRDefault="00343D85" w:rsidP="00AE7CA7">
                  <w:pPr>
                    <w:widowControl/>
                    <w:rPr>
                      <w:rFonts w:ascii="Arial" w:hAnsi="Arial" w:cs="Arial"/>
                      <w:color w:val="auto"/>
                      <w:sz w:val="16"/>
                      <w:szCs w:val="16"/>
                    </w:rPr>
                  </w:pPr>
                  <w:r w:rsidRPr="00900461">
                    <w:rPr>
                      <w:rFonts w:ascii="Arial" w:hAnsi="Arial" w:cs="Arial"/>
                      <w:color w:val="auto"/>
                      <w:sz w:val="16"/>
                      <w:szCs w:val="16"/>
                    </w:rPr>
                    <w:t xml:space="preserve">(1 − </w:t>
                  </w:r>
                  <w:r w:rsidRPr="00900461">
                    <w:rPr>
                      <w:rFonts w:ascii="Cambria Math" w:hAnsi="Cambria Math" w:cs="Cambria Math"/>
                      <w:color w:val="auto"/>
                      <w:sz w:val="16"/>
                      <w:szCs w:val="16"/>
                    </w:rPr>
                    <w:t>𝜙</w:t>
                  </w:r>
                  <w:r w:rsidRPr="00900461">
                    <w:rPr>
                      <w:rFonts w:ascii="Arial" w:hAnsi="Arial" w:cs="Arial"/>
                      <w:color w:val="auto"/>
                      <w:sz w:val="16"/>
                      <w:szCs w:val="16"/>
                    </w:rPr>
                    <w:t xml:space="preserve"> </w:t>
                  </w:r>
                  <w:r w:rsidRPr="00900461">
                    <w:rPr>
                      <w:rFonts w:ascii="Cambria Math" w:hAnsi="Cambria Math" w:cs="Cambria Math"/>
                      <w:color w:val="auto"/>
                      <w:sz w:val="16"/>
                      <w:szCs w:val="16"/>
                    </w:rPr>
                    <w:t>̂</w:t>
                  </w:r>
                  <w:r w:rsidRPr="00900461">
                    <w:rPr>
                      <w:rFonts w:ascii="Arial" w:hAnsi="Arial" w:cs="Arial"/>
                      <w:color w:val="auto"/>
                      <w:sz w:val="16"/>
                      <w:szCs w:val="16"/>
                    </w:rPr>
                    <w:t xml:space="preserve">1 − </w:t>
                  </w:r>
                  <w:r w:rsidRPr="00900461">
                    <w:rPr>
                      <w:rFonts w:ascii="Cambria Math" w:hAnsi="Cambria Math" w:cs="Cambria Math"/>
                      <w:color w:val="auto"/>
                      <w:sz w:val="16"/>
                      <w:szCs w:val="16"/>
                    </w:rPr>
                    <w:t>⋯</w:t>
                  </w:r>
                  <w:r w:rsidRPr="00900461">
                    <w:rPr>
                      <w:rFonts w:ascii="Arial" w:hAnsi="Arial" w:cs="Arial"/>
                      <w:color w:val="auto"/>
                      <w:sz w:val="16"/>
                      <w:szCs w:val="16"/>
                    </w:rPr>
                    <w:t xml:space="preserve">− </w:t>
                  </w:r>
                  <w:r w:rsidRPr="00900461">
                    <w:rPr>
                      <w:rFonts w:ascii="Cambria Math" w:hAnsi="Cambria Math" w:cs="Cambria Math"/>
                      <w:color w:val="auto"/>
                      <w:sz w:val="16"/>
                      <w:szCs w:val="16"/>
                    </w:rPr>
                    <w:t>𝜙</w:t>
                  </w:r>
                  <w:r w:rsidRPr="00900461">
                    <w:rPr>
                      <w:rFonts w:ascii="Arial" w:hAnsi="Arial" w:cs="Arial"/>
                      <w:color w:val="auto"/>
                      <w:sz w:val="16"/>
                      <w:szCs w:val="16"/>
                    </w:rPr>
                    <w:t xml:space="preserve"> </w:t>
                  </w:r>
                  <w:r w:rsidRPr="00900461">
                    <w:rPr>
                      <w:rFonts w:ascii="Cambria Math" w:hAnsi="Cambria Math" w:cs="Cambria Math"/>
                      <w:color w:val="auto"/>
                      <w:sz w:val="16"/>
                      <w:szCs w:val="16"/>
                    </w:rPr>
                    <w:t>̂𝑝</w:t>
                  </w:r>
                  <w:r w:rsidRPr="00900461">
                    <w:rPr>
                      <w:rFonts w:ascii="Arial" w:hAnsi="Arial" w:cs="Arial"/>
                      <w:color w:val="auto"/>
                      <w:sz w:val="16"/>
                      <w:szCs w:val="16"/>
                    </w:rPr>
                    <w:t>)</w:t>
                  </w:r>
                  <w:r w:rsidRPr="00900461">
                    <w:rPr>
                      <w:rFonts w:ascii="Cambria Math" w:hAnsi="Cambria Math" w:cs="Cambria Math"/>
                      <w:color w:val="auto"/>
                      <w:sz w:val="16"/>
                      <w:szCs w:val="16"/>
                    </w:rPr>
                    <w:t>𝜇̂</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𝛿</w:t>
                  </w:r>
                  <w:r w:rsidRPr="00900461">
                    <w:rPr>
                      <w:rFonts w:ascii="Arial" w:hAnsi="Arial" w:cs="Arial"/>
                      <w:color w:val="auto"/>
                      <w:sz w:val="16"/>
                      <w:szCs w:val="16"/>
                    </w:rPr>
                    <w:t xml:space="preserve"> </w:t>
                  </w:r>
                  <w:r w:rsidRPr="00900461">
                    <w:rPr>
                      <w:rFonts w:ascii="Cambria Math" w:hAnsi="Cambria Math" w:cs="Cambria Math"/>
                      <w:color w:val="auto"/>
                      <w:sz w:val="16"/>
                      <w:szCs w:val="16"/>
                    </w:rPr>
                    <w:t>̂</w:t>
                  </w:r>
                  <w:r w:rsidRPr="00900461">
                    <w:rPr>
                      <w:rFonts w:ascii="Arial" w:hAnsi="Arial" w:cs="Arial"/>
                      <w:color w:val="auto"/>
                      <w:sz w:val="16"/>
                      <w:szCs w:val="16"/>
                    </w:rPr>
                    <w:t xml:space="preserve">  </w:t>
                  </w:r>
                </w:p>
                <w:p w:rsidR="00343D85" w:rsidRPr="00900461" w:rsidRDefault="00343D85" w:rsidP="00AE7CA7">
                  <w:pPr>
                    <w:widowControl/>
                    <w:rPr>
                      <w:rFonts w:ascii="Arial" w:hAnsi="Arial" w:cs="Arial"/>
                      <w:color w:val="auto"/>
                      <w:sz w:val="16"/>
                      <w:szCs w:val="16"/>
                    </w:rPr>
                  </w:pPr>
                  <w:r w:rsidRPr="00900461">
                    <w:rPr>
                      <w:rFonts w:ascii="Arial" w:hAnsi="Arial" w:cs="Arial"/>
                      <w:color w:val="auto"/>
                      <w:sz w:val="16"/>
                      <w:szCs w:val="16"/>
                    </w:rPr>
                    <w:t xml:space="preserve">Consider the case where we have an </w:t>
                  </w:r>
                  <w:r w:rsidRPr="00900461">
                    <w:rPr>
                      <w:rFonts w:ascii="Cambria Math" w:hAnsi="Cambria Math" w:cs="Cambria Math"/>
                      <w:color w:val="auto"/>
                      <w:sz w:val="16"/>
                      <w:szCs w:val="16"/>
                    </w:rPr>
                    <w:t>𝐴𝑅</w:t>
                  </w:r>
                  <w:r w:rsidRPr="00900461">
                    <w:rPr>
                      <w:rFonts w:ascii="Arial" w:hAnsi="Arial" w:cs="Arial"/>
                      <w:color w:val="auto"/>
                      <w:sz w:val="16"/>
                      <w:szCs w:val="16"/>
                    </w:rPr>
                    <w:t xml:space="preserve">(1) process </w:t>
                  </w:r>
                  <w:r w:rsidRPr="00900461">
                    <w:rPr>
                      <w:rFonts w:ascii="Cambria Math" w:hAnsi="Cambria Math" w:cs="Cambria Math"/>
                      <w:color w:val="auto"/>
                      <w:sz w:val="16"/>
                      <w:szCs w:val="16"/>
                    </w:rPr>
                    <w:t>𝑋𝑡</w:t>
                  </w:r>
                  <w:r w:rsidRPr="00900461">
                    <w:rPr>
                      <w:rFonts w:ascii="Arial" w:hAnsi="Arial" w:cs="Arial"/>
                      <w:color w:val="auto"/>
                      <w:sz w:val="16"/>
                      <w:szCs w:val="16"/>
                    </w:rPr>
                    <w:t xml:space="preserve"> = 5 + 0.5</w:t>
                  </w:r>
                  <w:r w:rsidRPr="00900461">
                    <w:rPr>
                      <w:rFonts w:ascii="Cambria Math" w:hAnsi="Cambria Math" w:cs="Cambria Math"/>
                      <w:color w:val="auto"/>
                      <w:sz w:val="16"/>
                      <w:szCs w:val="16"/>
                    </w:rPr>
                    <w:t>𝑋𝑡</w:t>
                  </w:r>
                  <w:r w:rsidRPr="00900461">
                    <w:rPr>
                      <w:rFonts w:ascii="Arial" w:hAnsi="Arial" w:cs="Arial"/>
                      <w:color w:val="auto"/>
                      <w:sz w:val="16"/>
                      <w:szCs w:val="16"/>
                    </w:rPr>
                    <w:t xml:space="preserve">−1 + </w:t>
                  </w:r>
                  <w:r w:rsidRPr="00900461">
                    <w:rPr>
                      <w:rFonts w:ascii="Cambria Math" w:hAnsi="Cambria Math" w:cs="Cambria Math"/>
                      <w:color w:val="auto"/>
                      <w:sz w:val="16"/>
                      <w:szCs w:val="16"/>
                    </w:rPr>
                    <w:t>𝜖𝑡</w:t>
                  </w:r>
                  <w:r w:rsidRPr="00900461">
                    <w:rPr>
                      <w:rFonts w:ascii="Arial" w:hAnsi="Arial" w:cs="Arial"/>
                      <w:color w:val="auto"/>
                      <w:sz w:val="16"/>
                      <w:szCs w:val="16"/>
                    </w:rPr>
                    <w:t xml:space="preserve"> and the estimated constant (mean) will be somewhere around 10 and the estimated </w:t>
                  </w:r>
                  <w:r w:rsidRPr="00900461">
                    <w:rPr>
                      <w:rFonts w:ascii="Cambria Math" w:hAnsi="Cambria Math" w:cs="Cambria Math"/>
                      <w:color w:val="auto"/>
                      <w:sz w:val="16"/>
                      <w:szCs w:val="16"/>
                    </w:rPr>
                    <w:t>𝜙</w:t>
                  </w:r>
                  <w:r w:rsidRPr="00900461">
                    <w:rPr>
                      <w:rFonts w:ascii="Arial" w:hAnsi="Arial" w:cs="Arial"/>
                      <w:color w:val="auto"/>
                      <w:sz w:val="16"/>
                      <w:szCs w:val="16"/>
                    </w:rPr>
                    <w:t xml:space="preserve"> will be around 0.5 and hence the estimated intercept will be   </w:t>
                  </w:r>
                </w:p>
                <w:p w:rsidR="00343D85" w:rsidRPr="00900461" w:rsidRDefault="00343D85" w:rsidP="00AE7CA7">
                  <w:pPr>
                    <w:widowControl/>
                    <w:rPr>
                      <w:rFonts w:ascii="Arial" w:hAnsi="Arial" w:cs="Arial"/>
                      <w:b/>
                      <w:color w:val="auto"/>
                      <w:sz w:val="16"/>
                      <w:szCs w:val="16"/>
                    </w:rPr>
                  </w:pPr>
                  <w:r w:rsidRPr="00900461">
                    <w:rPr>
                      <w:rFonts w:ascii="Arial" w:hAnsi="Arial" w:cs="Arial"/>
                      <w:b/>
                      <w:color w:val="auto"/>
                      <w:sz w:val="16"/>
                      <w:szCs w:val="16"/>
                    </w:rPr>
                    <w:t xml:space="preserve">(1 − 0.5) × 10 = 5  </w:t>
                  </w:r>
                </w:p>
                <w:p w:rsidR="00343D85" w:rsidRPr="00900461" w:rsidRDefault="00343D85" w:rsidP="00AE7CA7">
                  <w:pPr>
                    <w:rPr>
                      <w:rFonts w:ascii="Arial" w:hAnsi="Arial" w:cs="Arial"/>
                      <w:color w:val="auto"/>
                      <w:sz w:val="16"/>
                      <w:szCs w:val="16"/>
                    </w:rPr>
                  </w:pPr>
                  <w:r w:rsidRPr="00900461">
                    <w:rPr>
                      <w:rFonts w:ascii="Arial" w:hAnsi="Arial" w:cs="Arial"/>
                      <w:color w:val="auto"/>
                      <w:sz w:val="16"/>
                      <w:szCs w:val="16"/>
                    </w:rPr>
                    <w:t xml:space="preserve">Note that the logic remains same for </w:t>
                  </w:r>
                  <w:r w:rsidRPr="00900461">
                    <w:rPr>
                      <w:rFonts w:ascii="Cambria Math" w:hAnsi="Cambria Math" w:cs="Cambria Math"/>
                      <w:color w:val="auto"/>
                      <w:sz w:val="16"/>
                      <w:szCs w:val="16"/>
                    </w:rPr>
                    <w:t>𝐴𝑅</w:t>
                  </w:r>
                  <w:r w:rsidRPr="00900461">
                    <w:rPr>
                      <w:rFonts w:ascii="Arial" w:hAnsi="Arial" w:cs="Arial"/>
                      <w:color w:val="auto"/>
                      <w:sz w:val="16"/>
                      <w:szCs w:val="16"/>
                    </w:rPr>
                    <w:t xml:space="preserve"> process as </w:t>
                  </w:r>
                  <w:r w:rsidRPr="00900461">
                    <w:rPr>
                      <w:rFonts w:ascii="Cambria Math" w:hAnsi="Cambria Math" w:cs="Cambria Math"/>
                      <w:color w:val="auto"/>
                      <w:sz w:val="16"/>
                      <w:szCs w:val="16"/>
                    </w:rPr>
                    <w:t>𝑀𝐴</w:t>
                  </w:r>
                  <w:r w:rsidRPr="00900461">
                    <w:rPr>
                      <w:rFonts w:ascii="Arial" w:hAnsi="Arial" w:cs="Arial"/>
                      <w:color w:val="auto"/>
                      <w:sz w:val="16"/>
                      <w:szCs w:val="16"/>
                    </w:rPr>
                    <w:t xml:space="preserve"> part doesn’t contribute to the process mean. This issue will not arise for a proper </w:t>
                  </w:r>
                  <w:r w:rsidRPr="00900461">
                    <w:rPr>
                      <w:rFonts w:ascii="Cambria Math" w:hAnsi="Cambria Math" w:cs="Cambria Math"/>
                      <w:color w:val="auto"/>
                      <w:sz w:val="16"/>
                      <w:szCs w:val="16"/>
                    </w:rPr>
                    <w:t>𝑀𝐴</w:t>
                  </w:r>
                  <w:r w:rsidRPr="00900461">
                    <w:rPr>
                      <w:rFonts w:ascii="Arial" w:hAnsi="Arial" w:cs="Arial"/>
                      <w:color w:val="auto"/>
                      <w:sz w:val="16"/>
                      <w:szCs w:val="16"/>
                    </w:rPr>
                    <w:t xml:space="preserve"> process as there mean is same as the intercept.</w:t>
                  </w:r>
                </w:p>
                <w:p w:rsidR="00343D85" w:rsidRPr="00900461" w:rsidRDefault="00343D85" w:rsidP="00AE7CA7">
                  <w:pPr>
                    <w:rPr>
                      <w:rFonts w:ascii="Arial" w:hAnsi="Arial" w:cs="Arial"/>
                      <w:sz w:val="16"/>
                      <w:szCs w:val="16"/>
                    </w:rPr>
                  </w:pPr>
                  <w:r w:rsidRPr="00900461">
                    <w:rPr>
                      <w:rFonts w:ascii="Arial" w:hAnsi="Arial" w:cs="Arial"/>
                      <w:color w:val="auto"/>
                      <w:sz w:val="16"/>
                      <w:szCs w:val="16"/>
                    </w:rPr>
                    <w:t>intercept will be =(</w:t>
                  </w:r>
                  <w:r w:rsidRPr="00900461">
                    <w:rPr>
                      <w:rFonts w:ascii="Arial" w:hAnsi="Arial" w:cs="Arial"/>
                      <w:sz w:val="16"/>
                      <w:szCs w:val="16"/>
                    </w:rPr>
                    <w:t>10.033 * (1- .509))=4.9262.</w:t>
                  </w:r>
                  <w:r w:rsidRPr="00900461">
                    <w:rPr>
                      <w:rFonts w:ascii="Arial" w:hAnsi="Arial" w:cs="Arial"/>
                      <w:color w:val="auto"/>
                      <w:sz w:val="16"/>
                      <w:szCs w:val="16"/>
                    </w:rPr>
                    <w:t xml:space="preserve"> So the fitted AR model is   </w:t>
                  </w:r>
                  <w:r w:rsidRPr="00900461">
                    <w:rPr>
                      <w:rFonts w:ascii="Cambria Math" w:hAnsi="Cambria Math" w:cs="Cambria Math"/>
                      <w:color w:val="auto"/>
                      <w:sz w:val="16"/>
                      <w:szCs w:val="16"/>
                    </w:rPr>
                    <w:t>𝑋𝑡</w:t>
                  </w:r>
                  <w:r w:rsidRPr="00900461">
                    <w:rPr>
                      <w:rFonts w:ascii="Arial" w:hAnsi="Arial" w:cs="Arial"/>
                      <w:color w:val="auto"/>
                      <w:sz w:val="16"/>
                      <w:szCs w:val="16"/>
                    </w:rPr>
                    <w:t xml:space="preserve"> = 4.9262 + 0.509</w:t>
                  </w:r>
                  <w:r w:rsidRPr="00900461">
                    <w:rPr>
                      <w:rFonts w:ascii="Cambria Math" w:hAnsi="Cambria Math" w:cs="Cambria Math"/>
                      <w:color w:val="auto"/>
                      <w:sz w:val="16"/>
                      <w:szCs w:val="16"/>
                    </w:rPr>
                    <w:t>𝑋𝑡</w:t>
                  </w:r>
                  <w:r w:rsidRPr="00900461">
                    <w:rPr>
                      <w:rFonts w:ascii="Arial" w:hAnsi="Arial" w:cs="Arial"/>
                      <w:color w:val="auto"/>
                      <w:sz w:val="16"/>
                      <w:szCs w:val="16"/>
                    </w:rPr>
                    <w:t xml:space="preserve">−1 </w:t>
                  </w:r>
                </w:p>
              </w:txbxContent>
            </v:textbox>
          </v:roundrect>
        </w:pict>
      </w: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Pr="00670B6F" w:rsidRDefault="00900461" w:rsidP="00900461">
      <w:pPr>
        <w:widowControl/>
        <w:rPr>
          <w:rFonts w:ascii="Arial" w:hAnsi="Arial" w:cs="Arial"/>
          <w:color w:val="auto"/>
          <w:sz w:val="18"/>
          <w:szCs w:val="18"/>
        </w:rPr>
      </w:pPr>
    </w:p>
    <w:p w:rsidR="00844ECA" w:rsidRPr="00670B6F" w:rsidRDefault="00BF5667" w:rsidP="00844ECA">
      <w:pPr>
        <w:pStyle w:val="Default"/>
        <w:jc w:val="both"/>
        <w:rPr>
          <w:rFonts w:ascii="Arial" w:hAnsi="Arial" w:cs="Arial"/>
          <w:sz w:val="18"/>
          <w:szCs w:val="18"/>
        </w:rPr>
      </w:pPr>
      <w:r>
        <w:rPr>
          <w:noProof/>
          <w:lang w:val="en-US"/>
        </w:rPr>
        <w:pict>
          <v:roundrect id="_x0000_s1108" style="position:absolute;left:0;text-align:left;margin-left:231.75pt;margin-top:8.6pt;width:205.5pt;height:157.8pt;z-index:251739136" arcsize="10923f">
            <v:textbox>
              <w:txbxContent>
                <w:p w:rsidR="00343D85" w:rsidRPr="00900461" w:rsidRDefault="00343D85">
                  <w:pPr>
                    <w:rPr>
                      <w:rFonts w:ascii="Arial" w:hAnsi="Arial" w:cs="Arial"/>
                      <w:sz w:val="18"/>
                      <w:szCs w:val="18"/>
                    </w:rPr>
                  </w:pPr>
                  <w:r w:rsidRPr="00900461">
                    <w:rPr>
                      <w:rFonts w:ascii="Arial" w:hAnsi="Arial" w:cs="Arial"/>
                      <w:sz w:val="18"/>
                      <w:szCs w:val="18"/>
                    </w:rPr>
                    <w:t>QQ plot plots the quantiles of a variable distribution against the quantiles of any number of test distributions.</w:t>
                  </w:r>
                </w:p>
                <w:p w:rsidR="00343D85" w:rsidRPr="00900461" w:rsidRDefault="00343D85">
                  <w:pPr>
                    <w:rPr>
                      <w:rFonts w:ascii="Arial" w:hAnsi="Arial" w:cs="Arial"/>
                      <w:sz w:val="18"/>
                      <w:szCs w:val="18"/>
                    </w:rPr>
                  </w:pPr>
                  <w:r w:rsidRPr="00900461">
                    <w:rPr>
                      <w:rFonts w:ascii="Arial" w:hAnsi="Arial" w:cs="Arial"/>
                      <w:sz w:val="18"/>
                      <w:szCs w:val="18"/>
                    </w:rPr>
                    <w:t>These plots are generally used to determine whether the distribution of a variable matches a given distribution (normal in this case)</w:t>
                  </w:r>
                </w:p>
                <w:p w:rsidR="00343D85" w:rsidRPr="00900461" w:rsidRDefault="00343D85">
                  <w:pPr>
                    <w:rPr>
                      <w:rFonts w:ascii="Arial" w:hAnsi="Arial" w:cs="Arial"/>
                      <w:sz w:val="18"/>
                      <w:szCs w:val="18"/>
                    </w:rPr>
                  </w:pPr>
                  <w:r w:rsidRPr="00900461">
                    <w:rPr>
                      <w:rFonts w:ascii="Arial" w:hAnsi="Arial" w:cs="Arial"/>
                      <w:sz w:val="18"/>
                      <w:szCs w:val="18"/>
                    </w:rPr>
                    <w:t>If the data really are from a normal distribution the plot should approximate a straight line.</w:t>
                  </w:r>
                </w:p>
                <w:p w:rsidR="00343D85" w:rsidRPr="00900461" w:rsidRDefault="00343D85">
                  <w:pPr>
                    <w:rPr>
                      <w:rFonts w:ascii="Arial" w:hAnsi="Arial" w:cs="Arial"/>
                      <w:sz w:val="18"/>
                      <w:szCs w:val="18"/>
                    </w:rPr>
                  </w:pPr>
                  <w:r w:rsidRPr="00900461">
                    <w:rPr>
                      <w:rFonts w:ascii="Arial" w:hAnsi="Arial" w:cs="Arial"/>
                      <w:sz w:val="18"/>
                      <w:szCs w:val="18"/>
                    </w:rPr>
                    <w:t>Hence through the given figure we can validate the assumption of the white noise being Gaussian.</w:t>
                  </w:r>
                </w:p>
              </w:txbxContent>
            </v:textbox>
          </v:roundrect>
        </w:pict>
      </w:r>
    </w:p>
    <w:p w:rsidR="003F4458" w:rsidRPr="00670B6F" w:rsidRDefault="005B36AB" w:rsidP="003F4458">
      <w:pPr>
        <w:widowControl/>
        <w:spacing w:line="400" w:lineRule="atLeast"/>
        <w:rPr>
          <w:rFonts w:ascii="Arial" w:hAnsi="Arial" w:cs="Arial"/>
          <w:noProof/>
          <w:sz w:val="18"/>
          <w:szCs w:val="18"/>
          <w:lang w:val="en-IN" w:eastAsia="en-IN"/>
        </w:rPr>
      </w:pPr>
      <w:r w:rsidRPr="00670B6F">
        <w:rPr>
          <w:rFonts w:ascii="Arial" w:hAnsi="Arial" w:cs="Arial"/>
          <w:color w:val="auto"/>
          <w:sz w:val="18"/>
          <w:szCs w:val="18"/>
        </w:rPr>
        <w:t xml:space="preserve"> </w:t>
      </w:r>
      <w:r w:rsidR="00256394">
        <w:rPr>
          <w:rFonts w:ascii="Arial" w:hAnsi="Arial" w:cs="Arial"/>
          <w:noProof/>
          <w:sz w:val="18"/>
          <w:szCs w:val="18"/>
        </w:rPr>
        <w:drawing>
          <wp:inline distT="0" distB="0" distL="0" distR="0">
            <wp:extent cx="2247900" cy="2219325"/>
            <wp:effectExtent l="19050" t="0" r="0" b="0"/>
            <wp:docPr id="58"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3"/>
                    <a:srcRect/>
                    <a:stretch>
                      <a:fillRect/>
                    </a:stretch>
                  </pic:blipFill>
                  <pic:spPr bwMode="auto">
                    <a:xfrm>
                      <a:off x="0" y="0"/>
                      <a:ext cx="2247900" cy="2219325"/>
                    </a:xfrm>
                    <a:prstGeom prst="rect">
                      <a:avLst/>
                    </a:prstGeom>
                    <a:noFill/>
                    <a:ln w="9525">
                      <a:noFill/>
                      <a:miter lim="800000"/>
                      <a:headEnd/>
                      <a:tailEnd/>
                    </a:ln>
                  </pic:spPr>
                </pic:pic>
              </a:graphicData>
            </a:graphic>
          </wp:inline>
        </w:drawing>
      </w:r>
    </w:p>
    <w:p w:rsidR="001B1095" w:rsidRPr="00670B6F" w:rsidRDefault="001B1095" w:rsidP="003F4458">
      <w:pPr>
        <w:rPr>
          <w:rFonts w:ascii="Arial" w:hAnsi="Arial" w:cs="Arial"/>
          <w:sz w:val="18"/>
          <w:szCs w:val="18"/>
        </w:rPr>
      </w:pPr>
    </w:p>
    <w:p w:rsidR="003F4458" w:rsidRPr="00670B6F" w:rsidRDefault="00BF5667" w:rsidP="003F4458">
      <w:pPr>
        <w:rPr>
          <w:rFonts w:ascii="Arial" w:hAnsi="Arial" w:cs="Arial"/>
          <w:sz w:val="18"/>
          <w:szCs w:val="18"/>
        </w:rPr>
      </w:pPr>
      <w:r>
        <w:rPr>
          <w:noProof/>
        </w:rPr>
        <w:pict>
          <v:roundrect id="_x0000_s1109" style="position:absolute;margin-left:268.5pt;margin-top:2.3pt;width:204.75pt;height:84pt;z-index:251761664" arcsize="10923f">
            <v:textbox>
              <w:txbxContent>
                <w:p w:rsidR="00343D85" w:rsidRPr="001B1095" w:rsidRDefault="00343D85" w:rsidP="001B1095">
                  <w:pPr>
                    <w:widowControl/>
                    <w:rPr>
                      <w:rFonts w:ascii="Arial" w:hAnsi="Arial" w:cs="Arial"/>
                      <w:noProof/>
                      <w:lang w:val="en-IN" w:eastAsia="en-IN"/>
                    </w:rPr>
                  </w:pPr>
                  <w:r w:rsidRPr="001B1095">
                    <w:rPr>
                      <w:rFonts w:ascii="Arial" w:hAnsi="Arial" w:cs="Arial"/>
                      <w:noProof/>
                      <w:lang w:val="en-IN" w:eastAsia="en-IN"/>
                    </w:rPr>
                    <w:t>We consider the following hypothesis:</w:t>
                  </w:r>
                </w:p>
                <w:p w:rsidR="00343D85" w:rsidRPr="001B1095" w:rsidRDefault="00343D85" w:rsidP="001B1095">
                  <w:pPr>
                    <w:widowControl/>
                    <w:rPr>
                      <w:rFonts w:ascii="Arial" w:hAnsi="Arial" w:cs="Arial"/>
                      <w:noProof/>
                      <w:lang w:val="en-IN" w:eastAsia="en-IN"/>
                    </w:rPr>
                  </w:pPr>
                  <w:r w:rsidRPr="001B1095">
                    <w:rPr>
                      <w:rFonts w:ascii="Arial" w:hAnsi="Arial" w:cs="Arial"/>
                      <w:noProof/>
                      <w:lang w:val="en-IN" w:eastAsia="en-IN"/>
                    </w:rPr>
                    <w:t>Ho:Data is normally distributed.</w:t>
                  </w:r>
                </w:p>
                <w:p w:rsidR="00343D85" w:rsidRPr="001B1095" w:rsidRDefault="00343D85" w:rsidP="001B1095">
                  <w:pPr>
                    <w:widowControl/>
                    <w:rPr>
                      <w:rFonts w:ascii="Arial" w:hAnsi="Arial" w:cs="Arial"/>
                      <w:noProof/>
                      <w:lang w:val="en-IN" w:eastAsia="en-IN"/>
                    </w:rPr>
                  </w:pPr>
                  <w:r w:rsidRPr="001B1095">
                    <w:rPr>
                      <w:rFonts w:ascii="Arial" w:hAnsi="Arial" w:cs="Arial"/>
                      <w:noProof/>
                      <w:lang w:val="en-IN" w:eastAsia="en-IN"/>
                    </w:rPr>
                    <w:t>H1: Data is not normally distributed</w:t>
                  </w:r>
                </w:p>
                <w:p w:rsidR="00343D85" w:rsidRDefault="00343D85" w:rsidP="001B1095">
                  <w:r w:rsidRPr="001B1095">
                    <w:rPr>
                      <w:rFonts w:ascii="Arial" w:hAnsi="Arial" w:cs="Arial"/>
                      <w:noProof/>
                      <w:lang w:val="en-IN" w:eastAsia="en-IN"/>
                    </w:rPr>
                    <w:t>As p v</w:t>
                  </w:r>
                  <w:r>
                    <w:rPr>
                      <w:rFonts w:ascii="Arial" w:hAnsi="Arial" w:cs="Arial"/>
                      <w:noProof/>
                      <w:lang w:val="en-IN" w:eastAsia="en-IN"/>
                    </w:rPr>
                    <w:t>alue</w:t>
                  </w:r>
                  <w:r w:rsidRPr="001B1095">
                    <w:rPr>
                      <w:rFonts w:ascii="Arial" w:hAnsi="Arial" w:cs="Arial"/>
                      <w:noProof/>
                      <w:lang w:val="en-IN" w:eastAsia="en-IN"/>
                    </w:rPr>
                    <w:t xml:space="preserve"> is &gt;0.05 we may accept null hypothesis and conclude that Data is normally distributed</w:t>
                  </w:r>
                </w:p>
              </w:txbxContent>
            </v:textbox>
          </v:roundrect>
        </w:pict>
      </w:r>
    </w:p>
    <w:tbl>
      <w:tblPr>
        <w:tblW w:w="5103"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4A0"/>
      </w:tblPr>
      <w:tblGrid>
        <w:gridCol w:w="1985"/>
        <w:gridCol w:w="1481"/>
        <w:gridCol w:w="929"/>
        <w:gridCol w:w="708"/>
      </w:tblGrid>
      <w:tr w:rsidR="001B1095" w:rsidRPr="00670B6F" w:rsidTr="001B1095">
        <w:trPr>
          <w:cantSplit/>
          <w:tblHeader/>
        </w:trPr>
        <w:tc>
          <w:tcPr>
            <w:tcW w:w="1985" w:type="dxa"/>
            <w:tcBorders>
              <w:top w:val="single" w:sz="18" w:space="0" w:color="000000"/>
              <w:left w:val="single" w:sz="18" w:space="0" w:color="000000"/>
              <w:bottom w:val="nil"/>
              <w:right w:val="single" w:sz="18" w:space="0" w:color="000000"/>
            </w:tcBorders>
            <w:shd w:val="clear" w:color="auto" w:fill="FFFFFF"/>
            <w:tcMar>
              <w:top w:w="30" w:type="dxa"/>
              <w:left w:w="30" w:type="dxa"/>
              <w:bottom w:w="30" w:type="dxa"/>
              <w:right w:w="30" w:type="dxa"/>
            </w:tcMar>
          </w:tcPr>
          <w:p w:rsidR="001B1095" w:rsidRPr="00670B6F" w:rsidRDefault="001B1095" w:rsidP="001B1095">
            <w:pPr>
              <w:rPr>
                <w:rFonts w:ascii="Arial" w:hAnsi="Arial" w:cs="Arial"/>
                <w:color w:val="auto"/>
                <w:sz w:val="18"/>
                <w:szCs w:val="18"/>
              </w:rPr>
            </w:pPr>
          </w:p>
        </w:tc>
        <w:tc>
          <w:tcPr>
            <w:tcW w:w="3118" w:type="dxa"/>
            <w:gridSpan w:val="3"/>
            <w:tcBorders>
              <w:top w:val="single" w:sz="18" w:space="0" w:color="000000"/>
              <w:left w:val="single" w:sz="18" w:space="0" w:color="000000"/>
            </w:tcBorders>
            <w:shd w:val="clear" w:color="auto" w:fill="FFFFFF"/>
            <w:tcMar>
              <w:top w:w="30" w:type="dxa"/>
              <w:left w:w="30" w:type="dxa"/>
              <w:bottom w:w="30" w:type="dxa"/>
              <w:right w:w="30" w:type="dxa"/>
            </w:tcMar>
            <w:vAlign w:val="bottom"/>
            <w:hideMark/>
          </w:tcPr>
          <w:p w:rsidR="001B1095" w:rsidRPr="00670B6F" w:rsidRDefault="001B1095" w:rsidP="001B1095">
            <w:pPr>
              <w:jc w:val="center"/>
              <w:rPr>
                <w:rFonts w:ascii="Arial" w:hAnsi="Arial" w:cs="Arial"/>
                <w:sz w:val="18"/>
                <w:szCs w:val="18"/>
              </w:rPr>
            </w:pPr>
            <w:r w:rsidRPr="00670B6F">
              <w:rPr>
                <w:rFonts w:ascii="Arial" w:hAnsi="Arial" w:cs="Arial"/>
                <w:sz w:val="18"/>
                <w:szCs w:val="18"/>
              </w:rPr>
              <w:t>Kolmogorov-Smirnov</w:t>
            </w:r>
            <w:r w:rsidRPr="00670B6F">
              <w:rPr>
                <w:rFonts w:ascii="Arial" w:hAnsi="Arial" w:cs="Arial"/>
                <w:sz w:val="18"/>
                <w:szCs w:val="18"/>
                <w:vertAlign w:val="superscript"/>
              </w:rPr>
              <w:t>a</w:t>
            </w:r>
          </w:p>
        </w:tc>
      </w:tr>
      <w:tr w:rsidR="001B1095" w:rsidRPr="00670B6F" w:rsidTr="001B1095">
        <w:trPr>
          <w:cantSplit/>
          <w:tblHeader/>
        </w:trPr>
        <w:tc>
          <w:tcPr>
            <w:tcW w:w="1985" w:type="dxa"/>
            <w:tcBorders>
              <w:top w:val="nil"/>
              <w:left w:val="single" w:sz="18" w:space="0" w:color="000000"/>
              <w:bottom w:val="single" w:sz="18" w:space="0" w:color="000000"/>
              <w:right w:val="single" w:sz="18" w:space="0" w:color="000000"/>
            </w:tcBorders>
            <w:shd w:val="clear" w:color="auto" w:fill="FFFFFF"/>
            <w:tcMar>
              <w:top w:w="30" w:type="dxa"/>
              <w:left w:w="30" w:type="dxa"/>
              <w:bottom w:w="30" w:type="dxa"/>
              <w:right w:w="30" w:type="dxa"/>
            </w:tcMar>
          </w:tcPr>
          <w:p w:rsidR="001B1095" w:rsidRPr="00670B6F" w:rsidRDefault="001B1095" w:rsidP="001B1095">
            <w:pPr>
              <w:rPr>
                <w:rFonts w:ascii="Arial" w:hAnsi="Arial" w:cs="Arial"/>
                <w:color w:val="auto"/>
                <w:sz w:val="18"/>
                <w:szCs w:val="18"/>
              </w:rPr>
            </w:pPr>
          </w:p>
        </w:tc>
        <w:tc>
          <w:tcPr>
            <w:tcW w:w="1481" w:type="dxa"/>
            <w:tcBorders>
              <w:left w:val="single" w:sz="18" w:space="0" w:color="000000"/>
              <w:bottom w:val="single" w:sz="18" w:space="0" w:color="000000"/>
            </w:tcBorders>
            <w:shd w:val="clear" w:color="auto" w:fill="FFFFFF"/>
            <w:tcMar>
              <w:top w:w="30" w:type="dxa"/>
              <w:left w:w="30" w:type="dxa"/>
              <w:bottom w:w="30" w:type="dxa"/>
              <w:right w:w="30" w:type="dxa"/>
            </w:tcMar>
            <w:vAlign w:val="bottom"/>
            <w:hideMark/>
          </w:tcPr>
          <w:p w:rsidR="001B1095" w:rsidRPr="00670B6F" w:rsidRDefault="001B1095" w:rsidP="001B1095">
            <w:pPr>
              <w:jc w:val="center"/>
              <w:rPr>
                <w:rFonts w:ascii="Arial" w:hAnsi="Arial" w:cs="Arial"/>
                <w:sz w:val="18"/>
                <w:szCs w:val="18"/>
              </w:rPr>
            </w:pPr>
            <w:r w:rsidRPr="00670B6F">
              <w:rPr>
                <w:rFonts w:ascii="Arial" w:hAnsi="Arial" w:cs="Arial"/>
                <w:sz w:val="18"/>
                <w:szCs w:val="18"/>
              </w:rPr>
              <w:t>Statistic</w:t>
            </w:r>
          </w:p>
        </w:tc>
        <w:tc>
          <w:tcPr>
            <w:tcW w:w="929" w:type="dxa"/>
            <w:tcBorders>
              <w:bottom w:val="single" w:sz="18" w:space="0" w:color="000000"/>
            </w:tcBorders>
            <w:shd w:val="clear" w:color="auto" w:fill="FFFFFF"/>
            <w:tcMar>
              <w:top w:w="30" w:type="dxa"/>
              <w:left w:w="30" w:type="dxa"/>
              <w:bottom w:w="30" w:type="dxa"/>
              <w:right w:w="30" w:type="dxa"/>
            </w:tcMar>
            <w:vAlign w:val="bottom"/>
            <w:hideMark/>
          </w:tcPr>
          <w:p w:rsidR="001B1095" w:rsidRPr="00670B6F" w:rsidRDefault="001B1095" w:rsidP="001B1095">
            <w:pPr>
              <w:jc w:val="center"/>
              <w:rPr>
                <w:rFonts w:ascii="Arial" w:hAnsi="Arial" w:cs="Arial"/>
                <w:sz w:val="18"/>
                <w:szCs w:val="18"/>
              </w:rPr>
            </w:pPr>
            <w:r w:rsidRPr="00670B6F">
              <w:rPr>
                <w:rFonts w:ascii="Arial" w:hAnsi="Arial" w:cs="Arial"/>
                <w:sz w:val="18"/>
                <w:szCs w:val="18"/>
              </w:rPr>
              <w:t>df</w:t>
            </w:r>
          </w:p>
        </w:tc>
        <w:tc>
          <w:tcPr>
            <w:tcW w:w="708" w:type="dxa"/>
            <w:tcBorders>
              <w:bottom w:val="single" w:sz="18" w:space="0" w:color="000000"/>
            </w:tcBorders>
            <w:shd w:val="clear" w:color="auto" w:fill="FFFFFF"/>
            <w:tcMar>
              <w:top w:w="30" w:type="dxa"/>
              <w:left w:w="30" w:type="dxa"/>
              <w:bottom w:w="30" w:type="dxa"/>
              <w:right w:w="30" w:type="dxa"/>
            </w:tcMar>
            <w:vAlign w:val="bottom"/>
            <w:hideMark/>
          </w:tcPr>
          <w:p w:rsidR="001B1095" w:rsidRPr="00670B6F" w:rsidRDefault="001B1095" w:rsidP="001B1095">
            <w:pPr>
              <w:jc w:val="center"/>
              <w:rPr>
                <w:rFonts w:ascii="Arial" w:hAnsi="Arial" w:cs="Arial"/>
                <w:sz w:val="18"/>
                <w:szCs w:val="18"/>
              </w:rPr>
            </w:pPr>
            <w:r w:rsidRPr="00670B6F">
              <w:rPr>
                <w:rFonts w:ascii="Arial" w:hAnsi="Arial" w:cs="Arial"/>
                <w:sz w:val="18"/>
                <w:szCs w:val="18"/>
              </w:rPr>
              <w:t>Sig.</w:t>
            </w:r>
          </w:p>
        </w:tc>
      </w:tr>
      <w:tr w:rsidR="001B1095" w:rsidRPr="00670B6F" w:rsidTr="001B1095">
        <w:trPr>
          <w:cantSplit/>
          <w:tblHeader/>
        </w:trPr>
        <w:tc>
          <w:tcPr>
            <w:tcW w:w="1985" w:type="dxa"/>
            <w:tcBorders>
              <w:top w:val="single" w:sz="18" w:space="0" w:color="000000"/>
              <w:left w:val="single" w:sz="18" w:space="0" w:color="000000"/>
              <w:bottom w:val="single" w:sz="18" w:space="0" w:color="000000"/>
              <w:right w:val="single" w:sz="18" w:space="0" w:color="000000"/>
            </w:tcBorders>
            <w:shd w:val="clear" w:color="auto" w:fill="FFFFFF"/>
            <w:tcMar>
              <w:top w:w="30" w:type="dxa"/>
              <w:left w:w="30" w:type="dxa"/>
              <w:bottom w:w="30" w:type="dxa"/>
              <w:right w:w="30" w:type="dxa"/>
            </w:tcMar>
            <w:hideMark/>
          </w:tcPr>
          <w:p w:rsidR="001B1095" w:rsidRPr="00670B6F" w:rsidRDefault="001B1095" w:rsidP="001B1095">
            <w:pPr>
              <w:rPr>
                <w:rFonts w:ascii="Arial" w:hAnsi="Arial" w:cs="Arial"/>
                <w:sz w:val="18"/>
                <w:szCs w:val="18"/>
              </w:rPr>
            </w:pPr>
            <w:r w:rsidRPr="00670B6F">
              <w:rPr>
                <w:rFonts w:ascii="Arial" w:hAnsi="Arial" w:cs="Arial"/>
                <w:sz w:val="18"/>
                <w:szCs w:val="18"/>
              </w:rPr>
              <w:t>Noise residual from Xt-Model_1</w:t>
            </w:r>
          </w:p>
        </w:tc>
        <w:tc>
          <w:tcPr>
            <w:tcW w:w="1481" w:type="dxa"/>
            <w:tcBorders>
              <w:top w:val="single" w:sz="18" w:space="0" w:color="000000"/>
              <w:left w:val="single" w:sz="18" w:space="0" w:color="000000"/>
              <w:bottom w:val="single" w:sz="18" w:space="0" w:color="000000"/>
            </w:tcBorders>
            <w:shd w:val="clear" w:color="auto" w:fill="FFFFFF"/>
            <w:tcMar>
              <w:top w:w="30" w:type="dxa"/>
              <w:left w:w="30" w:type="dxa"/>
              <w:bottom w:w="30" w:type="dxa"/>
              <w:right w:w="30" w:type="dxa"/>
            </w:tcMar>
            <w:hideMark/>
          </w:tcPr>
          <w:p w:rsidR="001B1095" w:rsidRPr="00670B6F" w:rsidRDefault="001B1095" w:rsidP="001B1095">
            <w:pPr>
              <w:jc w:val="right"/>
              <w:rPr>
                <w:rFonts w:ascii="Arial" w:hAnsi="Arial" w:cs="Arial"/>
                <w:sz w:val="18"/>
                <w:szCs w:val="18"/>
              </w:rPr>
            </w:pPr>
            <w:r w:rsidRPr="00670B6F">
              <w:rPr>
                <w:rFonts w:ascii="Arial" w:hAnsi="Arial" w:cs="Arial"/>
                <w:sz w:val="18"/>
                <w:szCs w:val="18"/>
              </w:rPr>
              <w:t>.015</w:t>
            </w:r>
          </w:p>
        </w:tc>
        <w:tc>
          <w:tcPr>
            <w:tcW w:w="929" w:type="dxa"/>
            <w:tcBorders>
              <w:top w:val="single" w:sz="18" w:space="0" w:color="000000"/>
              <w:bottom w:val="single" w:sz="18" w:space="0" w:color="000000"/>
            </w:tcBorders>
            <w:shd w:val="clear" w:color="auto" w:fill="FFFFFF"/>
            <w:tcMar>
              <w:top w:w="30" w:type="dxa"/>
              <w:left w:w="30" w:type="dxa"/>
              <w:bottom w:w="30" w:type="dxa"/>
              <w:right w:w="30" w:type="dxa"/>
            </w:tcMar>
            <w:hideMark/>
          </w:tcPr>
          <w:p w:rsidR="001B1095" w:rsidRPr="00670B6F" w:rsidRDefault="001B1095" w:rsidP="001B1095">
            <w:pPr>
              <w:jc w:val="right"/>
              <w:rPr>
                <w:rFonts w:ascii="Arial" w:hAnsi="Arial" w:cs="Arial"/>
                <w:sz w:val="18"/>
                <w:szCs w:val="18"/>
              </w:rPr>
            </w:pPr>
            <w:r w:rsidRPr="00670B6F">
              <w:rPr>
                <w:rFonts w:ascii="Arial" w:hAnsi="Arial" w:cs="Arial"/>
                <w:sz w:val="18"/>
                <w:szCs w:val="18"/>
              </w:rPr>
              <w:t>1000</w:t>
            </w:r>
          </w:p>
        </w:tc>
        <w:tc>
          <w:tcPr>
            <w:tcW w:w="708" w:type="dxa"/>
            <w:tcBorders>
              <w:top w:val="single" w:sz="18" w:space="0" w:color="000000"/>
              <w:bottom w:val="single" w:sz="18" w:space="0" w:color="000000"/>
            </w:tcBorders>
            <w:shd w:val="clear" w:color="auto" w:fill="FFFFFF"/>
            <w:tcMar>
              <w:top w:w="30" w:type="dxa"/>
              <w:left w:w="30" w:type="dxa"/>
              <w:bottom w:w="30" w:type="dxa"/>
              <w:right w:w="30" w:type="dxa"/>
            </w:tcMar>
            <w:hideMark/>
          </w:tcPr>
          <w:p w:rsidR="001B1095" w:rsidRPr="00670B6F" w:rsidRDefault="001B1095" w:rsidP="001B1095">
            <w:pPr>
              <w:jc w:val="right"/>
              <w:rPr>
                <w:rFonts w:ascii="Arial" w:hAnsi="Arial" w:cs="Arial"/>
                <w:sz w:val="18"/>
                <w:szCs w:val="18"/>
              </w:rPr>
            </w:pPr>
            <w:r w:rsidRPr="00670B6F">
              <w:rPr>
                <w:rFonts w:ascii="Arial" w:hAnsi="Arial" w:cs="Arial"/>
                <w:sz w:val="18"/>
                <w:szCs w:val="18"/>
              </w:rPr>
              <w:t>.200</w:t>
            </w:r>
            <w:r w:rsidRPr="00670B6F">
              <w:rPr>
                <w:rFonts w:ascii="Arial" w:hAnsi="Arial" w:cs="Arial"/>
                <w:sz w:val="18"/>
                <w:szCs w:val="18"/>
                <w:vertAlign w:val="superscript"/>
              </w:rPr>
              <w:t>*</w:t>
            </w:r>
          </w:p>
        </w:tc>
      </w:tr>
    </w:tbl>
    <w:p w:rsidR="003F4458" w:rsidRPr="00670B6F" w:rsidRDefault="003F4458" w:rsidP="005B36AB">
      <w:pPr>
        <w:widowControl/>
        <w:spacing w:line="400" w:lineRule="atLeast"/>
        <w:rPr>
          <w:rFonts w:ascii="Arial" w:hAnsi="Arial" w:cs="Arial"/>
          <w:noProof/>
          <w:sz w:val="18"/>
          <w:szCs w:val="18"/>
          <w:lang w:val="en-IN" w:eastAsia="en-IN"/>
        </w:rPr>
      </w:pPr>
    </w:p>
    <w:p w:rsidR="001B1095" w:rsidRPr="00670B6F" w:rsidRDefault="001B1095" w:rsidP="005B36AB">
      <w:pPr>
        <w:widowControl/>
        <w:spacing w:line="400" w:lineRule="atLeast"/>
        <w:rPr>
          <w:rFonts w:ascii="Arial" w:hAnsi="Arial" w:cs="Arial"/>
          <w:noProof/>
          <w:sz w:val="18"/>
          <w:szCs w:val="18"/>
          <w:lang w:val="en-IN" w:eastAsia="en-IN"/>
        </w:rPr>
      </w:pPr>
      <w:r w:rsidRPr="00670B6F">
        <w:rPr>
          <w:rFonts w:ascii="Arial" w:hAnsi="Arial" w:cs="Arial"/>
          <w:noProof/>
          <w:sz w:val="18"/>
          <w:szCs w:val="18"/>
          <w:lang w:val="en-IN" w:eastAsia="en-IN"/>
        </w:rPr>
        <w:t>.</w:t>
      </w:r>
    </w:p>
    <w:p w:rsidR="003F4458" w:rsidRPr="00670B6F" w:rsidRDefault="003F4458" w:rsidP="005B36AB">
      <w:pPr>
        <w:widowControl/>
        <w:spacing w:line="400" w:lineRule="atLeast"/>
        <w:rPr>
          <w:rFonts w:ascii="Arial" w:hAnsi="Arial" w:cs="Arial"/>
          <w:noProof/>
          <w:sz w:val="18"/>
          <w:szCs w:val="18"/>
          <w:lang w:val="en-IN" w:eastAsia="en-IN"/>
        </w:rPr>
      </w:pPr>
    </w:p>
    <w:p w:rsidR="003F4458" w:rsidRPr="00670B6F" w:rsidRDefault="003F4458" w:rsidP="005B36AB">
      <w:pPr>
        <w:widowControl/>
        <w:spacing w:line="400" w:lineRule="atLeast"/>
        <w:rPr>
          <w:rFonts w:ascii="Arial" w:hAnsi="Arial" w:cs="Arial"/>
          <w:noProof/>
          <w:sz w:val="18"/>
          <w:szCs w:val="18"/>
          <w:lang w:val="en-IN" w:eastAsia="en-IN"/>
        </w:rPr>
      </w:pPr>
    </w:p>
    <w:p w:rsidR="003F4458" w:rsidRPr="00670B6F" w:rsidRDefault="003F4458" w:rsidP="005B36AB">
      <w:pPr>
        <w:widowControl/>
        <w:spacing w:line="400" w:lineRule="atLeast"/>
        <w:rPr>
          <w:rFonts w:ascii="Arial" w:hAnsi="Arial" w:cs="Arial"/>
          <w:noProof/>
          <w:sz w:val="18"/>
          <w:szCs w:val="18"/>
          <w:lang w:val="en-IN" w:eastAsia="en-IN"/>
        </w:rPr>
      </w:pPr>
    </w:p>
    <w:p w:rsidR="003F4458" w:rsidRPr="00670B6F" w:rsidRDefault="003F4458" w:rsidP="005B36AB">
      <w:pPr>
        <w:widowControl/>
        <w:spacing w:line="400" w:lineRule="atLeast"/>
        <w:rPr>
          <w:rFonts w:ascii="Arial" w:hAnsi="Arial" w:cs="Arial"/>
          <w:color w:val="auto"/>
          <w:sz w:val="18"/>
          <w:szCs w:val="18"/>
        </w:rPr>
      </w:pPr>
    </w:p>
    <w:p w:rsidR="00AE7CA7" w:rsidRPr="00670B6F" w:rsidRDefault="00BF5667" w:rsidP="0056116D">
      <w:pPr>
        <w:pStyle w:val="Default"/>
        <w:jc w:val="both"/>
        <w:rPr>
          <w:rFonts w:ascii="Arial" w:hAnsi="Arial" w:cs="Arial"/>
          <w:sz w:val="18"/>
          <w:szCs w:val="18"/>
        </w:rPr>
      </w:pPr>
      <w:r>
        <w:rPr>
          <w:noProof/>
          <w:lang w:val="en-US"/>
        </w:rPr>
        <w:pict>
          <v:roundrect id="_x0000_s1110" style="position:absolute;left:0;text-align:left;margin-left:299.25pt;margin-top:12pt;width:161.25pt;height:266.25pt;z-index:251734016" arcsize="10923f">
            <v:textbox>
              <w:txbxContent>
                <w:p w:rsidR="00343D85" w:rsidRDefault="00343D85" w:rsidP="003F6D91">
                  <w:pPr>
                    <w:numPr>
                      <w:ilvl w:val="0"/>
                      <w:numId w:val="35"/>
                    </w:numPr>
                    <w:rPr>
                      <w:rFonts w:ascii="Arial" w:hAnsi="Arial" w:cs="Arial"/>
                    </w:rPr>
                  </w:pPr>
                  <w:r>
                    <w:rPr>
                      <w:rFonts w:ascii="Arial" w:hAnsi="Arial" w:cs="Arial"/>
                    </w:rPr>
                    <w:t>Superimposed on the plot of the original series we have the ARIMA predictions.</w:t>
                  </w:r>
                </w:p>
                <w:p w:rsidR="00343D85" w:rsidRPr="00454093" w:rsidRDefault="00343D85" w:rsidP="003F6D91">
                  <w:pPr>
                    <w:numPr>
                      <w:ilvl w:val="0"/>
                      <w:numId w:val="35"/>
                    </w:numPr>
                    <w:rPr>
                      <w:rFonts w:ascii="Arial" w:hAnsi="Arial" w:cs="Arial"/>
                    </w:rPr>
                  </w:pPr>
                  <w:r w:rsidRPr="00454093">
                    <w:rPr>
                      <w:rFonts w:ascii="Arial" w:hAnsi="Arial" w:cs="Arial"/>
                    </w:rPr>
                    <w:t>The graph accurately capture the amount of variation that we should expect from the given model.</w:t>
                  </w:r>
                </w:p>
                <w:p w:rsidR="00343D85" w:rsidRDefault="00343D85" w:rsidP="003F6D91">
                  <w:pPr>
                    <w:rPr>
                      <w:rFonts w:ascii="Arial" w:hAnsi="Arial" w:cs="Arial"/>
                    </w:rPr>
                  </w:pPr>
                  <w:r>
                    <w:rPr>
                      <w:rFonts w:ascii="Arial" w:hAnsi="Arial" w:cs="Arial"/>
                    </w:rPr>
                    <w:t>Predicted values</w:t>
                  </w:r>
                  <w:r w:rsidRPr="00E36752">
                    <w:rPr>
                      <w:rFonts w:ascii="Arial" w:hAnsi="Arial" w:cs="Arial"/>
                    </w:rPr>
                    <w:t xml:space="preserve"> are represented by the middle green line</w:t>
                  </w:r>
                  <w:r>
                    <w:rPr>
                      <w:rFonts w:ascii="Arial" w:hAnsi="Arial" w:cs="Arial"/>
                    </w:rPr>
                    <w:t>.</w:t>
                  </w:r>
                </w:p>
                <w:p w:rsidR="00343D85" w:rsidRDefault="00343D85" w:rsidP="003F6D91">
                  <w:pPr>
                    <w:rPr>
                      <w:rFonts w:ascii="Arial" w:hAnsi="Arial" w:cs="Arial"/>
                    </w:rPr>
                  </w:pPr>
                  <w:r>
                    <w:rPr>
                      <w:rFonts w:ascii="Arial" w:hAnsi="Arial" w:cs="Arial"/>
                    </w:rPr>
                    <w:t>Our forecasted values are plotted in the graph below. Red line at the centre shows the Observed values.</w:t>
                  </w:r>
                </w:p>
                <w:p w:rsidR="00343D85" w:rsidRPr="00E36752" w:rsidRDefault="00343D85" w:rsidP="003F6D91">
                  <w:pPr>
                    <w:rPr>
                      <w:rFonts w:ascii="Arial" w:hAnsi="Arial" w:cs="Arial"/>
                    </w:rPr>
                  </w:pPr>
                  <w:r>
                    <w:rPr>
                      <w:rFonts w:ascii="Arial" w:hAnsi="Arial" w:cs="Arial"/>
                    </w:rPr>
                    <w:t>As we cannot see the forecasted blue line which is merging fully with the observed values so it indicates a perfect fit.</w:t>
                  </w:r>
                </w:p>
              </w:txbxContent>
            </v:textbox>
          </v:roundrect>
        </w:pict>
      </w:r>
      <w:r w:rsidR="00256394">
        <w:rPr>
          <w:rFonts w:ascii="Arial" w:hAnsi="Arial" w:cs="Arial"/>
          <w:noProof/>
          <w:color w:val="auto"/>
          <w:sz w:val="18"/>
          <w:szCs w:val="18"/>
          <w:lang w:val="en-US"/>
        </w:rPr>
        <w:drawing>
          <wp:inline distT="0" distB="0" distL="0" distR="0">
            <wp:extent cx="3771900" cy="3943350"/>
            <wp:effectExtent l="19050" t="0" r="0" b="0"/>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srcRect/>
                    <a:stretch>
                      <a:fillRect/>
                    </a:stretch>
                  </pic:blipFill>
                  <pic:spPr bwMode="auto">
                    <a:xfrm>
                      <a:off x="0" y="0"/>
                      <a:ext cx="3771900" cy="3943350"/>
                    </a:xfrm>
                    <a:prstGeom prst="rect">
                      <a:avLst/>
                    </a:prstGeom>
                    <a:noFill/>
                    <a:ln w="9525">
                      <a:noFill/>
                      <a:miter lim="800000"/>
                      <a:headEnd/>
                      <a:tailEnd/>
                    </a:ln>
                  </pic:spPr>
                </pic:pic>
              </a:graphicData>
            </a:graphic>
          </wp:inline>
        </w:drawing>
      </w:r>
      <w:r w:rsidR="00844ECA" w:rsidRPr="00670B6F">
        <w:rPr>
          <w:rFonts w:ascii="Arial" w:hAnsi="Arial" w:cs="Arial"/>
          <w:sz w:val="18"/>
          <w:szCs w:val="18"/>
        </w:rPr>
        <w:t xml:space="preserve"> </w:t>
      </w:r>
    </w:p>
    <w:p w:rsidR="00AE7CA7" w:rsidRPr="00670B6F" w:rsidRDefault="00AE7CA7" w:rsidP="0056116D">
      <w:pPr>
        <w:pStyle w:val="Default"/>
        <w:jc w:val="both"/>
        <w:rPr>
          <w:rFonts w:ascii="Arial" w:hAnsi="Arial" w:cs="Arial"/>
          <w:sz w:val="18"/>
          <w:szCs w:val="18"/>
        </w:rPr>
      </w:pPr>
      <w:r w:rsidRPr="00670B6F">
        <w:rPr>
          <w:rFonts w:ascii="Arial" w:hAnsi="Arial" w:cs="Arial"/>
          <w:sz w:val="18"/>
          <w:szCs w:val="18"/>
        </w:rPr>
        <w:t>6. Apply the model and forecast for next 20 time points</w:t>
      </w:r>
    </w:p>
    <w:p w:rsidR="00AE7CA7" w:rsidRPr="00670B6F" w:rsidRDefault="00BF5667" w:rsidP="0056116D">
      <w:pPr>
        <w:pStyle w:val="Default"/>
        <w:jc w:val="both"/>
        <w:rPr>
          <w:rFonts w:ascii="Arial" w:hAnsi="Arial" w:cs="Arial"/>
          <w:sz w:val="18"/>
          <w:szCs w:val="18"/>
        </w:rPr>
      </w:pPr>
      <w:r>
        <w:rPr>
          <w:noProof/>
          <w:lang w:val="en-US"/>
        </w:rPr>
        <w:pict>
          <v:roundrect id="_x0000_s1111" style="position:absolute;left:0;text-align:left;margin-left:3.75pt;margin-top:5.55pt;width:463.5pt;height:36pt;z-index:251744256" arcsize="10923f">
            <v:textbox>
              <w:txbxContent>
                <w:p w:rsidR="00343D85" w:rsidRPr="005B36AB" w:rsidRDefault="00343D85" w:rsidP="00AE7CA7">
                  <w:pPr>
                    <w:widowControl/>
                    <w:autoSpaceDE/>
                    <w:autoSpaceDN/>
                    <w:adjustRightInd/>
                    <w:rPr>
                      <w:rFonts w:ascii="Calibri" w:hAnsi="Calibri" w:cs="Times New Roman"/>
                      <w:color w:val="auto"/>
                      <w:sz w:val="22"/>
                      <w:szCs w:val="22"/>
                    </w:rPr>
                  </w:pPr>
                  <w:r>
                    <w:rPr>
                      <w:rFonts w:ascii="Calibri" w:hAnsi="Calibri"/>
                      <w:color w:val="auto"/>
                      <w:sz w:val="22"/>
                      <w:szCs w:val="22"/>
                    </w:rPr>
                    <w:t xml:space="preserve">9.81  9.92  9.97  10.00  10.02  10.03  10.03  10.03  10.03  10.03  10.03  10.03  10.03 10.03  10.03  10.03  10.03  10.03  10.03  </w:t>
                  </w:r>
                  <w:r w:rsidRPr="005B36AB">
                    <w:rPr>
                      <w:rFonts w:ascii="Calibri" w:hAnsi="Calibri" w:cs="Times New Roman"/>
                      <w:color w:val="auto"/>
                      <w:sz w:val="22"/>
                      <w:szCs w:val="22"/>
                    </w:rPr>
                    <w:t>10.03</w:t>
                  </w:r>
                </w:p>
                <w:p w:rsidR="00343D85" w:rsidRDefault="00343D85" w:rsidP="00AE7CA7"/>
              </w:txbxContent>
            </v:textbox>
          </v:roundrect>
        </w:pict>
      </w:r>
    </w:p>
    <w:p w:rsidR="00AE7CA7" w:rsidRPr="00670B6F" w:rsidRDefault="00AE7CA7" w:rsidP="0056116D">
      <w:pPr>
        <w:pStyle w:val="Default"/>
        <w:jc w:val="both"/>
        <w:rPr>
          <w:rFonts w:ascii="Arial" w:hAnsi="Arial" w:cs="Arial"/>
          <w:sz w:val="18"/>
          <w:szCs w:val="18"/>
        </w:rPr>
      </w:pPr>
    </w:p>
    <w:p w:rsidR="00AE7CA7" w:rsidRPr="00670B6F" w:rsidRDefault="00AE7CA7" w:rsidP="0056116D">
      <w:pPr>
        <w:pStyle w:val="Default"/>
        <w:jc w:val="both"/>
        <w:rPr>
          <w:rFonts w:ascii="Arial" w:hAnsi="Arial" w:cs="Arial"/>
          <w:b/>
          <w:bCs/>
          <w:sz w:val="18"/>
          <w:szCs w:val="18"/>
        </w:rPr>
      </w:pPr>
    </w:p>
    <w:p w:rsidR="00AE7CA7" w:rsidRPr="00670B6F" w:rsidRDefault="00AE7CA7" w:rsidP="0056116D">
      <w:pPr>
        <w:pStyle w:val="Default"/>
        <w:jc w:val="both"/>
        <w:rPr>
          <w:rFonts w:ascii="Arial" w:hAnsi="Arial" w:cs="Arial"/>
          <w:b/>
          <w:bCs/>
          <w:sz w:val="18"/>
          <w:szCs w:val="18"/>
        </w:rPr>
      </w:pPr>
    </w:p>
    <w:p w:rsidR="00941D3A" w:rsidRPr="00670B6F" w:rsidRDefault="00941D3A" w:rsidP="0056116D">
      <w:pPr>
        <w:pStyle w:val="Default"/>
        <w:jc w:val="both"/>
        <w:rPr>
          <w:rFonts w:ascii="Arial" w:hAnsi="Arial" w:cs="Arial"/>
          <w:sz w:val="18"/>
          <w:szCs w:val="18"/>
        </w:rPr>
      </w:pPr>
      <w:r w:rsidRPr="00670B6F">
        <w:rPr>
          <w:rFonts w:ascii="Arial" w:hAnsi="Arial" w:cs="Arial"/>
          <w:b/>
          <w:bCs/>
          <w:sz w:val="18"/>
          <w:szCs w:val="18"/>
        </w:rPr>
        <w:t xml:space="preserve">Case 17: </w:t>
      </w:r>
      <w:r w:rsidRPr="00670B6F">
        <w:rPr>
          <w:rFonts w:ascii="Arial" w:hAnsi="Arial" w:cs="Arial"/>
          <w:sz w:val="18"/>
          <w:szCs w:val="18"/>
        </w:rPr>
        <w:t xml:space="preserve">Generate 1000 data points from the following (1,1) process: </w:t>
      </w:r>
      <w:r w:rsidRPr="00670B6F">
        <w:rPr>
          <w:rFonts w:ascii="Cambria Math" w:hAnsi="Cambria Math" w:cs="Cambria Math"/>
          <w:sz w:val="18"/>
          <w:szCs w:val="18"/>
        </w:rPr>
        <w:t>𝑋𝑡</w:t>
      </w:r>
      <w:r w:rsidRPr="00670B6F">
        <w:rPr>
          <w:rFonts w:ascii="Arial" w:hAnsi="Arial" w:cs="Arial"/>
          <w:sz w:val="18"/>
          <w:szCs w:val="18"/>
        </w:rPr>
        <w:t>=2+0.7</w:t>
      </w:r>
      <w:r w:rsidRPr="00670B6F">
        <w:rPr>
          <w:rFonts w:ascii="Cambria Math" w:hAnsi="Cambria Math" w:cs="Cambria Math"/>
          <w:sz w:val="18"/>
          <w:szCs w:val="18"/>
        </w:rPr>
        <w:t>𝑋𝑡</w:t>
      </w:r>
      <w:r w:rsidRPr="00670B6F">
        <w:rPr>
          <w:rFonts w:ascii="Arial" w:hAnsi="Arial" w:cs="Arial"/>
          <w:sz w:val="18"/>
          <w:szCs w:val="18"/>
        </w:rPr>
        <w:t>−1+</w:t>
      </w:r>
      <w:r w:rsidRPr="00670B6F">
        <w:rPr>
          <w:rFonts w:ascii="Cambria Math" w:hAnsi="Cambria Math" w:cs="Cambria Math"/>
          <w:sz w:val="18"/>
          <w:szCs w:val="18"/>
        </w:rPr>
        <w:t>𝜖𝑡</w:t>
      </w:r>
      <w:r w:rsidRPr="00670B6F">
        <w:rPr>
          <w:rFonts w:ascii="Arial" w:hAnsi="Arial" w:cs="Arial"/>
          <w:sz w:val="18"/>
          <w:szCs w:val="18"/>
        </w:rPr>
        <w:t>−</w:t>
      </w:r>
      <w:r w:rsidRPr="00670B6F">
        <w:rPr>
          <w:rFonts w:ascii="Cambria Math" w:hAnsi="Cambria Math" w:cs="Cambria Math"/>
          <w:sz w:val="18"/>
          <w:szCs w:val="18"/>
        </w:rPr>
        <w:t>𝜖𝑡</w:t>
      </w:r>
      <w:r w:rsidRPr="00670B6F">
        <w:rPr>
          <w:rFonts w:ascii="Arial" w:hAnsi="Arial" w:cs="Arial"/>
          <w:sz w:val="18"/>
          <w:szCs w:val="18"/>
        </w:rPr>
        <w:t xml:space="preserve">−1 </w:t>
      </w:r>
    </w:p>
    <w:p w:rsidR="00941D3A" w:rsidRPr="00670B6F" w:rsidRDefault="00BF5667" w:rsidP="00941D3A">
      <w:pPr>
        <w:jc w:val="both"/>
        <w:rPr>
          <w:rFonts w:ascii="Arial" w:hAnsi="Arial" w:cs="Arial"/>
          <w:sz w:val="18"/>
          <w:szCs w:val="18"/>
        </w:rPr>
      </w:pPr>
      <w:r>
        <w:rPr>
          <w:noProof/>
        </w:rPr>
        <w:pict>
          <v:roundrect id="_x0000_s1112" style="position:absolute;left:0;text-align:left;margin-left:278.25pt;margin-top:17.55pt;width:177.75pt;height:70.05pt;z-index:251741184" arcsize="10923f">
            <v:textbox>
              <w:txbxContent>
                <w:p w:rsidR="00343D85" w:rsidRDefault="00343D85">
                  <w:r w:rsidRPr="000C5295">
                    <w:rPr>
                      <w:rFonts w:ascii="Arial" w:eastAsia="Arial Unicode MS" w:hAnsi="Arial" w:cs="Arial"/>
                    </w:rPr>
                    <w:t>The probability of x having unit root and therefore being non-stationary is 0.01, the test tells me that there is a very high probability that x is stationary</w:t>
                  </w:r>
                  <w:r>
                    <w:rPr>
                      <w:rFonts w:ascii="Arial" w:eastAsia="Arial Unicode MS" w:hAnsi="Arial" w:cs="Arial"/>
                    </w:rPr>
                    <w:t>.</w:t>
                  </w:r>
                </w:p>
              </w:txbxContent>
            </v:textbox>
          </v:roundrect>
        </w:pict>
      </w:r>
      <w:r w:rsidR="00941D3A" w:rsidRPr="00670B6F">
        <w:rPr>
          <w:rFonts w:ascii="Arial" w:hAnsi="Arial" w:cs="Arial"/>
          <w:sz w:val="18"/>
          <w:szCs w:val="18"/>
        </w:rPr>
        <w:t xml:space="preserve">where </w:t>
      </w:r>
      <w:r w:rsidR="00941D3A" w:rsidRPr="00670B6F">
        <w:rPr>
          <w:rFonts w:ascii="Cambria Math" w:hAnsi="Cambria Math" w:cs="Cambria Math"/>
          <w:sz w:val="18"/>
          <w:szCs w:val="18"/>
        </w:rPr>
        <w:t>𝜖𝑡</w:t>
      </w:r>
      <w:r w:rsidR="00941D3A" w:rsidRPr="00670B6F">
        <w:rPr>
          <w:rFonts w:ascii="Arial" w:hAnsi="Arial" w:cs="Arial"/>
          <w:sz w:val="18"/>
          <w:szCs w:val="18"/>
        </w:rPr>
        <w:t xml:space="preserve"> is a Gaussian </w:t>
      </w:r>
      <w:r w:rsidR="00941D3A" w:rsidRPr="00670B6F">
        <w:rPr>
          <w:rFonts w:ascii="Cambria Math" w:hAnsi="Cambria Math" w:cs="Cambria Math"/>
          <w:sz w:val="18"/>
          <w:szCs w:val="18"/>
        </w:rPr>
        <w:t>𝑊𝑁</w:t>
      </w:r>
      <w:r w:rsidR="00941D3A" w:rsidRPr="00670B6F">
        <w:rPr>
          <w:rFonts w:ascii="Arial" w:hAnsi="Arial" w:cs="Arial"/>
          <w:sz w:val="18"/>
          <w:szCs w:val="18"/>
        </w:rPr>
        <w:t xml:space="preserve">(0,1) and </w:t>
      </w:r>
      <w:r w:rsidR="00941D3A" w:rsidRPr="00670B6F">
        <w:rPr>
          <w:rFonts w:ascii="Cambria Math" w:hAnsi="Cambria Math" w:cs="Cambria Math"/>
          <w:sz w:val="18"/>
          <w:szCs w:val="18"/>
        </w:rPr>
        <w:t>𝑋</w:t>
      </w:r>
      <w:r w:rsidR="00941D3A" w:rsidRPr="00670B6F">
        <w:rPr>
          <w:rFonts w:ascii="Arial" w:hAnsi="Arial" w:cs="Arial"/>
          <w:sz w:val="18"/>
          <w:szCs w:val="18"/>
        </w:rPr>
        <w:t xml:space="preserve">0=6.2. Assuming the generated data as a sample from some </w:t>
      </w:r>
      <w:r w:rsidR="00941D3A" w:rsidRPr="00670B6F">
        <w:rPr>
          <w:rFonts w:ascii="Cambria Math" w:hAnsi="Cambria Math" w:cs="Cambria Math"/>
          <w:sz w:val="18"/>
          <w:szCs w:val="18"/>
        </w:rPr>
        <w:t>𝐴𝑅𝑀𝐴</w:t>
      </w:r>
      <w:r w:rsidR="00941D3A" w:rsidRPr="00670B6F">
        <w:rPr>
          <w:rFonts w:ascii="Arial" w:hAnsi="Arial" w:cs="Arial"/>
          <w:sz w:val="18"/>
          <w:szCs w:val="18"/>
        </w:rPr>
        <w:t xml:space="preserve"> model do the following: </w:t>
      </w:r>
    </w:p>
    <w:p w:rsidR="00941D3A" w:rsidRPr="00670B6F" w:rsidRDefault="00BF5667" w:rsidP="00941D3A">
      <w:pPr>
        <w:tabs>
          <w:tab w:val="left" w:pos="7695"/>
        </w:tabs>
        <w:rPr>
          <w:rFonts w:ascii="Arial" w:hAnsi="Arial" w:cs="Arial"/>
          <w:sz w:val="18"/>
          <w:szCs w:val="18"/>
        </w:rPr>
      </w:pPr>
      <w:r>
        <w:rPr>
          <w:noProof/>
        </w:rPr>
        <w:pict>
          <v:roundrect id="_x0000_s1113" style="position:absolute;margin-left:.75pt;margin-top:7.95pt;width:261.75pt;height:55.45pt;z-index:251715584" arcsize="10923f">
            <v:textbox>
              <w:txbxContent>
                <w:p w:rsidR="00343D85" w:rsidRPr="00177783" w:rsidRDefault="00343D85" w:rsidP="00941D3A">
                  <w:pPr>
                    <w:tabs>
                      <w:tab w:val="left" w:pos="7695"/>
                    </w:tabs>
                    <w:rPr>
                      <w:rFonts w:ascii="Arial" w:hAnsi="Arial" w:cs="Arial"/>
                    </w:rPr>
                  </w:pPr>
                  <w:r w:rsidRPr="00177783">
                    <w:rPr>
                      <w:rFonts w:ascii="Arial" w:hAnsi="Arial" w:cs="Arial"/>
                    </w:rPr>
                    <w:t xml:space="preserve"> Augmented Dickey-Fuller Test</w:t>
                  </w:r>
                </w:p>
                <w:p w:rsidR="00343D85" w:rsidRPr="00177783" w:rsidRDefault="00343D85" w:rsidP="00941D3A">
                  <w:pPr>
                    <w:tabs>
                      <w:tab w:val="left" w:pos="7695"/>
                    </w:tabs>
                    <w:rPr>
                      <w:rFonts w:ascii="Arial" w:hAnsi="Arial" w:cs="Arial"/>
                    </w:rPr>
                  </w:pPr>
                  <w:r w:rsidRPr="00177783">
                    <w:rPr>
                      <w:rFonts w:ascii="Arial" w:hAnsi="Arial" w:cs="Arial"/>
                    </w:rPr>
                    <w:t>data:  data[, 1]</w:t>
                  </w:r>
                </w:p>
                <w:p w:rsidR="00343D85" w:rsidRPr="00177783" w:rsidRDefault="00343D85" w:rsidP="00941D3A">
                  <w:pPr>
                    <w:tabs>
                      <w:tab w:val="left" w:pos="7695"/>
                    </w:tabs>
                    <w:rPr>
                      <w:rFonts w:ascii="Arial" w:hAnsi="Arial" w:cs="Arial"/>
                    </w:rPr>
                  </w:pPr>
                  <w:r w:rsidRPr="00177783">
                    <w:rPr>
                      <w:rFonts w:ascii="Arial" w:hAnsi="Arial" w:cs="Arial"/>
                    </w:rPr>
                    <w:t>Dickey-Fuller = -15.5304, Lag order = 9, p-value = 0.01</w:t>
                  </w:r>
                </w:p>
                <w:p w:rsidR="00343D85" w:rsidRPr="00177783" w:rsidRDefault="00343D85" w:rsidP="00941D3A">
                  <w:pPr>
                    <w:tabs>
                      <w:tab w:val="left" w:pos="7695"/>
                    </w:tabs>
                    <w:rPr>
                      <w:rFonts w:ascii="Arial" w:hAnsi="Arial" w:cs="Arial"/>
                    </w:rPr>
                  </w:pPr>
                  <w:r w:rsidRPr="00177783">
                    <w:rPr>
                      <w:rFonts w:ascii="Arial" w:hAnsi="Arial" w:cs="Arial"/>
                    </w:rPr>
                    <w:t>alternative hypothesis: stationary</w:t>
                  </w:r>
                </w:p>
                <w:p w:rsidR="00343D85" w:rsidRDefault="00343D85" w:rsidP="00941D3A"/>
              </w:txbxContent>
            </v:textbox>
          </v:roundrect>
        </w:pict>
      </w:r>
    </w:p>
    <w:p w:rsidR="00941D3A" w:rsidRPr="00670B6F" w:rsidRDefault="00941D3A" w:rsidP="00941D3A">
      <w:pPr>
        <w:tabs>
          <w:tab w:val="left" w:pos="7695"/>
        </w:tabs>
        <w:rPr>
          <w:rFonts w:ascii="Arial" w:hAnsi="Arial" w:cs="Arial"/>
          <w:sz w:val="18"/>
          <w:szCs w:val="18"/>
        </w:rPr>
      </w:pPr>
    </w:p>
    <w:p w:rsidR="00941D3A" w:rsidRPr="00670B6F" w:rsidRDefault="00941D3A" w:rsidP="00941D3A">
      <w:pPr>
        <w:tabs>
          <w:tab w:val="left" w:pos="7695"/>
        </w:tabs>
        <w:rPr>
          <w:rFonts w:ascii="Arial" w:hAnsi="Arial" w:cs="Arial"/>
          <w:sz w:val="18"/>
          <w:szCs w:val="18"/>
        </w:rPr>
      </w:pPr>
    </w:p>
    <w:p w:rsidR="00941D3A" w:rsidRPr="00670B6F" w:rsidRDefault="00941D3A" w:rsidP="00941D3A">
      <w:pPr>
        <w:tabs>
          <w:tab w:val="left" w:pos="7695"/>
        </w:tabs>
        <w:rPr>
          <w:rFonts w:ascii="Arial" w:hAnsi="Arial" w:cs="Arial"/>
          <w:sz w:val="18"/>
          <w:szCs w:val="18"/>
        </w:rPr>
      </w:pPr>
    </w:p>
    <w:p w:rsidR="00177783" w:rsidRPr="00670B6F" w:rsidRDefault="00177783" w:rsidP="0017381F">
      <w:pPr>
        <w:rPr>
          <w:rFonts w:ascii="Arial" w:hAnsi="Arial" w:cs="Arial"/>
          <w:sz w:val="18"/>
          <w:szCs w:val="18"/>
        </w:rPr>
      </w:pPr>
    </w:p>
    <w:p w:rsidR="00177783" w:rsidRPr="00670B6F" w:rsidRDefault="00177783" w:rsidP="0017381F">
      <w:pPr>
        <w:rPr>
          <w:rFonts w:ascii="Arial" w:hAnsi="Arial" w:cs="Arial"/>
          <w:sz w:val="18"/>
          <w:szCs w:val="18"/>
        </w:rPr>
      </w:pPr>
      <w:r w:rsidRPr="00670B6F">
        <w:rPr>
          <w:rFonts w:ascii="Arial" w:hAnsi="Arial" w:cs="Arial"/>
          <w:sz w:val="18"/>
          <w:szCs w:val="18"/>
        </w:rPr>
        <w:t>BIC</w:t>
      </w:r>
    </w:p>
    <w:p w:rsidR="00900461" w:rsidRDefault="00900461" w:rsidP="0017381F">
      <w:pPr>
        <w:rPr>
          <w:rFonts w:ascii="Arial" w:hAnsi="Arial" w:cs="Arial"/>
          <w:b/>
          <w:sz w:val="18"/>
          <w:szCs w:val="18"/>
        </w:rPr>
      </w:pPr>
    </w:p>
    <w:p w:rsidR="00177783" w:rsidRPr="00670B6F" w:rsidRDefault="004B3F9D" w:rsidP="0017381F">
      <w:pPr>
        <w:rPr>
          <w:rFonts w:ascii="Arial" w:hAnsi="Arial" w:cs="Arial"/>
          <w:b/>
          <w:sz w:val="18"/>
          <w:szCs w:val="18"/>
        </w:rPr>
      </w:pPr>
      <w:r w:rsidRPr="00670B6F">
        <w:rPr>
          <w:rFonts w:ascii="Arial" w:hAnsi="Arial" w:cs="Arial"/>
          <w:b/>
          <w:sz w:val="18"/>
          <w:szCs w:val="18"/>
        </w:rPr>
        <w:t>USE OF MODEL SELECTION CRITERIA –BIC</w:t>
      </w:r>
    </w:p>
    <w:p w:rsidR="00C61A13" w:rsidRPr="00670B6F" w:rsidRDefault="00177783" w:rsidP="001C42B1">
      <w:pPr>
        <w:rPr>
          <w:rFonts w:ascii="Arial" w:hAnsi="Arial" w:cs="Arial"/>
          <w:sz w:val="18"/>
          <w:szCs w:val="18"/>
        </w:rPr>
      </w:pPr>
      <w:r w:rsidRPr="00670B6F">
        <w:rPr>
          <w:rFonts w:ascii="Arial" w:hAnsi="Arial" w:cs="Arial"/>
          <w:sz w:val="18"/>
          <w:szCs w:val="18"/>
        </w:rPr>
        <w:t xml:space="preserve">In the implementation of this approach </w:t>
      </w:r>
      <w:r w:rsidR="001C42B1" w:rsidRPr="00670B6F">
        <w:rPr>
          <w:rFonts w:ascii="Arial" w:hAnsi="Arial" w:cs="Arial"/>
          <w:sz w:val="18"/>
          <w:szCs w:val="18"/>
        </w:rPr>
        <w:t>a, range</w:t>
      </w:r>
      <w:r w:rsidRPr="00670B6F">
        <w:rPr>
          <w:rFonts w:ascii="Arial" w:hAnsi="Arial" w:cs="Arial"/>
          <w:sz w:val="18"/>
          <w:szCs w:val="18"/>
        </w:rPr>
        <w:t xml:space="preserve"> of potential ARIMA models are estimated by maximum likelihood methods and for each a criterion such as BIC (or AIC) is evaluated. In the information Criteria Approach models that yield </w:t>
      </w:r>
      <w:r w:rsidRPr="00670B6F">
        <w:rPr>
          <w:rFonts w:ascii="Arial" w:hAnsi="Arial" w:cs="Arial"/>
          <w:b/>
          <w:sz w:val="18"/>
          <w:szCs w:val="18"/>
        </w:rPr>
        <w:t>a minimum value for</w:t>
      </w:r>
      <w:r w:rsidRPr="00670B6F">
        <w:rPr>
          <w:rFonts w:ascii="Arial" w:hAnsi="Arial" w:cs="Arial"/>
          <w:sz w:val="18"/>
          <w:szCs w:val="18"/>
        </w:rPr>
        <w:t xml:space="preserve"> the criterion are to be preferred, the BIC values are compared among various models as the basis for selection of the model. Hence since the BIC criterion imposes a greater </w:t>
      </w:r>
      <w:r w:rsidR="001C42B1" w:rsidRPr="00670B6F">
        <w:rPr>
          <w:rFonts w:ascii="Arial" w:hAnsi="Arial" w:cs="Arial"/>
          <w:sz w:val="18"/>
          <w:szCs w:val="18"/>
        </w:rPr>
        <w:t>penalty</w:t>
      </w:r>
      <w:r w:rsidRPr="00670B6F">
        <w:rPr>
          <w:rFonts w:ascii="Arial" w:hAnsi="Arial" w:cs="Arial"/>
          <w:sz w:val="18"/>
          <w:szCs w:val="18"/>
        </w:rPr>
        <w:t xml:space="preserve"> for the number of estimated model parameters than AIC.</w:t>
      </w:r>
      <w:r w:rsidR="00C71F4C" w:rsidRPr="00670B6F">
        <w:rPr>
          <w:rFonts w:ascii="Arial" w:hAnsi="Arial" w:cs="Arial"/>
          <w:sz w:val="18"/>
          <w:szCs w:val="18"/>
        </w:rPr>
        <w:t xml:space="preserve"> </w:t>
      </w:r>
      <w:r w:rsidRPr="00670B6F">
        <w:rPr>
          <w:rFonts w:ascii="Arial" w:hAnsi="Arial" w:cs="Arial"/>
          <w:sz w:val="18"/>
          <w:szCs w:val="18"/>
        </w:rPr>
        <w:t>Use of minimum BIC for model selection would always result in a chosen model whose number of parameters is no greater than that chosen under AIC.</w:t>
      </w:r>
    </w:p>
    <w:tbl>
      <w:tblPr>
        <w:tblpPr w:leftFromText="180" w:rightFromText="180" w:vertAnchor="text" w:horzAnchor="margin" w:tblpXSpec="right" w:tblpY="122"/>
        <w:tblW w:w="2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223"/>
        <w:gridCol w:w="1467"/>
      </w:tblGrid>
      <w:tr w:rsidR="00C61A13" w:rsidRPr="00670B6F" w:rsidTr="00C61A13">
        <w:tblPrEx>
          <w:tblCellMar>
            <w:top w:w="0" w:type="dxa"/>
            <w:bottom w:w="0" w:type="dxa"/>
          </w:tblCellMar>
        </w:tblPrEx>
        <w:trPr>
          <w:cantSplit/>
          <w:tblHeader/>
        </w:trPr>
        <w:tc>
          <w:tcPr>
            <w:tcW w:w="1223"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C61A13" w:rsidRPr="00670B6F" w:rsidRDefault="00C61A13" w:rsidP="00C61A13">
            <w:pPr>
              <w:rPr>
                <w:rFonts w:ascii="Arial" w:hAnsi="Arial" w:cs="Arial"/>
                <w:b/>
                <w:sz w:val="18"/>
                <w:szCs w:val="18"/>
              </w:rPr>
            </w:pPr>
            <w:r w:rsidRPr="00670B6F">
              <w:rPr>
                <w:rFonts w:ascii="Arial" w:hAnsi="Arial" w:cs="Arial"/>
                <w:b/>
                <w:sz w:val="18"/>
                <w:szCs w:val="18"/>
              </w:rPr>
              <w:lastRenderedPageBreak/>
              <w:t>Model ARIMA(1,0,2)</w:t>
            </w:r>
          </w:p>
        </w:tc>
        <w:tc>
          <w:tcPr>
            <w:tcW w:w="1467" w:type="dxa"/>
            <w:tcBorders>
              <w:top w:val="single" w:sz="16" w:space="0" w:color="000000"/>
            </w:tcBorders>
            <w:shd w:val="clear" w:color="auto" w:fill="FFFFFF"/>
            <w:tcMar>
              <w:top w:w="30" w:type="dxa"/>
              <w:left w:w="30" w:type="dxa"/>
              <w:bottom w:w="30" w:type="dxa"/>
              <w:right w:w="30" w:type="dxa"/>
            </w:tcMar>
            <w:vAlign w:val="bottom"/>
          </w:tcPr>
          <w:p w:rsidR="00C61A13" w:rsidRPr="00670B6F" w:rsidRDefault="00C61A13" w:rsidP="00C61A13">
            <w:pPr>
              <w:jc w:val="center"/>
              <w:rPr>
                <w:rFonts w:ascii="Arial" w:hAnsi="Arial" w:cs="Arial"/>
                <w:sz w:val="18"/>
                <w:szCs w:val="18"/>
              </w:rPr>
            </w:pPr>
            <w:r w:rsidRPr="00670B6F">
              <w:rPr>
                <w:rFonts w:ascii="Arial" w:hAnsi="Arial" w:cs="Arial"/>
                <w:sz w:val="18"/>
                <w:szCs w:val="18"/>
              </w:rPr>
              <w:t>Model Fit statistics</w:t>
            </w:r>
          </w:p>
        </w:tc>
      </w:tr>
      <w:tr w:rsidR="00C61A13" w:rsidRPr="00670B6F" w:rsidTr="00C61A13">
        <w:tblPrEx>
          <w:tblCellMar>
            <w:top w:w="0" w:type="dxa"/>
            <w:bottom w:w="0" w:type="dxa"/>
          </w:tblCellMar>
        </w:tblPrEx>
        <w:trPr>
          <w:cantSplit/>
          <w:tblHeader/>
        </w:trPr>
        <w:tc>
          <w:tcPr>
            <w:tcW w:w="1223"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C61A13" w:rsidRPr="00670B6F" w:rsidRDefault="00C61A13" w:rsidP="00C61A13">
            <w:pPr>
              <w:rPr>
                <w:rFonts w:ascii="Arial" w:hAnsi="Arial" w:cs="Arial"/>
                <w:color w:val="auto"/>
                <w:sz w:val="18"/>
                <w:szCs w:val="18"/>
              </w:rPr>
            </w:pPr>
          </w:p>
        </w:tc>
        <w:tc>
          <w:tcPr>
            <w:tcW w:w="1467" w:type="dxa"/>
            <w:tcBorders>
              <w:bottom w:val="single" w:sz="16" w:space="0" w:color="000000"/>
            </w:tcBorders>
            <w:shd w:val="clear" w:color="auto" w:fill="FFFFFF"/>
            <w:tcMar>
              <w:top w:w="30" w:type="dxa"/>
              <w:left w:w="30" w:type="dxa"/>
              <w:bottom w:w="30" w:type="dxa"/>
              <w:right w:w="30" w:type="dxa"/>
            </w:tcMar>
            <w:vAlign w:val="bottom"/>
          </w:tcPr>
          <w:p w:rsidR="00C61A13" w:rsidRPr="00670B6F" w:rsidRDefault="00C61A13" w:rsidP="00C61A13">
            <w:pPr>
              <w:jc w:val="center"/>
              <w:rPr>
                <w:rFonts w:ascii="Arial" w:hAnsi="Arial" w:cs="Arial"/>
                <w:sz w:val="18"/>
                <w:szCs w:val="18"/>
              </w:rPr>
            </w:pPr>
            <w:r w:rsidRPr="00670B6F">
              <w:rPr>
                <w:rFonts w:ascii="Arial" w:hAnsi="Arial" w:cs="Arial"/>
                <w:sz w:val="18"/>
                <w:szCs w:val="18"/>
              </w:rPr>
              <w:t>Normalized BIC</w:t>
            </w:r>
          </w:p>
        </w:tc>
      </w:tr>
      <w:tr w:rsidR="00C61A13" w:rsidRPr="00670B6F" w:rsidTr="00C61A13">
        <w:tblPrEx>
          <w:tblCellMar>
            <w:top w:w="0" w:type="dxa"/>
            <w:bottom w:w="0" w:type="dxa"/>
          </w:tblCellMar>
        </w:tblPrEx>
        <w:trPr>
          <w:cantSplit/>
        </w:trPr>
        <w:tc>
          <w:tcPr>
            <w:tcW w:w="1223"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C61A13" w:rsidRPr="00670B6F" w:rsidRDefault="00C61A13" w:rsidP="00C61A13">
            <w:pPr>
              <w:rPr>
                <w:rFonts w:ascii="Arial" w:hAnsi="Arial" w:cs="Arial"/>
                <w:sz w:val="18"/>
                <w:szCs w:val="18"/>
              </w:rPr>
            </w:pPr>
            <w:r w:rsidRPr="00670B6F">
              <w:rPr>
                <w:rFonts w:ascii="Arial" w:hAnsi="Arial" w:cs="Arial"/>
                <w:sz w:val="18"/>
                <w:szCs w:val="18"/>
              </w:rPr>
              <w:t>Xt-Model_1</w:t>
            </w:r>
          </w:p>
        </w:tc>
        <w:tc>
          <w:tcPr>
            <w:tcW w:w="1467" w:type="dxa"/>
            <w:tcBorders>
              <w:top w:val="single" w:sz="16" w:space="0" w:color="000000"/>
              <w:bottom w:val="single" w:sz="16" w:space="0" w:color="000000"/>
            </w:tcBorders>
            <w:shd w:val="clear" w:color="auto" w:fill="FFFFFF"/>
            <w:tcMar>
              <w:top w:w="30" w:type="dxa"/>
              <w:left w:w="30" w:type="dxa"/>
              <w:bottom w:w="30" w:type="dxa"/>
              <w:right w:w="30" w:type="dxa"/>
            </w:tcMar>
          </w:tcPr>
          <w:p w:rsidR="00C61A13" w:rsidRPr="00670B6F" w:rsidRDefault="00C61A13" w:rsidP="00C61A13">
            <w:pPr>
              <w:jc w:val="right"/>
              <w:rPr>
                <w:rFonts w:ascii="Arial" w:hAnsi="Arial" w:cs="Arial"/>
                <w:sz w:val="18"/>
                <w:szCs w:val="18"/>
              </w:rPr>
            </w:pPr>
            <w:r w:rsidRPr="00670B6F">
              <w:rPr>
                <w:rFonts w:ascii="Arial" w:hAnsi="Arial" w:cs="Arial"/>
                <w:sz w:val="18"/>
                <w:szCs w:val="18"/>
              </w:rPr>
              <w:t>-.039</w:t>
            </w:r>
          </w:p>
        </w:tc>
      </w:tr>
    </w:tbl>
    <w:p w:rsidR="001C42B1" w:rsidRPr="00670B6F" w:rsidRDefault="00BF5667" w:rsidP="001C42B1">
      <w:pPr>
        <w:rPr>
          <w:rFonts w:ascii="Arial" w:hAnsi="Arial" w:cs="Arial"/>
          <w:sz w:val="18"/>
          <w:szCs w:val="18"/>
        </w:rPr>
      </w:pPr>
      <w:r>
        <w:rPr>
          <w:noProof/>
        </w:rPr>
        <w:pict>
          <v:roundrect id="_x0000_s1114" style="position:absolute;margin-left:172.5pt;margin-top:4.05pt;width:151.5pt;height:74.25pt;z-index:251753472;mso-position-horizontal-relative:text;mso-position-vertical-relative:text" arcsize="10923f">
            <v:textbox>
              <w:txbxContent>
                <w:tbl>
                  <w:tblPr>
                    <w:tblW w:w="2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223"/>
                    <w:gridCol w:w="1467"/>
                  </w:tblGrid>
                  <w:tr w:rsidR="00343D85" w:rsidTr="00343D85">
                    <w:tblPrEx>
                      <w:tblCellMar>
                        <w:top w:w="0" w:type="dxa"/>
                        <w:bottom w:w="0" w:type="dxa"/>
                      </w:tblCellMar>
                    </w:tblPrEx>
                    <w:trPr>
                      <w:cantSplit/>
                      <w:tblHeader/>
                    </w:trPr>
                    <w:tc>
                      <w:tcPr>
                        <w:tcW w:w="1223"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343D85" w:rsidRDefault="00343D85" w:rsidP="00BF5712">
                        <w:pPr>
                          <w:rPr>
                            <w:rFonts w:ascii="Arial" w:hAnsi="Arial" w:cs="Arial"/>
                            <w:sz w:val="18"/>
                            <w:szCs w:val="18"/>
                          </w:rPr>
                        </w:pPr>
                        <w:r w:rsidRPr="001C42B1">
                          <w:rPr>
                            <w:rFonts w:ascii="Arial" w:hAnsi="Arial" w:cs="Arial"/>
                            <w:b/>
                            <w:sz w:val="18"/>
                            <w:szCs w:val="18"/>
                          </w:rPr>
                          <w:t>Model ARIMA(2,0,2</w:t>
                        </w:r>
                        <w:r>
                          <w:rPr>
                            <w:rFonts w:ascii="Arial" w:hAnsi="Arial" w:cs="Arial"/>
                            <w:sz w:val="18"/>
                            <w:szCs w:val="18"/>
                          </w:rPr>
                          <w:t>)</w:t>
                        </w:r>
                      </w:p>
                    </w:tc>
                    <w:tc>
                      <w:tcPr>
                        <w:tcW w:w="1467" w:type="dxa"/>
                        <w:tcBorders>
                          <w:top w:val="single" w:sz="16" w:space="0" w:color="000000"/>
                        </w:tcBorders>
                        <w:shd w:val="clear" w:color="auto" w:fill="FFFFFF"/>
                        <w:tcMar>
                          <w:top w:w="30" w:type="dxa"/>
                          <w:left w:w="30" w:type="dxa"/>
                          <w:bottom w:w="30" w:type="dxa"/>
                          <w:right w:w="30" w:type="dxa"/>
                        </w:tcMar>
                        <w:vAlign w:val="bottom"/>
                      </w:tcPr>
                      <w:p w:rsidR="00343D85" w:rsidRDefault="00343D85" w:rsidP="00BF5712">
                        <w:pPr>
                          <w:jc w:val="center"/>
                          <w:rPr>
                            <w:rFonts w:ascii="Arial" w:hAnsi="Arial" w:cs="Arial"/>
                            <w:sz w:val="18"/>
                            <w:szCs w:val="18"/>
                          </w:rPr>
                        </w:pPr>
                        <w:r>
                          <w:rPr>
                            <w:rFonts w:ascii="Arial" w:hAnsi="Arial" w:cs="Arial"/>
                            <w:sz w:val="18"/>
                            <w:szCs w:val="18"/>
                          </w:rPr>
                          <w:t xml:space="preserve">Model Fit </w:t>
                        </w:r>
                      </w:p>
                    </w:tc>
                  </w:tr>
                  <w:tr w:rsidR="00343D85" w:rsidTr="00343D85">
                    <w:tblPrEx>
                      <w:tblCellMar>
                        <w:top w:w="0" w:type="dxa"/>
                        <w:bottom w:w="0" w:type="dxa"/>
                      </w:tblCellMar>
                    </w:tblPrEx>
                    <w:trPr>
                      <w:cantSplit/>
                      <w:tblHeader/>
                    </w:trPr>
                    <w:tc>
                      <w:tcPr>
                        <w:tcW w:w="1223"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343D85" w:rsidRDefault="00343D85" w:rsidP="00BF5712">
                        <w:pPr>
                          <w:rPr>
                            <w:rFonts w:ascii="Times New Roman" w:hAnsi="Times New Roman" w:cs="Times New Roman"/>
                            <w:color w:val="auto"/>
                            <w:sz w:val="24"/>
                            <w:szCs w:val="24"/>
                          </w:rPr>
                        </w:pPr>
                      </w:p>
                    </w:tc>
                    <w:tc>
                      <w:tcPr>
                        <w:tcW w:w="1467" w:type="dxa"/>
                        <w:tcBorders>
                          <w:bottom w:val="single" w:sz="16" w:space="0" w:color="000000"/>
                        </w:tcBorders>
                        <w:shd w:val="clear" w:color="auto" w:fill="FFFFFF"/>
                        <w:tcMar>
                          <w:top w:w="30" w:type="dxa"/>
                          <w:left w:w="30" w:type="dxa"/>
                          <w:bottom w:w="30" w:type="dxa"/>
                          <w:right w:w="30" w:type="dxa"/>
                        </w:tcMar>
                        <w:vAlign w:val="bottom"/>
                      </w:tcPr>
                      <w:p w:rsidR="00343D85" w:rsidRDefault="00343D85" w:rsidP="00BF5712">
                        <w:pPr>
                          <w:jc w:val="center"/>
                          <w:rPr>
                            <w:rFonts w:ascii="Arial" w:hAnsi="Arial" w:cs="Arial"/>
                            <w:sz w:val="18"/>
                            <w:szCs w:val="18"/>
                          </w:rPr>
                        </w:pPr>
                        <w:r>
                          <w:rPr>
                            <w:rFonts w:ascii="Arial" w:hAnsi="Arial" w:cs="Arial"/>
                            <w:sz w:val="18"/>
                            <w:szCs w:val="18"/>
                          </w:rPr>
                          <w:t>Normalized BIC</w:t>
                        </w:r>
                      </w:p>
                    </w:tc>
                  </w:tr>
                  <w:tr w:rsidR="00343D85" w:rsidTr="00343D85">
                    <w:tblPrEx>
                      <w:tblCellMar>
                        <w:top w:w="0" w:type="dxa"/>
                        <w:bottom w:w="0" w:type="dxa"/>
                      </w:tblCellMar>
                    </w:tblPrEx>
                    <w:trPr>
                      <w:cantSplit/>
                      <w:trHeight w:val="444"/>
                    </w:trPr>
                    <w:tc>
                      <w:tcPr>
                        <w:tcW w:w="1223"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343D85" w:rsidRDefault="00343D85" w:rsidP="00BF5712">
                        <w:pPr>
                          <w:rPr>
                            <w:rFonts w:ascii="Arial" w:hAnsi="Arial" w:cs="Arial"/>
                            <w:sz w:val="18"/>
                            <w:szCs w:val="18"/>
                          </w:rPr>
                        </w:pPr>
                        <w:r>
                          <w:rPr>
                            <w:rFonts w:ascii="Arial" w:hAnsi="Arial" w:cs="Arial"/>
                            <w:sz w:val="18"/>
                            <w:szCs w:val="18"/>
                          </w:rPr>
                          <w:t>Xt-Model_1</w:t>
                        </w:r>
                      </w:p>
                    </w:tc>
                    <w:tc>
                      <w:tcPr>
                        <w:tcW w:w="1467" w:type="dxa"/>
                        <w:tcBorders>
                          <w:top w:val="single" w:sz="16" w:space="0" w:color="000000"/>
                          <w:bottom w:val="single" w:sz="16" w:space="0" w:color="000000"/>
                        </w:tcBorders>
                        <w:shd w:val="clear" w:color="auto" w:fill="FFFFFF"/>
                        <w:tcMar>
                          <w:top w:w="30" w:type="dxa"/>
                          <w:left w:w="30" w:type="dxa"/>
                          <w:bottom w:w="30" w:type="dxa"/>
                          <w:right w:w="30" w:type="dxa"/>
                        </w:tcMar>
                      </w:tcPr>
                      <w:p w:rsidR="00343D85" w:rsidRDefault="00343D85" w:rsidP="00BF5712">
                        <w:pPr>
                          <w:jc w:val="right"/>
                          <w:rPr>
                            <w:rFonts w:ascii="Arial" w:hAnsi="Arial" w:cs="Arial"/>
                            <w:sz w:val="18"/>
                            <w:szCs w:val="18"/>
                          </w:rPr>
                        </w:pPr>
                        <w:r>
                          <w:rPr>
                            <w:rFonts w:ascii="Arial" w:hAnsi="Arial" w:cs="Arial"/>
                            <w:sz w:val="18"/>
                            <w:szCs w:val="18"/>
                          </w:rPr>
                          <w:t>-.032</w:t>
                        </w:r>
                      </w:p>
                    </w:tc>
                  </w:tr>
                </w:tbl>
                <w:p w:rsidR="00343D85" w:rsidRDefault="00343D85"/>
              </w:txbxContent>
            </v:textbox>
          </v:roundrect>
        </w:pict>
      </w:r>
    </w:p>
    <w:tbl>
      <w:tblPr>
        <w:tblW w:w="2896"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317"/>
        <w:gridCol w:w="1579"/>
      </w:tblGrid>
      <w:tr w:rsidR="00C61A13" w:rsidRPr="00670B6F" w:rsidTr="00C61A13">
        <w:tblPrEx>
          <w:tblCellMar>
            <w:top w:w="0" w:type="dxa"/>
            <w:bottom w:w="0" w:type="dxa"/>
          </w:tblCellMar>
        </w:tblPrEx>
        <w:trPr>
          <w:cantSplit/>
          <w:trHeight w:val="224"/>
          <w:tblHeader/>
        </w:trPr>
        <w:tc>
          <w:tcPr>
            <w:tcW w:w="1317"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C61A13" w:rsidRPr="00670B6F" w:rsidRDefault="00BF5712" w:rsidP="00C61A13">
            <w:pPr>
              <w:pStyle w:val="NoSpacing"/>
              <w:rPr>
                <w:rFonts w:ascii="Arial" w:hAnsi="Arial" w:cs="Arial"/>
                <w:b/>
                <w:sz w:val="18"/>
                <w:szCs w:val="18"/>
              </w:rPr>
            </w:pPr>
            <w:r w:rsidRPr="00670B6F">
              <w:rPr>
                <w:rFonts w:ascii="Arial" w:hAnsi="Arial" w:cs="Arial"/>
                <w:b/>
                <w:sz w:val="18"/>
                <w:szCs w:val="18"/>
              </w:rPr>
              <w:t xml:space="preserve"> </w:t>
            </w:r>
            <w:r w:rsidR="00C61A13" w:rsidRPr="00670B6F">
              <w:rPr>
                <w:rFonts w:ascii="Arial" w:hAnsi="Arial" w:cs="Arial"/>
                <w:b/>
                <w:sz w:val="18"/>
                <w:szCs w:val="18"/>
              </w:rPr>
              <w:t>Model(ARIMA(1,0,1)</w:t>
            </w:r>
          </w:p>
        </w:tc>
        <w:tc>
          <w:tcPr>
            <w:tcW w:w="1579" w:type="dxa"/>
            <w:tcBorders>
              <w:top w:val="single" w:sz="16" w:space="0" w:color="000000"/>
            </w:tcBorders>
            <w:shd w:val="clear" w:color="auto" w:fill="FFFFFF"/>
            <w:tcMar>
              <w:top w:w="30" w:type="dxa"/>
              <w:left w:w="30" w:type="dxa"/>
              <w:bottom w:w="30" w:type="dxa"/>
              <w:right w:w="30" w:type="dxa"/>
            </w:tcMar>
            <w:vAlign w:val="bottom"/>
          </w:tcPr>
          <w:p w:rsidR="00C61A13" w:rsidRPr="00670B6F" w:rsidRDefault="00C61A13" w:rsidP="00C61A13">
            <w:pPr>
              <w:pStyle w:val="NoSpacing"/>
              <w:rPr>
                <w:rFonts w:ascii="Arial" w:hAnsi="Arial" w:cs="Arial"/>
                <w:sz w:val="18"/>
                <w:szCs w:val="18"/>
              </w:rPr>
            </w:pPr>
            <w:r w:rsidRPr="00670B6F">
              <w:rPr>
                <w:rFonts w:ascii="Arial" w:hAnsi="Arial" w:cs="Arial"/>
                <w:sz w:val="18"/>
                <w:szCs w:val="18"/>
              </w:rPr>
              <w:t>Model Fit</w:t>
            </w:r>
          </w:p>
        </w:tc>
      </w:tr>
      <w:tr w:rsidR="00C61A13" w:rsidRPr="00670B6F" w:rsidTr="00C61A13">
        <w:tblPrEx>
          <w:tblCellMar>
            <w:top w:w="0" w:type="dxa"/>
            <w:bottom w:w="0" w:type="dxa"/>
          </w:tblCellMar>
        </w:tblPrEx>
        <w:trPr>
          <w:cantSplit/>
          <w:trHeight w:val="245"/>
          <w:tblHeader/>
        </w:trPr>
        <w:tc>
          <w:tcPr>
            <w:tcW w:w="1317"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C61A13" w:rsidRPr="00670B6F" w:rsidRDefault="00C61A13" w:rsidP="00C61A13">
            <w:pPr>
              <w:pStyle w:val="NoSpacing"/>
              <w:rPr>
                <w:rFonts w:ascii="Arial" w:hAnsi="Arial" w:cs="Arial"/>
                <w:color w:val="auto"/>
                <w:sz w:val="18"/>
                <w:szCs w:val="18"/>
              </w:rPr>
            </w:pPr>
          </w:p>
        </w:tc>
        <w:tc>
          <w:tcPr>
            <w:tcW w:w="1579" w:type="dxa"/>
            <w:tcBorders>
              <w:bottom w:val="single" w:sz="16" w:space="0" w:color="000000"/>
            </w:tcBorders>
            <w:shd w:val="clear" w:color="auto" w:fill="FFFFFF"/>
            <w:tcMar>
              <w:top w:w="30" w:type="dxa"/>
              <w:left w:w="30" w:type="dxa"/>
              <w:bottom w:w="30" w:type="dxa"/>
              <w:right w:w="30" w:type="dxa"/>
            </w:tcMar>
            <w:vAlign w:val="bottom"/>
          </w:tcPr>
          <w:p w:rsidR="00C61A13" w:rsidRPr="00670B6F" w:rsidRDefault="00C61A13" w:rsidP="00C61A13">
            <w:pPr>
              <w:pStyle w:val="NoSpacing"/>
              <w:rPr>
                <w:rFonts w:ascii="Arial" w:hAnsi="Arial" w:cs="Arial"/>
                <w:sz w:val="18"/>
                <w:szCs w:val="18"/>
              </w:rPr>
            </w:pPr>
            <w:r w:rsidRPr="00670B6F">
              <w:rPr>
                <w:rFonts w:ascii="Arial" w:hAnsi="Arial" w:cs="Arial"/>
                <w:sz w:val="18"/>
                <w:szCs w:val="18"/>
              </w:rPr>
              <w:t>Normalized BIC</w:t>
            </w:r>
          </w:p>
        </w:tc>
      </w:tr>
      <w:tr w:rsidR="00C61A13" w:rsidRPr="00670B6F" w:rsidTr="00C61A13">
        <w:tblPrEx>
          <w:tblCellMar>
            <w:top w:w="0" w:type="dxa"/>
            <w:bottom w:w="0" w:type="dxa"/>
          </w:tblCellMar>
        </w:tblPrEx>
        <w:trPr>
          <w:cantSplit/>
          <w:trHeight w:val="111"/>
        </w:trPr>
        <w:tc>
          <w:tcPr>
            <w:tcW w:w="1317"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C61A13" w:rsidRPr="00670B6F" w:rsidRDefault="00C61A13" w:rsidP="00C61A13">
            <w:pPr>
              <w:pStyle w:val="NoSpacing"/>
              <w:rPr>
                <w:rFonts w:ascii="Arial" w:hAnsi="Arial" w:cs="Arial"/>
                <w:sz w:val="18"/>
                <w:szCs w:val="18"/>
              </w:rPr>
            </w:pPr>
            <w:r w:rsidRPr="00670B6F">
              <w:rPr>
                <w:rFonts w:ascii="Arial" w:hAnsi="Arial" w:cs="Arial"/>
                <w:sz w:val="18"/>
                <w:szCs w:val="18"/>
              </w:rPr>
              <w:t>Xt-Model_1</w:t>
            </w:r>
          </w:p>
        </w:tc>
        <w:tc>
          <w:tcPr>
            <w:tcW w:w="1579" w:type="dxa"/>
            <w:tcBorders>
              <w:top w:val="single" w:sz="16" w:space="0" w:color="000000"/>
              <w:bottom w:val="single" w:sz="16" w:space="0" w:color="000000"/>
            </w:tcBorders>
            <w:shd w:val="clear" w:color="auto" w:fill="FFFFFF"/>
            <w:tcMar>
              <w:top w:w="30" w:type="dxa"/>
              <w:left w:w="30" w:type="dxa"/>
              <w:bottom w:w="30" w:type="dxa"/>
              <w:right w:w="30" w:type="dxa"/>
            </w:tcMar>
          </w:tcPr>
          <w:p w:rsidR="00C61A13" w:rsidRPr="00670B6F" w:rsidRDefault="00C61A13" w:rsidP="00C61A13">
            <w:pPr>
              <w:pStyle w:val="NoSpacing"/>
              <w:rPr>
                <w:rFonts w:ascii="Arial" w:hAnsi="Arial" w:cs="Arial"/>
                <w:sz w:val="18"/>
                <w:szCs w:val="18"/>
              </w:rPr>
            </w:pPr>
            <w:r w:rsidRPr="00670B6F">
              <w:rPr>
                <w:rFonts w:ascii="Arial" w:hAnsi="Arial" w:cs="Arial"/>
                <w:sz w:val="18"/>
                <w:szCs w:val="18"/>
              </w:rPr>
              <w:t>-.046</w:t>
            </w:r>
          </w:p>
        </w:tc>
      </w:tr>
    </w:tbl>
    <w:p w:rsidR="00C61A13" w:rsidRPr="00670B6F" w:rsidRDefault="00C61A13" w:rsidP="0017381F">
      <w:pPr>
        <w:spacing w:line="400" w:lineRule="atLeast"/>
        <w:rPr>
          <w:rFonts w:ascii="Arial" w:hAnsi="Arial" w:cs="Arial"/>
          <w:b/>
          <w:bCs/>
          <w:sz w:val="18"/>
          <w:szCs w:val="18"/>
        </w:rPr>
      </w:pPr>
    </w:p>
    <w:p w:rsidR="0017381F" w:rsidRPr="00670B6F" w:rsidRDefault="00B250DF" w:rsidP="0017381F">
      <w:pPr>
        <w:spacing w:line="400" w:lineRule="atLeast"/>
        <w:rPr>
          <w:rFonts w:ascii="Arial" w:hAnsi="Arial" w:cs="Arial"/>
          <w:color w:val="auto"/>
          <w:sz w:val="18"/>
          <w:szCs w:val="18"/>
        </w:rPr>
      </w:pPr>
      <w:r w:rsidRPr="00670B6F">
        <w:rPr>
          <w:rFonts w:ascii="Arial" w:hAnsi="Arial" w:cs="Arial"/>
          <w:color w:val="auto"/>
          <w:sz w:val="18"/>
          <w:szCs w:val="18"/>
        </w:rPr>
        <w:t xml:space="preserve">Hence after comparing all the BIC values we select </w:t>
      </w:r>
      <w:r w:rsidR="00C61A13" w:rsidRPr="00670B6F">
        <w:rPr>
          <w:rFonts w:ascii="Arial" w:hAnsi="Arial" w:cs="Arial"/>
          <w:color w:val="auto"/>
          <w:sz w:val="18"/>
          <w:szCs w:val="18"/>
        </w:rPr>
        <w:t>ARIMA (</w:t>
      </w:r>
      <w:r w:rsidRPr="00670B6F">
        <w:rPr>
          <w:rFonts w:ascii="Arial" w:hAnsi="Arial" w:cs="Arial"/>
          <w:color w:val="auto"/>
          <w:sz w:val="18"/>
          <w:szCs w:val="18"/>
        </w:rPr>
        <w:t>1</w:t>
      </w:r>
      <w:r w:rsidR="00C61A13" w:rsidRPr="00670B6F">
        <w:rPr>
          <w:rFonts w:ascii="Arial" w:hAnsi="Arial" w:cs="Arial"/>
          <w:color w:val="auto"/>
          <w:sz w:val="18"/>
          <w:szCs w:val="18"/>
        </w:rPr>
        <w:t>, 0, 1</w:t>
      </w:r>
      <w:r w:rsidRPr="00670B6F">
        <w:rPr>
          <w:rFonts w:ascii="Arial" w:hAnsi="Arial" w:cs="Arial"/>
          <w:color w:val="auto"/>
          <w:sz w:val="18"/>
          <w:szCs w:val="18"/>
        </w:rPr>
        <w:t>)</w:t>
      </w:r>
      <w:r w:rsidR="00400D5B" w:rsidRPr="00670B6F">
        <w:rPr>
          <w:rFonts w:ascii="Arial" w:hAnsi="Arial" w:cs="Arial"/>
          <w:color w:val="auto"/>
          <w:sz w:val="18"/>
          <w:szCs w:val="18"/>
        </w:rPr>
        <w:t xml:space="preserve"> as it has minimum BIC value.</w:t>
      </w:r>
    </w:p>
    <w:tbl>
      <w:tblPr>
        <w:tblW w:w="10001"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594"/>
        <w:gridCol w:w="1915"/>
        <w:gridCol w:w="1913"/>
        <w:gridCol w:w="1330"/>
        <w:gridCol w:w="1330"/>
        <w:gridCol w:w="1919"/>
      </w:tblGrid>
      <w:tr w:rsidR="001C42B1" w:rsidRPr="00670B6F" w:rsidTr="00C61A13">
        <w:tblPrEx>
          <w:tblCellMar>
            <w:top w:w="0" w:type="dxa"/>
            <w:bottom w:w="0" w:type="dxa"/>
          </w:tblCellMar>
        </w:tblPrEx>
        <w:trPr>
          <w:cantSplit/>
          <w:trHeight w:val="180"/>
          <w:tblHeader/>
        </w:trPr>
        <w:tc>
          <w:tcPr>
            <w:tcW w:w="10001" w:type="dxa"/>
            <w:gridSpan w:val="6"/>
            <w:tcBorders>
              <w:top w:val="nil"/>
              <w:left w:val="nil"/>
              <w:bottom w:val="nil"/>
              <w:right w:val="nil"/>
            </w:tcBorders>
            <w:shd w:val="clear" w:color="auto" w:fill="FFFFFF"/>
            <w:tcMar>
              <w:top w:w="30" w:type="dxa"/>
              <w:left w:w="30" w:type="dxa"/>
              <w:bottom w:w="30" w:type="dxa"/>
              <w:right w:w="30" w:type="dxa"/>
            </w:tcMar>
            <w:vAlign w:val="center"/>
          </w:tcPr>
          <w:p w:rsidR="001C42B1" w:rsidRPr="00670B6F" w:rsidRDefault="001C42B1" w:rsidP="002E2913">
            <w:pPr>
              <w:jc w:val="center"/>
              <w:rPr>
                <w:rFonts w:ascii="Arial" w:hAnsi="Arial" w:cs="Arial"/>
                <w:sz w:val="18"/>
                <w:szCs w:val="18"/>
              </w:rPr>
            </w:pPr>
            <w:r w:rsidRPr="00670B6F">
              <w:rPr>
                <w:rFonts w:ascii="Arial" w:hAnsi="Arial" w:cs="Arial"/>
                <w:b/>
                <w:bCs/>
                <w:sz w:val="18"/>
                <w:szCs w:val="18"/>
              </w:rPr>
              <w:t>Model Statistics</w:t>
            </w:r>
          </w:p>
        </w:tc>
      </w:tr>
      <w:tr w:rsidR="001C42B1" w:rsidRPr="00670B6F" w:rsidTr="00C61A13">
        <w:tblPrEx>
          <w:tblCellMar>
            <w:top w:w="0" w:type="dxa"/>
            <w:bottom w:w="0" w:type="dxa"/>
          </w:tblCellMar>
        </w:tblPrEx>
        <w:trPr>
          <w:cantSplit/>
          <w:trHeight w:val="257"/>
          <w:tblHeader/>
        </w:trPr>
        <w:tc>
          <w:tcPr>
            <w:tcW w:w="1594"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C42B1" w:rsidRPr="00670B6F" w:rsidRDefault="001C42B1" w:rsidP="002E2913">
            <w:pPr>
              <w:rPr>
                <w:rFonts w:ascii="Arial" w:hAnsi="Arial" w:cs="Arial"/>
                <w:sz w:val="18"/>
                <w:szCs w:val="18"/>
              </w:rPr>
            </w:pPr>
            <w:r w:rsidRPr="00670B6F">
              <w:rPr>
                <w:rFonts w:ascii="Arial" w:hAnsi="Arial" w:cs="Arial"/>
                <w:sz w:val="18"/>
                <w:szCs w:val="18"/>
              </w:rPr>
              <w:t>Model ARIMA(1,0,1)</w:t>
            </w:r>
          </w:p>
        </w:tc>
        <w:tc>
          <w:tcPr>
            <w:tcW w:w="1915" w:type="dxa"/>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1C42B1" w:rsidRPr="00670B6F" w:rsidRDefault="001C42B1" w:rsidP="002E2913">
            <w:pPr>
              <w:jc w:val="center"/>
              <w:rPr>
                <w:rFonts w:ascii="Arial" w:hAnsi="Arial" w:cs="Arial"/>
                <w:color w:val="auto"/>
                <w:sz w:val="18"/>
                <w:szCs w:val="18"/>
              </w:rPr>
            </w:pPr>
          </w:p>
        </w:tc>
        <w:tc>
          <w:tcPr>
            <w:tcW w:w="6492" w:type="dxa"/>
            <w:gridSpan w:val="4"/>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1C42B1" w:rsidRPr="00670B6F" w:rsidRDefault="001C42B1" w:rsidP="002E2913">
            <w:pPr>
              <w:jc w:val="center"/>
              <w:rPr>
                <w:rFonts w:ascii="Arial" w:hAnsi="Arial" w:cs="Arial"/>
                <w:sz w:val="18"/>
                <w:szCs w:val="18"/>
              </w:rPr>
            </w:pPr>
            <w:r w:rsidRPr="00670B6F">
              <w:rPr>
                <w:rFonts w:ascii="Arial" w:hAnsi="Arial" w:cs="Arial"/>
                <w:sz w:val="18"/>
                <w:szCs w:val="18"/>
              </w:rPr>
              <w:t>Model Fit statistics</w:t>
            </w:r>
          </w:p>
        </w:tc>
      </w:tr>
      <w:tr w:rsidR="001C42B1" w:rsidRPr="00670B6F" w:rsidTr="00C61A13">
        <w:tblPrEx>
          <w:tblCellMar>
            <w:top w:w="0" w:type="dxa"/>
            <w:bottom w:w="0" w:type="dxa"/>
          </w:tblCellMar>
        </w:tblPrEx>
        <w:trPr>
          <w:cantSplit/>
          <w:trHeight w:val="412"/>
          <w:tblHeader/>
        </w:trPr>
        <w:tc>
          <w:tcPr>
            <w:tcW w:w="1594"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C42B1" w:rsidRPr="00670B6F" w:rsidRDefault="001C42B1" w:rsidP="002E2913">
            <w:pPr>
              <w:rPr>
                <w:rFonts w:ascii="Arial" w:hAnsi="Arial" w:cs="Arial"/>
                <w:sz w:val="18"/>
                <w:szCs w:val="18"/>
              </w:rPr>
            </w:pPr>
          </w:p>
        </w:tc>
        <w:tc>
          <w:tcPr>
            <w:tcW w:w="1915"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1C42B1" w:rsidRPr="00670B6F" w:rsidRDefault="001C42B1" w:rsidP="002E2913">
            <w:pPr>
              <w:jc w:val="center"/>
              <w:rPr>
                <w:rFonts w:ascii="Arial" w:hAnsi="Arial" w:cs="Arial"/>
                <w:sz w:val="18"/>
                <w:szCs w:val="18"/>
              </w:rPr>
            </w:pPr>
            <w:r w:rsidRPr="00670B6F">
              <w:rPr>
                <w:rFonts w:ascii="Arial" w:hAnsi="Arial" w:cs="Arial"/>
                <w:sz w:val="18"/>
                <w:szCs w:val="18"/>
              </w:rPr>
              <w:t>Number of Predictors</w:t>
            </w:r>
          </w:p>
        </w:tc>
        <w:tc>
          <w:tcPr>
            <w:tcW w:w="1913" w:type="dxa"/>
            <w:tcBorders>
              <w:bottom w:val="single" w:sz="16" w:space="0" w:color="000000"/>
            </w:tcBorders>
            <w:shd w:val="clear" w:color="auto" w:fill="FFFFFF"/>
            <w:tcMar>
              <w:top w:w="30" w:type="dxa"/>
              <w:left w:w="30" w:type="dxa"/>
              <w:bottom w:w="30" w:type="dxa"/>
              <w:right w:w="30" w:type="dxa"/>
            </w:tcMar>
            <w:vAlign w:val="bottom"/>
          </w:tcPr>
          <w:p w:rsidR="001C42B1" w:rsidRPr="00670B6F" w:rsidRDefault="001C42B1" w:rsidP="002E2913">
            <w:pPr>
              <w:jc w:val="center"/>
              <w:rPr>
                <w:rFonts w:ascii="Arial" w:hAnsi="Arial" w:cs="Arial"/>
                <w:sz w:val="18"/>
                <w:szCs w:val="18"/>
              </w:rPr>
            </w:pPr>
            <w:r w:rsidRPr="00670B6F">
              <w:rPr>
                <w:rFonts w:ascii="Arial" w:hAnsi="Arial" w:cs="Arial"/>
                <w:sz w:val="18"/>
                <w:szCs w:val="18"/>
              </w:rPr>
              <w:t>Stationary R-squared</w:t>
            </w:r>
          </w:p>
        </w:tc>
        <w:tc>
          <w:tcPr>
            <w:tcW w:w="1330" w:type="dxa"/>
            <w:tcBorders>
              <w:bottom w:val="single" w:sz="16" w:space="0" w:color="000000"/>
            </w:tcBorders>
            <w:shd w:val="clear" w:color="auto" w:fill="FFFFFF"/>
            <w:tcMar>
              <w:top w:w="30" w:type="dxa"/>
              <w:left w:w="30" w:type="dxa"/>
              <w:bottom w:w="30" w:type="dxa"/>
              <w:right w:w="30" w:type="dxa"/>
            </w:tcMar>
            <w:vAlign w:val="bottom"/>
          </w:tcPr>
          <w:p w:rsidR="001C42B1" w:rsidRPr="00670B6F" w:rsidRDefault="001C42B1" w:rsidP="002E2913">
            <w:pPr>
              <w:jc w:val="center"/>
              <w:rPr>
                <w:rFonts w:ascii="Arial" w:hAnsi="Arial" w:cs="Arial"/>
                <w:sz w:val="18"/>
                <w:szCs w:val="18"/>
              </w:rPr>
            </w:pPr>
            <w:r w:rsidRPr="00670B6F">
              <w:rPr>
                <w:rFonts w:ascii="Arial" w:hAnsi="Arial" w:cs="Arial"/>
                <w:sz w:val="18"/>
                <w:szCs w:val="18"/>
              </w:rPr>
              <w:t>RMSE</w:t>
            </w:r>
          </w:p>
        </w:tc>
        <w:tc>
          <w:tcPr>
            <w:tcW w:w="1330" w:type="dxa"/>
            <w:tcBorders>
              <w:bottom w:val="single" w:sz="16" w:space="0" w:color="000000"/>
            </w:tcBorders>
            <w:shd w:val="clear" w:color="auto" w:fill="FFFFFF"/>
            <w:tcMar>
              <w:top w:w="30" w:type="dxa"/>
              <w:left w:w="30" w:type="dxa"/>
              <w:bottom w:w="30" w:type="dxa"/>
              <w:right w:w="30" w:type="dxa"/>
            </w:tcMar>
            <w:vAlign w:val="bottom"/>
          </w:tcPr>
          <w:p w:rsidR="001C42B1" w:rsidRPr="00670B6F" w:rsidRDefault="001C42B1" w:rsidP="002E2913">
            <w:pPr>
              <w:jc w:val="center"/>
              <w:rPr>
                <w:rFonts w:ascii="Arial" w:hAnsi="Arial" w:cs="Arial"/>
                <w:sz w:val="18"/>
                <w:szCs w:val="18"/>
              </w:rPr>
            </w:pPr>
            <w:r w:rsidRPr="00670B6F">
              <w:rPr>
                <w:rFonts w:ascii="Arial" w:hAnsi="Arial" w:cs="Arial"/>
                <w:sz w:val="18"/>
                <w:szCs w:val="18"/>
              </w:rPr>
              <w:t>MAPE</w:t>
            </w:r>
          </w:p>
        </w:tc>
        <w:tc>
          <w:tcPr>
            <w:tcW w:w="1919"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1C42B1" w:rsidRPr="00670B6F" w:rsidRDefault="001C42B1" w:rsidP="002E2913">
            <w:pPr>
              <w:jc w:val="center"/>
              <w:rPr>
                <w:rFonts w:ascii="Arial" w:hAnsi="Arial" w:cs="Arial"/>
                <w:sz w:val="18"/>
                <w:szCs w:val="18"/>
              </w:rPr>
            </w:pPr>
            <w:r w:rsidRPr="00670B6F">
              <w:rPr>
                <w:rFonts w:ascii="Arial" w:hAnsi="Arial" w:cs="Arial"/>
                <w:sz w:val="18"/>
                <w:szCs w:val="18"/>
              </w:rPr>
              <w:t>Normalized BIC</w:t>
            </w:r>
          </w:p>
        </w:tc>
      </w:tr>
      <w:tr w:rsidR="001C42B1" w:rsidRPr="00670B6F" w:rsidTr="00C61A13">
        <w:tblPrEx>
          <w:tblCellMar>
            <w:top w:w="0" w:type="dxa"/>
            <w:bottom w:w="0" w:type="dxa"/>
          </w:tblCellMar>
        </w:tblPrEx>
        <w:trPr>
          <w:cantSplit/>
          <w:trHeight w:val="180"/>
        </w:trPr>
        <w:tc>
          <w:tcPr>
            <w:tcW w:w="1594"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C42B1" w:rsidRPr="00670B6F" w:rsidRDefault="001C42B1" w:rsidP="002E2913">
            <w:pPr>
              <w:rPr>
                <w:rFonts w:ascii="Arial" w:hAnsi="Arial" w:cs="Arial"/>
                <w:sz w:val="18"/>
                <w:szCs w:val="18"/>
              </w:rPr>
            </w:pPr>
            <w:r w:rsidRPr="00670B6F">
              <w:rPr>
                <w:rFonts w:ascii="Arial" w:hAnsi="Arial" w:cs="Arial"/>
                <w:sz w:val="18"/>
                <w:szCs w:val="18"/>
              </w:rPr>
              <w:t>Xt-Model_1</w:t>
            </w:r>
          </w:p>
        </w:tc>
        <w:tc>
          <w:tcPr>
            <w:tcW w:w="1915"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tcPr>
          <w:p w:rsidR="001C42B1" w:rsidRPr="00670B6F" w:rsidRDefault="001C42B1" w:rsidP="002E2913">
            <w:pPr>
              <w:jc w:val="right"/>
              <w:rPr>
                <w:rFonts w:ascii="Arial" w:hAnsi="Arial" w:cs="Arial"/>
                <w:sz w:val="18"/>
                <w:szCs w:val="18"/>
              </w:rPr>
            </w:pPr>
            <w:r w:rsidRPr="00670B6F">
              <w:rPr>
                <w:rFonts w:ascii="Arial" w:hAnsi="Arial" w:cs="Arial"/>
                <w:sz w:val="18"/>
                <w:szCs w:val="18"/>
              </w:rPr>
              <w:t>0</w:t>
            </w:r>
          </w:p>
        </w:tc>
        <w:tc>
          <w:tcPr>
            <w:tcW w:w="1913" w:type="dxa"/>
            <w:tcBorders>
              <w:top w:val="single" w:sz="16" w:space="0" w:color="000000"/>
              <w:bottom w:val="single" w:sz="16" w:space="0" w:color="000000"/>
            </w:tcBorders>
            <w:shd w:val="clear" w:color="auto" w:fill="FFFFFF"/>
            <w:tcMar>
              <w:top w:w="30" w:type="dxa"/>
              <w:left w:w="30" w:type="dxa"/>
              <w:bottom w:w="30" w:type="dxa"/>
              <w:right w:w="30" w:type="dxa"/>
            </w:tcMar>
          </w:tcPr>
          <w:p w:rsidR="001C42B1" w:rsidRPr="00670B6F" w:rsidRDefault="001C42B1" w:rsidP="002E2913">
            <w:pPr>
              <w:jc w:val="right"/>
              <w:rPr>
                <w:rFonts w:ascii="Arial" w:hAnsi="Arial" w:cs="Arial"/>
                <w:sz w:val="18"/>
                <w:szCs w:val="18"/>
              </w:rPr>
            </w:pPr>
            <w:r w:rsidRPr="00670B6F">
              <w:rPr>
                <w:rFonts w:ascii="Arial" w:hAnsi="Arial" w:cs="Arial"/>
                <w:sz w:val="18"/>
                <w:szCs w:val="18"/>
              </w:rPr>
              <w:t>.144</w:t>
            </w:r>
          </w:p>
        </w:tc>
        <w:tc>
          <w:tcPr>
            <w:tcW w:w="1330" w:type="dxa"/>
            <w:tcBorders>
              <w:top w:val="single" w:sz="16" w:space="0" w:color="000000"/>
              <w:bottom w:val="single" w:sz="16" w:space="0" w:color="000000"/>
            </w:tcBorders>
            <w:shd w:val="clear" w:color="auto" w:fill="FFFFFF"/>
            <w:tcMar>
              <w:top w:w="30" w:type="dxa"/>
              <w:left w:w="30" w:type="dxa"/>
              <w:bottom w:w="30" w:type="dxa"/>
              <w:right w:w="30" w:type="dxa"/>
            </w:tcMar>
          </w:tcPr>
          <w:p w:rsidR="001C42B1" w:rsidRPr="00670B6F" w:rsidRDefault="001C42B1" w:rsidP="002E2913">
            <w:pPr>
              <w:jc w:val="right"/>
              <w:rPr>
                <w:rFonts w:ascii="Arial" w:hAnsi="Arial" w:cs="Arial"/>
                <w:sz w:val="18"/>
                <w:szCs w:val="18"/>
              </w:rPr>
            </w:pPr>
            <w:r w:rsidRPr="00670B6F">
              <w:rPr>
                <w:rFonts w:ascii="Arial" w:hAnsi="Arial" w:cs="Arial"/>
                <w:sz w:val="18"/>
                <w:szCs w:val="18"/>
              </w:rPr>
              <w:t>.967</w:t>
            </w:r>
          </w:p>
        </w:tc>
        <w:tc>
          <w:tcPr>
            <w:tcW w:w="1330" w:type="dxa"/>
            <w:tcBorders>
              <w:top w:val="single" w:sz="16" w:space="0" w:color="000000"/>
              <w:bottom w:val="single" w:sz="16" w:space="0" w:color="000000"/>
            </w:tcBorders>
            <w:shd w:val="clear" w:color="auto" w:fill="FFFFFF"/>
            <w:tcMar>
              <w:top w:w="30" w:type="dxa"/>
              <w:left w:w="30" w:type="dxa"/>
              <w:bottom w:w="30" w:type="dxa"/>
              <w:right w:w="30" w:type="dxa"/>
            </w:tcMar>
          </w:tcPr>
          <w:p w:rsidR="001C42B1" w:rsidRPr="00670B6F" w:rsidRDefault="001C42B1" w:rsidP="002E2913">
            <w:pPr>
              <w:jc w:val="right"/>
              <w:rPr>
                <w:rFonts w:ascii="Arial" w:hAnsi="Arial" w:cs="Arial"/>
                <w:sz w:val="18"/>
                <w:szCs w:val="18"/>
              </w:rPr>
            </w:pPr>
            <w:r w:rsidRPr="00670B6F">
              <w:rPr>
                <w:rFonts w:ascii="Arial" w:hAnsi="Arial" w:cs="Arial"/>
                <w:sz w:val="18"/>
                <w:szCs w:val="18"/>
              </w:rPr>
              <w:t>11.968</w:t>
            </w:r>
          </w:p>
        </w:tc>
        <w:tc>
          <w:tcPr>
            <w:tcW w:w="1919"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C42B1" w:rsidRPr="00670B6F" w:rsidRDefault="001C42B1" w:rsidP="002E2913">
            <w:pPr>
              <w:jc w:val="right"/>
              <w:rPr>
                <w:rFonts w:ascii="Arial" w:hAnsi="Arial" w:cs="Arial"/>
                <w:sz w:val="18"/>
                <w:szCs w:val="18"/>
              </w:rPr>
            </w:pPr>
            <w:r w:rsidRPr="00670B6F">
              <w:rPr>
                <w:rFonts w:ascii="Arial" w:hAnsi="Arial" w:cs="Arial"/>
                <w:sz w:val="18"/>
                <w:szCs w:val="18"/>
              </w:rPr>
              <w:t>-.046</w:t>
            </w:r>
          </w:p>
        </w:tc>
      </w:tr>
    </w:tbl>
    <w:p w:rsidR="00C61A13" w:rsidRPr="00670B6F" w:rsidRDefault="00C61A13" w:rsidP="00C61A13">
      <w:pPr>
        <w:pStyle w:val="NoSpacing"/>
        <w:numPr>
          <w:ilvl w:val="0"/>
          <w:numId w:val="36"/>
        </w:numPr>
        <w:rPr>
          <w:rFonts w:ascii="Arial" w:hAnsi="Arial" w:cs="Arial"/>
          <w:sz w:val="18"/>
          <w:szCs w:val="18"/>
        </w:rPr>
      </w:pPr>
      <w:r w:rsidRPr="00670B6F">
        <w:rPr>
          <w:rFonts w:ascii="Arial" w:hAnsi="Arial" w:cs="Arial"/>
          <w:sz w:val="18"/>
          <w:szCs w:val="18"/>
        </w:rPr>
        <w:t xml:space="preserve">The model statistics table provides summary information and goodness-of-fit </w:t>
      </w:r>
    </w:p>
    <w:p w:rsidR="00C61A13" w:rsidRPr="00670B6F" w:rsidRDefault="00C61A13" w:rsidP="00C61A13">
      <w:pPr>
        <w:pStyle w:val="NoSpacing"/>
        <w:numPr>
          <w:ilvl w:val="0"/>
          <w:numId w:val="36"/>
        </w:numPr>
        <w:rPr>
          <w:rFonts w:ascii="Arial" w:hAnsi="Arial" w:cs="Arial"/>
          <w:sz w:val="18"/>
          <w:szCs w:val="18"/>
        </w:rPr>
      </w:pPr>
      <w:r w:rsidRPr="00670B6F">
        <w:rPr>
          <w:rFonts w:ascii="Arial" w:hAnsi="Arial" w:cs="Arial"/>
          <w:sz w:val="18"/>
          <w:szCs w:val="18"/>
        </w:rPr>
        <w:t>statistics for each estimated model</w:t>
      </w:r>
      <w:r w:rsidRPr="00670B6F">
        <w:rPr>
          <w:rFonts w:ascii="Arial" w:hAnsi="Arial" w:cs="Arial"/>
          <w:color w:val="auto"/>
          <w:sz w:val="18"/>
          <w:szCs w:val="18"/>
        </w:rPr>
        <w:t xml:space="preserve"> </w:t>
      </w:r>
      <w:r w:rsidRPr="00670B6F">
        <w:rPr>
          <w:rFonts w:ascii="Arial" w:hAnsi="Arial" w:cs="Arial"/>
          <w:sz w:val="18"/>
          <w:szCs w:val="18"/>
        </w:rPr>
        <w:t xml:space="preserve">Absolute percentage error is a measure of how much a dependent series varies from its model-predicted level. By examining the mean and maximum across all models, you can get an indication of the uncertainty in your predictions. </w:t>
      </w:r>
    </w:p>
    <w:p w:rsidR="00C61A13" w:rsidRPr="00670B6F" w:rsidRDefault="00C61A13" w:rsidP="00C61A13">
      <w:pPr>
        <w:pStyle w:val="NoSpacing"/>
        <w:numPr>
          <w:ilvl w:val="0"/>
          <w:numId w:val="36"/>
        </w:numPr>
        <w:rPr>
          <w:rFonts w:ascii="Arial" w:hAnsi="Arial" w:cs="Arial"/>
          <w:sz w:val="18"/>
          <w:szCs w:val="18"/>
        </w:rPr>
      </w:pPr>
      <w:r w:rsidRPr="00670B6F">
        <w:rPr>
          <w:rFonts w:ascii="Arial" w:hAnsi="Arial" w:cs="Arial"/>
          <w:sz w:val="18"/>
          <w:szCs w:val="18"/>
        </w:rPr>
        <w:t>RMSE serves as a good basis of comparison of different models .It is a common criterion of lack of fit. The sum of squared residuals should be quite small.so that the R2 of the model will be quite large</w:t>
      </w:r>
      <w:r w:rsidRPr="00670B6F">
        <w:rPr>
          <w:rFonts w:ascii="Arial" w:hAnsi="Arial" w:cs="Arial"/>
          <w:color w:val="auto"/>
          <w:sz w:val="18"/>
          <w:szCs w:val="18"/>
        </w:rPr>
        <w:t xml:space="preserve"> It also contains percentile values that provide information on the distribution of the statistic across models. For each percentile, that percentage of models have a value of the fit statistic below the stated value For instance 95% of the models have a value of MAPE that is less than 11.968.</w:t>
      </w:r>
    </w:p>
    <w:p w:rsidR="00C61A13" w:rsidRPr="00670B6F" w:rsidRDefault="00C61A13" w:rsidP="00C61A13">
      <w:pPr>
        <w:pStyle w:val="NoSpacing"/>
        <w:numPr>
          <w:ilvl w:val="0"/>
          <w:numId w:val="36"/>
        </w:numPr>
        <w:rPr>
          <w:rFonts w:ascii="Arial" w:hAnsi="Arial" w:cs="Arial"/>
          <w:color w:val="252525"/>
          <w:sz w:val="18"/>
          <w:szCs w:val="18"/>
          <w:lang w:val="en-IN" w:eastAsia="en-IN"/>
        </w:rPr>
      </w:pPr>
      <w:r w:rsidRPr="00670B6F">
        <w:rPr>
          <w:rFonts w:ascii="Arial" w:hAnsi="Arial" w:cs="Arial"/>
          <w:color w:val="auto"/>
          <w:sz w:val="18"/>
          <w:szCs w:val="18"/>
        </w:rPr>
        <w:t>Larger values of stationary R-squared (up to a maximum value of 1) indicate better fit. A value of 0.259 means that the model poorly explains the observed variation in the series. This statistic provides an estimate of proportion of the total variation in the series that is explained by the model and is preferable to ordinary R2 when there is a trend or seasonal pattern.</w:t>
      </w:r>
    </w:p>
    <w:p w:rsidR="00C61A13" w:rsidRPr="00670B6F" w:rsidRDefault="00C61A13" w:rsidP="00C61A13">
      <w:pPr>
        <w:widowControl/>
        <w:autoSpaceDE/>
        <w:autoSpaceDN/>
        <w:adjustRightInd/>
        <w:rPr>
          <w:rFonts w:ascii="Arial" w:hAnsi="Arial" w:cs="Arial"/>
          <w:color w:val="auto"/>
          <w:sz w:val="18"/>
          <w:szCs w:val="18"/>
        </w:rPr>
      </w:pPr>
    </w:p>
    <w:p w:rsidR="0017381F" w:rsidRPr="00670B6F" w:rsidRDefault="0017381F" w:rsidP="00C61A13">
      <w:pPr>
        <w:widowControl/>
        <w:autoSpaceDE/>
        <w:autoSpaceDN/>
        <w:adjustRightInd/>
        <w:jc w:val="both"/>
        <w:rPr>
          <w:rFonts w:ascii="Arial" w:hAnsi="Arial" w:cs="Arial"/>
          <w:color w:val="auto"/>
          <w:sz w:val="18"/>
          <w:szCs w:val="18"/>
        </w:rPr>
      </w:pPr>
    </w:p>
    <w:tbl>
      <w:tblPr>
        <w:tblW w:w="7088"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843"/>
        <w:gridCol w:w="709"/>
        <w:gridCol w:w="850"/>
        <w:gridCol w:w="709"/>
        <w:gridCol w:w="851"/>
        <w:gridCol w:w="708"/>
        <w:gridCol w:w="709"/>
        <w:gridCol w:w="709"/>
      </w:tblGrid>
      <w:tr w:rsidR="0017381F" w:rsidRPr="00670B6F" w:rsidTr="00B21966">
        <w:tblPrEx>
          <w:tblCellMar>
            <w:top w:w="0" w:type="dxa"/>
            <w:bottom w:w="0" w:type="dxa"/>
          </w:tblCellMar>
        </w:tblPrEx>
        <w:trPr>
          <w:cantSplit/>
          <w:tblHeader/>
        </w:trPr>
        <w:tc>
          <w:tcPr>
            <w:tcW w:w="7088" w:type="dxa"/>
            <w:gridSpan w:val="8"/>
            <w:tcBorders>
              <w:top w:val="nil"/>
              <w:left w:val="nil"/>
              <w:bottom w:val="nil"/>
              <w:right w:val="nil"/>
            </w:tcBorders>
            <w:shd w:val="clear" w:color="auto" w:fill="FFFFFF"/>
            <w:tcMar>
              <w:top w:w="30" w:type="dxa"/>
              <w:left w:w="30" w:type="dxa"/>
              <w:bottom w:w="30" w:type="dxa"/>
              <w:right w:w="30" w:type="dxa"/>
            </w:tcMar>
            <w:vAlign w:val="center"/>
          </w:tcPr>
          <w:p w:rsidR="0017381F" w:rsidRPr="00670B6F" w:rsidRDefault="0017381F" w:rsidP="00B75ABF">
            <w:pPr>
              <w:jc w:val="center"/>
              <w:rPr>
                <w:rFonts w:ascii="Arial" w:hAnsi="Arial" w:cs="Arial"/>
                <w:sz w:val="18"/>
                <w:szCs w:val="18"/>
              </w:rPr>
            </w:pPr>
            <w:r w:rsidRPr="00670B6F">
              <w:rPr>
                <w:rFonts w:ascii="Arial" w:hAnsi="Arial" w:cs="Arial"/>
                <w:b/>
                <w:bCs/>
                <w:sz w:val="18"/>
                <w:szCs w:val="18"/>
              </w:rPr>
              <w:t>Model Fit</w:t>
            </w:r>
          </w:p>
        </w:tc>
      </w:tr>
      <w:tr w:rsidR="0017381F" w:rsidRPr="00670B6F" w:rsidTr="00B21966">
        <w:tblPrEx>
          <w:tblCellMar>
            <w:top w:w="0" w:type="dxa"/>
            <w:bottom w:w="0" w:type="dxa"/>
          </w:tblCellMar>
        </w:tblPrEx>
        <w:trPr>
          <w:cantSplit/>
          <w:tblHeader/>
        </w:trPr>
        <w:tc>
          <w:tcPr>
            <w:tcW w:w="1843"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rPr>
                <w:rFonts w:ascii="Arial" w:hAnsi="Arial" w:cs="Arial"/>
                <w:sz w:val="18"/>
                <w:szCs w:val="18"/>
              </w:rPr>
            </w:pPr>
            <w:r w:rsidRPr="00670B6F">
              <w:rPr>
                <w:rFonts w:ascii="Arial" w:hAnsi="Arial" w:cs="Arial"/>
                <w:sz w:val="18"/>
                <w:szCs w:val="18"/>
              </w:rPr>
              <w:t>Fit Statistic</w:t>
            </w:r>
          </w:p>
        </w:tc>
        <w:tc>
          <w:tcPr>
            <w:tcW w:w="5245" w:type="dxa"/>
            <w:gridSpan w:val="7"/>
            <w:tcBorders>
              <w:top w:val="single" w:sz="16" w:space="0" w:color="000000"/>
              <w:left w:val="single" w:sz="16" w:space="0" w:color="000000"/>
              <w:right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jc w:val="center"/>
              <w:rPr>
                <w:rFonts w:ascii="Arial" w:hAnsi="Arial" w:cs="Arial"/>
                <w:sz w:val="18"/>
                <w:szCs w:val="18"/>
              </w:rPr>
            </w:pPr>
            <w:r w:rsidRPr="00670B6F">
              <w:rPr>
                <w:rFonts w:ascii="Arial" w:hAnsi="Arial" w:cs="Arial"/>
                <w:sz w:val="18"/>
                <w:szCs w:val="18"/>
              </w:rPr>
              <w:t>Percentile</w:t>
            </w:r>
          </w:p>
        </w:tc>
      </w:tr>
      <w:tr w:rsidR="0017381F" w:rsidRPr="00670B6F" w:rsidTr="00B21966">
        <w:tblPrEx>
          <w:tblCellMar>
            <w:top w:w="0" w:type="dxa"/>
            <w:bottom w:w="0" w:type="dxa"/>
          </w:tblCellMar>
        </w:tblPrEx>
        <w:trPr>
          <w:cantSplit/>
          <w:tblHeader/>
        </w:trPr>
        <w:tc>
          <w:tcPr>
            <w:tcW w:w="1843"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rPr>
                <w:rFonts w:ascii="Arial" w:hAnsi="Arial" w:cs="Arial"/>
                <w:sz w:val="18"/>
                <w:szCs w:val="18"/>
              </w:rPr>
            </w:pPr>
          </w:p>
        </w:tc>
        <w:tc>
          <w:tcPr>
            <w:tcW w:w="709"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jc w:val="center"/>
              <w:rPr>
                <w:rFonts w:ascii="Arial" w:hAnsi="Arial" w:cs="Arial"/>
                <w:sz w:val="18"/>
                <w:szCs w:val="18"/>
              </w:rPr>
            </w:pPr>
            <w:r w:rsidRPr="00670B6F">
              <w:rPr>
                <w:rFonts w:ascii="Arial" w:hAnsi="Arial" w:cs="Arial"/>
                <w:sz w:val="18"/>
                <w:szCs w:val="18"/>
              </w:rPr>
              <w:t>5</w:t>
            </w:r>
          </w:p>
        </w:tc>
        <w:tc>
          <w:tcPr>
            <w:tcW w:w="850" w:type="dxa"/>
            <w:tcBorders>
              <w:bottom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jc w:val="center"/>
              <w:rPr>
                <w:rFonts w:ascii="Arial" w:hAnsi="Arial" w:cs="Arial"/>
                <w:sz w:val="18"/>
                <w:szCs w:val="18"/>
              </w:rPr>
            </w:pPr>
            <w:r w:rsidRPr="00670B6F">
              <w:rPr>
                <w:rFonts w:ascii="Arial" w:hAnsi="Arial" w:cs="Arial"/>
                <w:sz w:val="18"/>
                <w:szCs w:val="18"/>
              </w:rPr>
              <w:t>10</w:t>
            </w:r>
          </w:p>
        </w:tc>
        <w:tc>
          <w:tcPr>
            <w:tcW w:w="709" w:type="dxa"/>
            <w:tcBorders>
              <w:bottom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jc w:val="center"/>
              <w:rPr>
                <w:rFonts w:ascii="Arial" w:hAnsi="Arial" w:cs="Arial"/>
                <w:sz w:val="18"/>
                <w:szCs w:val="18"/>
              </w:rPr>
            </w:pPr>
            <w:r w:rsidRPr="00670B6F">
              <w:rPr>
                <w:rFonts w:ascii="Arial" w:hAnsi="Arial" w:cs="Arial"/>
                <w:sz w:val="18"/>
                <w:szCs w:val="18"/>
              </w:rPr>
              <w:t>25</w:t>
            </w:r>
          </w:p>
        </w:tc>
        <w:tc>
          <w:tcPr>
            <w:tcW w:w="851" w:type="dxa"/>
            <w:tcBorders>
              <w:bottom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jc w:val="center"/>
              <w:rPr>
                <w:rFonts w:ascii="Arial" w:hAnsi="Arial" w:cs="Arial"/>
                <w:sz w:val="18"/>
                <w:szCs w:val="18"/>
              </w:rPr>
            </w:pPr>
            <w:r w:rsidRPr="00670B6F">
              <w:rPr>
                <w:rFonts w:ascii="Arial" w:hAnsi="Arial" w:cs="Arial"/>
                <w:sz w:val="18"/>
                <w:szCs w:val="18"/>
              </w:rPr>
              <w:t>50</w:t>
            </w:r>
          </w:p>
        </w:tc>
        <w:tc>
          <w:tcPr>
            <w:tcW w:w="708" w:type="dxa"/>
            <w:tcBorders>
              <w:bottom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jc w:val="center"/>
              <w:rPr>
                <w:rFonts w:ascii="Arial" w:hAnsi="Arial" w:cs="Arial"/>
                <w:sz w:val="18"/>
                <w:szCs w:val="18"/>
              </w:rPr>
            </w:pPr>
            <w:r w:rsidRPr="00670B6F">
              <w:rPr>
                <w:rFonts w:ascii="Arial" w:hAnsi="Arial" w:cs="Arial"/>
                <w:sz w:val="18"/>
                <w:szCs w:val="18"/>
              </w:rPr>
              <w:t>75</w:t>
            </w:r>
          </w:p>
        </w:tc>
        <w:tc>
          <w:tcPr>
            <w:tcW w:w="709" w:type="dxa"/>
            <w:tcBorders>
              <w:bottom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jc w:val="center"/>
              <w:rPr>
                <w:rFonts w:ascii="Arial" w:hAnsi="Arial" w:cs="Arial"/>
                <w:sz w:val="18"/>
                <w:szCs w:val="18"/>
              </w:rPr>
            </w:pPr>
            <w:r w:rsidRPr="00670B6F">
              <w:rPr>
                <w:rFonts w:ascii="Arial" w:hAnsi="Arial" w:cs="Arial"/>
                <w:sz w:val="18"/>
                <w:szCs w:val="18"/>
              </w:rPr>
              <w:t>90</w:t>
            </w:r>
          </w:p>
        </w:tc>
        <w:tc>
          <w:tcPr>
            <w:tcW w:w="709"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jc w:val="center"/>
              <w:rPr>
                <w:rFonts w:ascii="Arial" w:hAnsi="Arial" w:cs="Arial"/>
                <w:sz w:val="18"/>
                <w:szCs w:val="18"/>
              </w:rPr>
            </w:pPr>
            <w:r w:rsidRPr="00670B6F">
              <w:rPr>
                <w:rFonts w:ascii="Arial" w:hAnsi="Arial" w:cs="Arial"/>
                <w:sz w:val="18"/>
                <w:szCs w:val="18"/>
              </w:rPr>
              <w:t>95</w:t>
            </w:r>
          </w:p>
        </w:tc>
      </w:tr>
      <w:tr w:rsidR="0017381F" w:rsidRPr="00670B6F" w:rsidTr="00B21966">
        <w:tblPrEx>
          <w:tblCellMar>
            <w:top w:w="0" w:type="dxa"/>
            <w:bottom w:w="0" w:type="dxa"/>
          </w:tblCellMar>
        </w:tblPrEx>
        <w:trPr>
          <w:cantSplit/>
          <w:tblHeader/>
        </w:trPr>
        <w:tc>
          <w:tcPr>
            <w:tcW w:w="1843"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Stationary R-squared</w:t>
            </w:r>
          </w:p>
        </w:tc>
        <w:tc>
          <w:tcPr>
            <w:tcW w:w="709"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850" w:type="dxa"/>
            <w:tcBorders>
              <w:top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709" w:type="dxa"/>
            <w:tcBorders>
              <w:top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851" w:type="dxa"/>
            <w:tcBorders>
              <w:top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708" w:type="dxa"/>
            <w:tcBorders>
              <w:top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709" w:type="dxa"/>
            <w:tcBorders>
              <w:top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709"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r>
      <w:tr w:rsidR="0017381F" w:rsidRPr="00670B6F" w:rsidTr="00B21966">
        <w:tblPrEx>
          <w:tblCellMar>
            <w:top w:w="0" w:type="dxa"/>
            <w:bottom w:w="0" w:type="dxa"/>
          </w:tblCellMar>
        </w:tblPrEx>
        <w:trPr>
          <w:cantSplit/>
          <w:tblHeader/>
        </w:trPr>
        <w:tc>
          <w:tcPr>
            <w:tcW w:w="18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R-squared</w:t>
            </w:r>
          </w:p>
        </w:tc>
        <w:tc>
          <w:tcPr>
            <w:tcW w:w="709" w:type="dxa"/>
            <w:tcBorders>
              <w:top w:val="nil"/>
              <w:left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850"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709"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851"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708"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709"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709" w:type="dxa"/>
            <w:tcBorders>
              <w:top w:val="nil"/>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r>
      <w:tr w:rsidR="0017381F" w:rsidRPr="00670B6F" w:rsidTr="00B21966">
        <w:tblPrEx>
          <w:tblCellMar>
            <w:top w:w="0" w:type="dxa"/>
            <w:bottom w:w="0" w:type="dxa"/>
          </w:tblCellMar>
        </w:tblPrEx>
        <w:trPr>
          <w:cantSplit/>
          <w:tblHeader/>
        </w:trPr>
        <w:tc>
          <w:tcPr>
            <w:tcW w:w="18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RMSE</w:t>
            </w:r>
          </w:p>
        </w:tc>
        <w:tc>
          <w:tcPr>
            <w:tcW w:w="709" w:type="dxa"/>
            <w:tcBorders>
              <w:top w:val="nil"/>
              <w:left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.967</w:t>
            </w:r>
          </w:p>
        </w:tc>
        <w:tc>
          <w:tcPr>
            <w:tcW w:w="850"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.967</w:t>
            </w:r>
          </w:p>
        </w:tc>
        <w:tc>
          <w:tcPr>
            <w:tcW w:w="709"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.967</w:t>
            </w:r>
          </w:p>
        </w:tc>
        <w:tc>
          <w:tcPr>
            <w:tcW w:w="851"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.967</w:t>
            </w:r>
          </w:p>
        </w:tc>
        <w:tc>
          <w:tcPr>
            <w:tcW w:w="708"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.967</w:t>
            </w:r>
          </w:p>
        </w:tc>
        <w:tc>
          <w:tcPr>
            <w:tcW w:w="709"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.967</w:t>
            </w:r>
          </w:p>
        </w:tc>
        <w:tc>
          <w:tcPr>
            <w:tcW w:w="709" w:type="dxa"/>
            <w:tcBorders>
              <w:top w:val="nil"/>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.967</w:t>
            </w:r>
          </w:p>
        </w:tc>
      </w:tr>
      <w:tr w:rsidR="0017381F" w:rsidRPr="00670B6F" w:rsidTr="00B21966">
        <w:tblPrEx>
          <w:tblCellMar>
            <w:top w:w="0" w:type="dxa"/>
            <w:bottom w:w="0" w:type="dxa"/>
          </w:tblCellMar>
        </w:tblPrEx>
        <w:trPr>
          <w:cantSplit/>
          <w:tblHeader/>
        </w:trPr>
        <w:tc>
          <w:tcPr>
            <w:tcW w:w="18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MAPE</w:t>
            </w:r>
          </w:p>
        </w:tc>
        <w:tc>
          <w:tcPr>
            <w:tcW w:w="709" w:type="dxa"/>
            <w:tcBorders>
              <w:top w:val="nil"/>
              <w:left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11.968</w:t>
            </w:r>
          </w:p>
        </w:tc>
        <w:tc>
          <w:tcPr>
            <w:tcW w:w="850"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11.968</w:t>
            </w:r>
          </w:p>
        </w:tc>
        <w:tc>
          <w:tcPr>
            <w:tcW w:w="709"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11.968</w:t>
            </w:r>
          </w:p>
        </w:tc>
        <w:tc>
          <w:tcPr>
            <w:tcW w:w="851"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11.968</w:t>
            </w:r>
          </w:p>
        </w:tc>
        <w:tc>
          <w:tcPr>
            <w:tcW w:w="708"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11.968</w:t>
            </w:r>
          </w:p>
        </w:tc>
        <w:tc>
          <w:tcPr>
            <w:tcW w:w="709"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11.968</w:t>
            </w:r>
          </w:p>
        </w:tc>
        <w:tc>
          <w:tcPr>
            <w:tcW w:w="709" w:type="dxa"/>
            <w:tcBorders>
              <w:top w:val="nil"/>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11.968</w:t>
            </w:r>
          </w:p>
        </w:tc>
      </w:tr>
      <w:tr w:rsidR="0017381F" w:rsidRPr="00670B6F" w:rsidTr="00B21966">
        <w:tblPrEx>
          <w:tblCellMar>
            <w:top w:w="0" w:type="dxa"/>
            <w:bottom w:w="0" w:type="dxa"/>
          </w:tblCellMar>
        </w:tblPrEx>
        <w:trPr>
          <w:cantSplit/>
        </w:trPr>
        <w:tc>
          <w:tcPr>
            <w:tcW w:w="1843"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Normalized BIC</w:t>
            </w:r>
          </w:p>
        </w:tc>
        <w:tc>
          <w:tcPr>
            <w:tcW w:w="709"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-.046</w:t>
            </w:r>
          </w:p>
        </w:tc>
        <w:tc>
          <w:tcPr>
            <w:tcW w:w="850" w:type="dxa"/>
            <w:tcBorders>
              <w:top w:val="nil"/>
              <w:bottom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-.046</w:t>
            </w:r>
          </w:p>
        </w:tc>
        <w:tc>
          <w:tcPr>
            <w:tcW w:w="709" w:type="dxa"/>
            <w:tcBorders>
              <w:top w:val="nil"/>
              <w:bottom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-.046</w:t>
            </w:r>
          </w:p>
        </w:tc>
        <w:tc>
          <w:tcPr>
            <w:tcW w:w="851" w:type="dxa"/>
            <w:tcBorders>
              <w:top w:val="nil"/>
              <w:bottom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-.046</w:t>
            </w:r>
          </w:p>
        </w:tc>
        <w:tc>
          <w:tcPr>
            <w:tcW w:w="708" w:type="dxa"/>
            <w:tcBorders>
              <w:top w:val="nil"/>
              <w:bottom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-.046</w:t>
            </w:r>
          </w:p>
        </w:tc>
        <w:tc>
          <w:tcPr>
            <w:tcW w:w="709" w:type="dxa"/>
            <w:tcBorders>
              <w:top w:val="nil"/>
              <w:bottom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-.046</w:t>
            </w:r>
          </w:p>
        </w:tc>
        <w:tc>
          <w:tcPr>
            <w:tcW w:w="709"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-.046</w:t>
            </w:r>
          </w:p>
        </w:tc>
      </w:tr>
    </w:tbl>
    <w:tbl>
      <w:tblPr>
        <w:tblpPr w:leftFromText="180" w:rightFromText="180" w:vertAnchor="text" w:horzAnchor="page" w:tblpX="9196" w:tblpY="-1918"/>
        <w:tblW w:w="2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739"/>
        <w:gridCol w:w="709"/>
        <w:gridCol w:w="992"/>
      </w:tblGrid>
      <w:tr w:rsidR="00B21966" w:rsidRPr="00670B6F" w:rsidTr="00B21966">
        <w:tblPrEx>
          <w:tblCellMar>
            <w:top w:w="0" w:type="dxa"/>
            <w:bottom w:w="0" w:type="dxa"/>
          </w:tblCellMar>
        </w:tblPrEx>
        <w:trPr>
          <w:cantSplit/>
          <w:tblHeader/>
        </w:trPr>
        <w:tc>
          <w:tcPr>
            <w:tcW w:w="739"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Mean</w:t>
            </w:r>
          </w:p>
        </w:tc>
        <w:tc>
          <w:tcPr>
            <w:tcW w:w="709" w:type="dxa"/>
            <w:tcBorders>
              <w:bottom w:val="single" w:sz="16" w:space="0" w:color="000000"/>
            </w:tcBorders>
            <w:shd w:val="clear" w:color="auto" w:fill="FFFFFF"/>
            <w:tcMar>
              <w:top w:w="30" w:type="dxa"/>
              <w:left w:w="30" w:type="dxa"/>
              <w:bottom w:w="30" w:type="dxa"/>
              <w:right w:w="30" w:type="dxa"/>
            </w:tcMar>
            <w:vAlign w:val="bottom"/>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Minimum</w:t>
            </w:r>
          </w:p>
        </w:tc>
        <w:tc>
          <w:tcPr>
            <w:tcW w:w="992"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Maximum</w:t>
            </w:r>
          </w:p>
        </w:tc>
      </w:tr>
      <w:tr w:rsidR="00B21966" w:rsidRPr="00670B6F" w:rsidTr="00B21966">
        <w:tblPrEx>
          <w:tblCellMar>
            <w:top w:w="0" w:type="dxa"/>
            <w:bottom w:w="0" w:type="dxa"/>
          </w:tblCellMar>
        </w:tblPrEx>
        <w:trPr>
          <w:cantSplit/>
          <w:tblHeader/>
        </w:trPr>
        <w:tc>
          <w:tcPr>
            <w:tcW w:w="739"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.144</w:t>
            </w:r>
          </w:p>
        </w:tc>
        <w:tc>
          <w:tcPr>
            <w:tcW w:w="709" w:type="dxa"/>
            <w:tcBorders>
              <w:top w:val="single" w:sz="16" w:space="0" w:color="000000"/>
              <w:bottom w:val="nil"/>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.144</w:t>
            </w:r>
          </w:p>
        </w:tc>
        <w:tc>
          <w:tcPr>
            <w:tcW w:w="992"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.144</w:t>
            </w:r>
          </w:p>
        </w:tc>
      </w:tr>
      <w:tr w:rsidR="00B21966" w:rsidRPr="00670B6F" w:rsidTr="00B21966">
        <w:tblPrEx>
          <w:tblCellMar>
            <w:top w:w="0" w:type="dxa"/>
            <w:bottom w:w="0" w:type="dxa"/>
          </w:tblCellMar>
        </w:tblPrEx>
        <w:trPr>
          <w:cantSplit/>
          <w:tblHeader/>
        </w:trPr>
        <w:tc>
          <w:tcPr>
            <w:tcW w:w="739" w:type="dxa"/>
            <w:tcBorders>
              <w:top w:val="nil"/>
              <w:left w:val="single" w:sz="16" w:space="0" w:color="000000"/>
              <w:bottom w:val="nil"/>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.144</w:t>
            </w:r>
          </w:p>
        </w:tc>
        <w:tc>
          <w:tcPr>
            <w:tcW w:w="709" w:type="dxa"/>
            <w:tcBorders>
              <w:top w:val="nil"/>
              <w:bottom w:val="nil"/>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.144</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.144</w:t>
            </w:r>
          </w:p>
        </w:tc>
      </w:tr>
      <w:tr w:rsidR="00B21966" w:rsidRPr="00670B6F" w:rsidTr="00B21966">
        <w:tblPrEx>
          <w:tblCellMar>
            <w:top w:w="0" w:type="dxa"/>
            <w:bottom w:w="0" w:type="dxa"/>
          </w:tblCellMar>
        </w:tblPrEx>
        <w:trPr>
          <w:cantSplit/>
          <w:tblHeader/>
        </w:trPr>
        <w:tc>
          <w:tcPr>
            <w:tcW w:w="739" w:type="dxa"/>
            <w:tcBorders>
              <w:top w:val="nil"/>
              <w:left w:val="single" w:sz="16" w:space="0" w:color="000000"/>
              <w:bottom w:val="nil"/>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.967</w:t>
            </w:r>
          </w:p>
        </w:tc>
        <w:tc>
          <w:tcPr>
            <w:tcW w:w="709" w:type="dxa"/>
            <w:tcBorders>
              <w:top w:val="nil"/>
              <w:bottom w:val="nil"/>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.967</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.967</w:t>
            </w:r>
          </w:p>
        </w:tc>
      </w:tr>
      <w:tr w:rsidR="00B21966" w:rsidRPr="00670B6F" w:rsidTr="00B21966">
        <w:tblPrEx>
          <w:tblCellMar>
            <w:top w:w="0" w:type="dxa"/>
            <w:bottom w:w="0" w:type="dxa"/>
          </w:tblCellMar>
        </w:tblPrEx>
        <w:trPr>
          <w:cantSplit/>
          <w:tblHeader/>
        </w:trPr>
        <w:tc>
          <w:tcPr>
            <w:tcW w:w="739" w:type="dxa"/>
            <w:tcBorders>
              <w:top w:val="nil"/>
              <w:left w:val="single" w:sz="16" w:space="0" w:color="000000"/>
              <w:bottom w:val="nil"/>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11.968</w:t>
            </w:r>
          </w:p>
        </w:tc>
        <w:tc>
          <w:tcPr>
            <w:tcW w:w="709" w:type="dxa"/>
            <w:tcBorders>
              <w:top w:val="nil"/>
              <w:bottom w:val="nil"/>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11.968</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11.968</w:t>
            </w:r>
          </w:p>
        </w:tc>
      </w:tr>
      <w:tr w:rsidR="00B21966" w:rsidRPr="00670B6F" w:rsidTr="00B21966">
        <w:tblPrEx>
          <w:tblCellMar>
            <w:top w:w="0" w:type="dxa"/>
            <w:bottom w:w="0" w:type="dxa"/>
          </w:tblCellMar>
        </w:tblPrEx>
        <w:trPr>
          <w:cantSplit/>
        </w:trPr>
        <w:tc>
          <w:tcPr>
            <w:tcW w:w="739"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-.046</w:t>
            </w:r>
          </w:p>
        </w:tc>
        <w:tc>
          <w:tcPr>
            <w:tcW w:w="709" w:type="dxa"/>
            <w:tcBorders>
              <w:top w:val="nil"/>
              <w:bottom w:val="single" w:sz="16" w:space="0" w:color="000000"/>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-.046</w:t>
            </w:r>
          </w:p>
        </w:tc>
        <w:tc>
          <w:tcPr>
            <w:tcW w:w="992"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-.046</w:t>
            </w:r>
          </w:p>
        </w:tc>
      </w:tr>
    </w:tbl>
    <w:p w:rsidR="00C61A13" w:rsidRPr="00670B6F" w:rsidRDefault="00C61A13" w:rsidP="00C61A13">
      <w:pPr>
        <w:pStyle w:val="NoSpacing"/>
        <w:ind w:left="720"/>
        <w:rPr>
          <w:rFonts w:ascii="Arial" w:hAnsi="Arial" w:cs="Arial"/>
          <w:sz w:val="18"/>
          <w:szCs w:val="18"/>
        </w:rPr>
      </w:pPr>
    </w:p>
    <w:p w:rsidR="00B21966" w:rsidRPr="00670B6F" w:rsidRDefault="00B21966" w:rsidP="00B21966">
      <w:pPr>
        <w:pStyle w:val="NoSpacing"/>
        <w:numPr>
          <w:ilvl w:val="0"/>
          <w:numId w:val="36"/>
        </w:numPr>
        <w:rPr>
          <w:rFonts w:ascii="Arial" w:hAnsi="Arial" w:cs="Arial"/>
          <w:sz w:val="18"/>
          <w:szCs w:val="18"/>
        </w:rPr>
      </w:pPr>
      <w:r w:rsidRPr="00670B6F">
        <w:rPr>
          <w:rFonts w:ascii="Arial" w:hAnsi="Arial" w:cs="Arial"/>
          <w:sz w:val="18"/>
          <w:szCs w:val="18"/>
        </w:rPr>
        <w:t xml:space="preserve">Absolute percentage error is a measure of how much a dependent series varies from its model-predicted level and provides an indication of the uncertainty in your predictions .The </w:t>
      </w:r>
      <w:r w:rsidRPr="00670B6F">
        <w:rPr>
          <w:rFonts w:ascii="Arial" w:hAnsi="Arial" w:cs="Arial"/>
          <w:color w:val="auto"/>
          <w:sz w:val="18"/>
          <w:szCs w:val="18"/>
        </w:rPr>
        <w:t xml:space="preserve">mean absolute percentage error has a fixed value of 11.968% across all models. </w:t>
      </w:r>
    </w:p>
    <w:p w:rsidR="0017381F" w:rsidRPr="00670B6F" w:rsidRDefault="0017381F" w:rsidP="00B21966">
      <w:pPr>
        <w:pStyle w:val="NoSpacing"/>
        <w:ind w:left="720"/>
        <w:rPr>
          <w:rFonts w:ascii="Arial" w:hAnsi="Arial" w:cs="Arial"/>
          <w:sz w:val="18"/>
          <w:szCs w:val="18"/>
        </w:rPr>
      </w:pPr>
    </w:p>
    <w:tbl>
      <w:tblPr>
        <w:tblW w:w="8644"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826"/>
        <w:gridCol w:w="1579"/>
        <w:gridCol w:w="1519"/>
        <w:gridCol w:w="1524"/>
        <w:gridCol w:w="2196"/>
      </w:tblGrid>
      <w:tr w:rsidR="0017381F" w:rsidRPr="00670B6F" w:rsidTr="00B21966">
        <w:tblPrEx>
          <w:tblCellMar>
            <w:top w:w="0" w:type="dxa"/>
            <w:bottom w:w="0" w:type="dxa"/>
          </w:tblCellMar>
        </w:tblPrEx>
        <w:trPr>
          <w:cantSplit/>
          <w:trHeight w:val="73"/>
          <w:tblHeader/>
        </w:trPr>
        <w:tc>
          <w:tcPr>
            <w:tcW w:w="8644" w:type="dxa"/>
            <w:gridSpan w:val="5"/>
            <w:tcBorders>
              <w:top w:val="nil"/>
              <w:left w:val="nil"/>
              <w:bottom w:val="nil"/>
              <w:right w:val="nil"/>
            </w:tcBorders>
            <w:shd w:val="clear" w:color="auto" w:fill="FFFFFF"/>
            <w:tcMar>
              <w:top w:w="30" w:type="dxa"/>
              <w:left w:w="30" w:type="dxa"/>
              <w:bottom w:w="30" w:type="dxa"/>
              <w:right w:w="30" w:type="dxa"/>
            </w:tcMar>
            <w:vAlign w:val="center"/>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Model Statistics</w:t>
            </w:r>
          </w:p>
        </w:tc>
      </w:tr>
      <w:tr w:rsidR="0017381F" w:rsidRPr="00670B6F" w:rsidTr="00B21966">
        <w:tblPrEx>
          <w:tblCellMar>
            <w:top w:w="0" w:type="dxa"/>
            <w:bottom w:w="0" w:type="dxa"/>
          </w:tblCellMar>
        </w:tblPrEx>
        <w:trPr>
          <w:cantSplit/>
          <w:trHeight w:val="102"/>
          <w:tblHeader/>
        </w:trPr>
        <w:tc>
          <w:tcPr>
            <w:tcW w:w="1826"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Model</w:t>
            </w:r>
          </w:p>
        </w:tc>
        <w:tc>
          <w:tcPr>
            <w:tcW w:w="4622" w:type="dxa"/>
            <w:gridSpan w:val="3"/>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Ljung-Box Q(18)</w:t>
            </w:r>
          </w:p>
        </w:tc>
        <w:tc>
          <w:tcPr>
            <w:tcW w:w="2195" w:type="dxa"/>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17381F" w:rsidRPr="00670B6F" w:rsidRDefault="0017381F" w:rsidP="00B21966">
            <w:pPr>
              <w:pStyle w:val="NoSpacing"/>
              <w:rPr>
                <w:rFonts w:ascii="Arial" w:hAnsi="Arial" w:cs="Arial"/>
                <w:color w:val="auto"/>
                <w:sz w:val="18"/>
                <w:szCs w:val="18"/>
              </w:rPr>
            </w:pPr>
          </w:p>
        </w:tc>
      </w:tr>
      <w:tr w:rsidR="0017381F" w:rsidRPr="00670B6F" w:rsidTr="00B21966">
        <w:tblPrEx>
          <w:tblCellMar>
            <w:top w:w="0" w:type="dxa"/>
            <w:bottom w:w="0" w:type="dxa"/>
          </w:tblCellMar>
        </w:tblPrEx>
        <w:trPr>
          <w:cantSplit/>
          <w:trHeight w:val="166"/>
          <w:tblHeader/>
        </w:trPr>
        <w:tc>
          <w:tcPr>
            <w:tcW w:w="1826"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7381F" w:rsidRPr="00670B6F" w:rsidRDefault="0017381F" w:rsidP="00B21966">
            <w:pPr>
              <w:pStyle w:val="NoSpacing"/>
              <w:rPr>
                <w:rFonts w:ascii="Arial" w:hAnsi="Arial" w:cs="Arial"/>
                <w:color w:val="auto"/>
                <w:sz w:val="18"/>
                <w:szCs w:val="18"/>
              </w:rPr>
            </w:pPr>
          </w:p>
        </w:tc>
        <w:tc>
          <w:tcPr>
            <w:tcW w:w="1579"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Statistics</w:t>
            </w:r>
          </w:p>
        </w:tc>
        <w:tc>
          <w:tcPr>
            <w:tcW w:w="1519" w:type="dxa"/>
            <w:tcBorders>
              <w:bottom w:val="single" w:sz="16" w:space="0" w:color="000000"/>
            </w:tcBorders>
            <w:shd w:val="clear" w:color="auto" w:fill="FFFFFF"/>
            <w:tcMar>
              <w:top w:w="30" w:type="dxa"/>
              <w:left w:w="30" w:type="dxa"/>
              <w:bottom w:w="30" w:type="dxa"/>
              <w:right w:w="30" w:type="dxa"/>
            </w:tcMar>
            <w:vAlign w:val="bottom"/>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DF</w:t>
            </w:r>
          </w:p>
        </w:tc>
        <w:tc>
          <w:tcPr>
            <w:tcW w:w="1523" w:type="dxa"/>
            <w:tcBorders>
              <w:bottom w:val="single" w:sz="16" w:space="0" w:color="000000"/>
            </w:tcBorders>
            <w:shd w:val="clear" w:color="auto" w:fill="FFFFFF"/>
            <w:tcMar>
              <w:top w:w="30" w:type="dxa"/>
              <w:left w:w="30" w:type="dxa"/>
              <w:bottom w:w="30" w:type="dxa"/>
              <w:right w:w="30" w:type="dxa"/>
            </w:tcMar>
            <w:vAlign w:val="bottom"/>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Sig.</w:t>
            </w:r>
          </w:p>
        </w:tc>
        <w:tc>
          <w:tcPr>
            <w:tcW w:w="2195"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Number of Outliers</w:t>
            </w:r>
          </w:p>
        </w:tc>
      </w:tr>
      <w:tr w:rsidR="0017381F" w:rsidRPr="00670B6F" w:rsidTr="00B21966">
        <w:tblPrEx>
          <w:tblCellMar>
            <w:top w:w="0" w:type="dxa"/>
            <w:bottom w:w="0" w:type="dxa"/>
          </w:tblCellMar>
        </w:tblPrEx>
        <w:trPr>
          <w:cantSplit/>
          <w:trHeight w:val="151"/>
        </w:trPr>
        <w:tc>
          <w:tcPr>
            <w:tcW w:w="1826"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Xt-Model_1</w:t>
            </w:r>
          </w:p>
        </w:tc>
        <w:tc>
          <w:tcPr>
            <w:tcW w:w="1579"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17.776</w:t>
            </w:r>
          </w:p>
        </w:tc>
        <w:tc>
          <w:tcPr>
            <w:tcW w:w="1519" w:type="dxa"/>
            <w:tcBorders>
              <w:top w:val="single" w:sz="16" w:space="0" w:color="000000"/>
              <w:bottom w:val="single" w:sz="16" w:space="0" w:color="000000"/>
            </w:tcBorders>
            <w:shd w:val="clear" w:color="auto" w:fill="FFFFFF"/>
            <w:tcMar>
              <w:top w:w="30" w:type="dxa"/>
              <w:left w:w="30" w:type="dxa"/>
              <w:bottom w:w="30" w:type="dxa"/>
              <w:right w:w="30" w:type="dxa"/>
            </w:tcMar>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16</w:t>
            </w:r>
          </w:p>
        </w:tc>
        <w:tc>
          <w:tcPr>
            <w:tcW w:w="1523" w:type="dxa"/>
            <w:tcBorders>
              <w:top w:val="single" w:sz="16" w:space="0" w:color="000000"/>
              <w:bottom w:val="single" w:sz="16" w:space="0" w:color="000000"/>
            </w:tcBorders>
            <w:shd w:val="clear" w:color="auto" w:fill="FFFFFF"/>
            <w:tcMar>
              <w:top w:w="30" w:type="dxa"/>
              <w:left w:w="30" w:type="dxa"/>
              <w:bottom w:w="30" w:type="dxa"/>
              <w:right w:w="30" w:type="dxa"/>
            </w:tcMar>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.337</w:t>
            </w:r>
          </w:p>
        </w:tc>
        <w:tc>
          <w:tcPr>
            <w:tcW w:w="2195"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0</w:t>
            </w:r>
          </w:p>
        </w:tc>
      </w:tr>
    </w:tbl>
    <w:p w:rsidR="00B21966" w:rsidRPr="00670B6F" w:rsidRDefault="00BF5667" w:rsidP="00D42238">
      <w:pPr>
        <w:pStyle w:val="NoSpacing"/>
        <w:ind w:left="720"/>
        <w:rPr>
          <w:rFonts w:ascii="Arial" w:hAnsi="Arial" w:cs="Arial"/>
          <w:color w:val="252525"/>
          <w:sz w:val="18"/>
          <w:szCs w:val="18"/>
          <w:lang w:val="en-IN" w:eastAsia="en-IN"/>
        </w:rPr>
      </w:pPr>
      <w:r>
        <w:rPr>
          <w:noProof/>
        </w:rPr>
        <w:pict>
          <v:roundrect id="_x0000_s1115" style="position:absolute;left:0;text-align:left;margin-left:-12.75pt;margin-top:10.7pt;width:444.75pt;height:70.5pt;z-index:251746304;mso-position-horizontal-relative:text;mso-position-vertical-relative:text" arcsize="10923f">
            <v:textbox>
              <w:txbxContent>
                <w:p w:rsidR="00343D85" w:rsidRDefault="00343D85">
                  <w:r w:rsidRPr="00F32CCA">
                    <w:rPr>
                      <w:rFonts w:ascii="Arial" w:hAnsi="Arial" w:cs="Arial"/>
                      <w:color w:val="auto"/>
                    </w:rPr>
                    <w:t>The Ljung-Box statistic, also known as the modified Box-Pierce statistic, provides an indication of whether the model is correctly specified</w:t>
                  </w:r>
                  <w:r>
                    <w:rPr>
                      <w:rFonts w:ascii="Arial" w:hAnsi="Arial" w:cs="Arial"/>
                      <w:color w:val="auto"/>
                    </w:rPr>
                    <w:t>. A significance value &gt;</w:t>
                  </w:r>
                  <w:r w:rsidRPr="00F32CCA">
                    <w:rPr>
                      <w:rFonts w:ascii="Arial" w:hAnsi="Arial" w:cs="Arial"/>
                      <w:color w:val="auto"/>
                    </w:rPr>
                    <w:t xml:space="preserve"> 0.</w:t>
                  </w:r>
                  <w:r>
                    <w:rPr>
                      <w:rFonts w:ascii="Arial" w:hAnsi="Arial" w:cs="Arial"/>
                      <w:color w:val="auto"/>
                    </w:rPr>
                    <w:t>05</w:t>
                  </w:r>
                  <w:r w:rsidRPr="0056116D">
                    <w:rPr>
                      <w:rFonts w:ascii="Arial" w:hAnsi="Arial" w:cs="Arial"/>
                      <w:b/>
                      <w:bCs/>
                      <w:color w:val="252525"/>
                      <w:lang w:val="en-IN" w:eastAsia="en-IN"/>
                    </w:rPr>
                    <w:t xml:space="preserve"> </w:t>
                  </w:r>
                  <w:r>
                    <w:rPr>
                      <w:rFonts w:ascii="Arial" w:hAnsi="Arial" w:cs="Arial"/>
                      <w:b/>
                      <w:bCs/>
                      <w:color w:val="252525"/>
                      <w:lang w:val="en-IN" w:eastAsia="en-IN"/>
                    </w:rPr>
                    <w:t>And conclude that</w:t>
                  </w:r>
                  <w:r w:rsidRPr="001F00E4">
                    <w:rPr>
                      <w:rFonts w:ascii="Arial" w:hAnsi="Arial" w:cs="Arial"/>
                      <w:color w:val="252525"/>
                      <w:lang w:val="en-IN" w:eastAsia="en-IN"/>
                    </w:rPr>
                    <w:t> the data are independently distributed (i.e. the correlations in the population from which the sample is taken are 0, so that any observed correlations in the data result from randomness of the sampling</w:t>
                  </w:r>
                  <w:r w:rsidRPr="00D42238">
                    <w:rPr>
                      <w:rFonts w:ascii="Arial" w:hAnsi="Arial" w:cs="Arial"/>
                      <w:color w:val="252525"/>
                      <w:lang w:val="en-IN" w:eastAsia="en-IN"/>
                    </w:rPr>
                    <w:t xml:space="preserve"> </w:t>
                  </w:r>
                  <w:r w:rsidRPr="001F00E4">
                    <w:rPr>
                      <w:rFonts w:ascii="Arial" w:hAnsi="Arial" w:cs="Arial"/>
                      <w:color w:val="252525"/>
                      <w:lang w:val="en-IN" w:eastAsia="en-IN"/>
                    </w:rPr>
                    <w:t>process).</w:t>
                  </w:r>
                  <w:r>
                    <w:rPr>
                      <w:rFonts w:ascii="Arial" w:hAnsi="Arial" w:cs="Arial"/>
                      <w:color w:val="252525"/>
                      <w:lang w:val="en-IN" w:eastAsia="en-IN"/>
                    </w:rPr>
                    <w:t>Hence we conclude that there are no outliers</w:t>
                  </w:r>
                </w:p>
              </w:txbxContent>
            </v:textbox>
          </v:roundrect>
        </w:pict>
      </w:r>
    </w:p>
    <w:p w:rsidR="00B21966" w:rsidRPr="00670B6F" w:rsidRDefault="00B21966" w:rsidP="00D42238">
      <w:pPr>
        <w:pStyle w:val="NoSpacing"/>
        <w:ind w:left="720"/>
        <w:rPr>
          <w:rFonts w:ascii="Arial" w:hAnsi="Arial" w:cs="Arial"/>
          <w:color w:val="252525"/>
          <w:sz w:val="18"/>
          <w:szCs w:val="18"/>
          <w:lang w:val="en-IN" w:eastAsia="en-IN"/>
        </w:rPr>
      </w:pPr>
    </w:p>
    <w:p w:rsidR="00B21966" w:rsidRPr="00670B6F" w:rsidRDefault="00B21966" w:rsidP="00D42238">
      <w:pPr>
        <w:pStyle w:val="NoSpacing"/>
        <w:ind w:left="720"/>
        <w:rPr>
          <w:rFonts w:ascii="Arial" w:hAnsi="Arial" w:cs="Arial"/>
          <w:color w:val="252525"/>
          <w:sz w:val="18"/>
          <w:szCs w:val="18"/>
          <w:lang w:val="en-IN" w:eastAsia="en-IN"/>
        </w:rPr>
      </w:pPr>
    </w:p>
    <w:p w:rsidR="00B21966" w:rsidRPr="00670B6F" w:rsidRDefault="00B21966" w:rsidP="00D42238">
      <w:pPr>
        <w:pStyle w:val="NoSpacing"/>
        <w:ind w:left="720"/>
        <w:rPr>
          <w:rFonts w:ascii="Arial" w:hAnsi="Arial" w:cs="Arial"/>
          <w:color w:val="252525"/>
          <w:sz w:val="18"/>
          <w:szCs w:val="18"/>
          <w:lang w:val="en-IN" w:eastAsia="en-IN"/>
        </w:rPr>
      </w:pPr>
    </w:p>
    <w:p w:rsidR="00B21966" w:rsidRPr="00670B6F" w:rsidRDefault="00B21966" w:rsidP="00D42238">
      <w:pPr>
        <w:pStyle w:val="NoSpacing"/>
        <w:ind w:left="720"/>
        <w:rPr>
          <w:rFonts w:ascii="Arial" w:hAnsi="Arial" w:cs="Arial"/>
          <w:color w:val="252525"/>
          <w:sz w:val="18"/>
          <w:szCs w:val="18"/>
          <w:lang w:val="en-IN" w:eastAsia="en-IN"/>
        </w:rPr>
      </w:pPr>
      <w:r w:rsidRPr="00670B6F">
        <w:rPr>
          <w:rFonts w:ascii="Arial" w:hAnsi="Arial" w:cs="Arial"/>
          <w:color w:val="252525"/>
          <w:sz w:val="18"/>
          <w:szCs w:val="18"/>
          <w:lang w:val="en-IN" w:eastAsia="en-IN"/>
        </w:rPr>
        <w:t>.</w:t>
      </w:r>
    </w:p>
    <w:p w:rsidR="00D42238" w:rsidRPr="00670B6F" w:rsidRDefault="00D42238" w:rsidP="00D42238">
      <w:pPr>
        <w:pStyle w:val="NoSpacing"/>
        <w:ind w:left="720"/>
        <w:rPr>
          <w:rFonts w:ascii="Arial" w:hAnsi="Arial" w:cs="Arial"/>
          <w:color w:val="252525"/>
          <w:sz w:val="18"/>
          <w:szCs w:val="18"/>
          <w:lang w:val="en-IN" w:eastAsia="en-IN"/>
        </w:rPr>
      </w:pPr>
    </w:p>
    <w:p w:rsidR="00D42238" w:rsidRPr="00670B6F" w:rsidRDefault="00D42238" w:rsidP="00D42238">
      <w:pPr>
        <w:pStyle w:val="NoSpacing"/>
        <w:ind w:left="720"/>
        <w:rPr>
          <w:rFonts w:ascii="Arial" w:hAnsi="Arial" w:cs="Arial"/>
          <w:color w:val="252525"/>
          <w:sz w:val="18"/>
          <w:szCs w:val="18"/>
          <w:lang w:val="en-IN" w:eastAsia="en-IN"/>
        </w:rPr>
      </w:pPr>
    </w:p>
    <w:p w:rsidR="00D42238" w:rsidRPr="00670B6F" w:rsidRDefault="00D42238" w:rsidP="00D42238">
      <w:pPr>
        <w:pStyle w:val="NoSpacing"/>
        <w:ind w:left="720"/>
        <w:rPr>
          <w:rFonts w:ascii="Arial" w:hAnsi="Arial" w:cs="Arial"/>
          <w:color w:val="252525"/>
          <w:sz w:val="18"/>
          <w:szCs w:val="18"/>
          <w:lang w:val="en-IN" w:eastAsia="en-IN"/>
        </w:rPr>
      </w:pPr>
    </w:p>
    <w:p w:rsidR="0017381F" w:rsidRPr="00670B6F" w:rsidRDefault="0017381F" w:rsidP="0017381F">
      <w:pPr>
        <w:spacing w:line="400" w:lineRule="atLeast"/>
        <w:rPr>
          <w:rFonts w:ascii="Arial" w:hAnsi="Arial" w:cs="Arial"/>
          <w:color w:val="auto"/>
          <w:sz w:val="18"/>
          <w:szCs w:val="18"/>
        </w:rPr>
      </w:pPr>
    </w:p>
    <w:tbl>
      <w:tblPr>
        <w:tblW w:w="6946"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223"/>
        <w:gridCol w:w="735"/>
        <w:gridCol w:w="1865"/>
        <w:gridCol w:w="734"/>
        <w:gridCol w:w="830"/>
        <w:gridCol w:w="850"/>
        <w:gridCol w:w="709"/>
      </w:tblGrid>
      <w:tr w:rsidR="0017381F" w:rsidRPr="00670B6F" w:rsidTr="001C42B1">
        <w:tblPrEx>
          <w:tblCellMar>
            <w:top w:w="0" w:type="dxa"/>
            <w:bottom w:w="0" w:type="dxa"/>
          </w:tblCellMar>
        </w:tblPrEx>
        <w:trPr>
          <w:cantSplit/>
          <w:tblHeader/>
        </w:trPr>
        <w:tc>
          <w:tcPr>
            <w:tcW w:w="6946" w:type="dxa"/>
            <w:gridSpan w:val="7"/>
            <w:tcBorders>
              <w:top w:val="nil"/>
              <w:left w:val="nil"/>
              <w:bottom w:val="nil"/>
              <w:right w:val="nil"/>
            </w:tcBorders>
            <w:shd w:val="clear" w:color="auto" w:fill="FFFFFF"/>
            <w:tcMar>
              <w:top w:w="30" w:type="dxa"/>
              <w:left w:w="30" w:type="dxa"/>
              <w:bottom w:w="30" w:type="dxa"/>
              <w:right w:w="30" w:type="dxa"/>
            </w:tcMar>
            <w:vAlign w:val="center"/>
          </w:tcPr>
          <w:p w:rsidR="0017381F" w:rsidRPr="00670B6F" w:rsidRDefault="0017381F" w:rsidP="00B75ABF">
            <w:pPr>
              <w:jc w:val="center"/>
              <w:rPr>
                <w:rFonts w:ascii="Arial" w:hAnsi="Arial" w:cs="Arial"/>
                <w:sz w:val="18"/>
                <w:szCs w:val="18"/>
              </w:rPr>
            </w:pPr>
            <w:r w:rsidRPr="00670B6F">
              <w:rPr>
                <w:rFonts w:ascii="Arial" w:hAnsi="Arial" w:cs="Arial"/>
                <w:b/>
                <w:bCs/>
                <w:sz w:val="18"/>
                <w:szCs w:val="18"/>
              </w:rPr>
              <w:t>ARIMA Model Parameters</w:t>
            </w:r>
          </w:p>
        </w:tc>
      </w:tr>
      <w:tr w:rsidR="0017381F" w:rsidRPr="00670B6F" w:rsidTr="001C42B1">
        <w:tblPrEx>
          <w:tblCellMar>
            <w:top w:w="0" w:type="dxa"/>
            <w:bottom w:w="0" w:type="dxa"/>
          </w:tblCellMar>
        </w:tblPrEx>
        <w:trPr>
          <w:cantSplit/>
          <w:tblHeader/>
        </w:trPr>
        <w:tc>
          <w:tcPr>
            <w:tcW w:w="1223"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color w:val="auto"/>
                <w:sz w:val="18"/>
                <w:szCs w:val="18"/>
              </w:rPr>
            </w:pPr>
          </w:p>
        </w:tc>
        <w:tc>
          <w:tcPr>
            <w:tcW w:w="735" w:type="dxa"/>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color w:val="auto"/>
                <w:sz w:val="18"/>
                <w:szCs w:val="18"/>
              </w:rPr>
            </w:pPr>
          </w:p>
        </w:tc>
        <w:tc>
          <w:tcPr>
            <w:tcW w:w="1865" w:type="dxa"/>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color w:val="auto"/>
                <w:sz w:val="18"/>
                <w:szCs w:val="18"/>
              </w:rPr>
            </w:pPr>
          </w:p>
        </w:tc>
        <w:tc>
          <w:tcPr>
            <w:tcW w:w="734" w:type="dxa"/>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color w:val="auto"/>
                <w:sz w:val="18"/>
                <w:szCs w:val="18"/>
              </w:rPr>
            </w:pPr>
          </w:p>
        </w:tc>
        <w:tc>
          <w:tcPr>
            <w:tcW w:w="830"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17381F" w:rsidRPr="00670B6F" w:rsidRDefault="0017381F" w:rsidP="00B75ABF">
            <w:pPr>
              <w:rPr>
                <w:rFonts w:ascii="Arial" w:hAnsi="Arial" w:cs="Arial"/>
                <w:color w:val="auto"/>
                <w:sz w:val="18"/>
                <w:szCs w:val="18"/>
              </w:rPr>
            </w:pPr>
          </w:p>
        </w:tc>
        <w:tc>
          <w:tcPr>
            <w:tcW w:w="850"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jc w:val="center"/>
              <w:rPr>
                <w:rFonts w:ascii="Arial" w:hAnsi="Arial" w:cs="Arial"/>
                <w:sz w:val="18"/>
                <w:szCs w:val="18"/>
              </w:rPr>
            </w:pPr>
            <w:r w:rsidRPr="00670B6F">
              <w:rPr>
                <w:rFonts w:ascii="Arial" w:hAnsi="Arial" w:cs="Arial"/>
                <w:sz w:val="18"/>
                <w:szCs w:val="18"/>
              </w:rPr>
              <w:t>Estimate</w:t>
            </w:r>
          </w:p>
        </w:tc>
        <w:tc>
          <w:tcPr>
            <w:tcW w:w="709"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jc w:val="center"/>
              <w:rPr>
                <w:rFonts w:ascii="Arial" w:hAnsi="Arial" w:cs="Arial"/>
                <w:sz w:val="18"/>
                <w:szCs w:val="18"/>
              </w:rPr>
            </w:pPr>
            <w:r w:rsidRPr="00670B6F">
              <w:rPr>
                <w:rFonts w:ascii="Arial" w:hAnsi="Arial" w:cs="Arial"/>
                <w:sz w:val="18"/>
                <w:szCs w:val="18"/>
              </w:rPr>
              <w:t>SE</w:t>
            </w:r>
          </w:p>
        </w:tc>
      </w:tr>
      <w:tr w:rsidR="0017381F" w:rsidRPr="00670B6F" w:rsidTr="001C42B1">
        <w:tblPrEx>
          <w:tblCellMar>
            <w:top w:w="0" w:type="dxa"/>
            <w:bottom w:w="0" w:type="dxa"/>
          </w:tblCellMar>
        </w:tblPrEx>
        <w:trPr>
          <w:cantSplit/>
          <w:tblHeader/>
        </w:trPr>
        <w:tc>
          <w:tcPr>
            <w:tcW w:w="1223"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Xt-Model_1</w:t>
            </w:r>
          </w:p>
        </w:tc>
        <w:tc>
          <w:tcPr>
            <w:tcW w:w="735" w:type="dxa"/>
            <w:vMerge w:val="restart"/>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Xt</w:t>
            </w:r>
          </w:p>
        </w:tc>
        <w:tc>
          <w:tcPr>
            <w:tcW w:w="1865" w:type="dxa"/>
            <w:vMerge w:val="restart"/>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No Transformation</w:t>
            </w:r>
          </w:p>
        </w:tc>
        <w:tc>
          <w:tcPr>
            <w:tcW w:w="734" w:type="dxa"/>
            <w:tcBorders>
              <w:top w:val="single" w:sz="16" w:space="0" w:color="000000"/>
              <w:left w:val="nil"/>
              <w:bottom w:val="nil"/>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color w:val="auto"/>
                <w:sz w:val="18"/>
                <w:szCs w:val="18"/>
              </w:rPr>
            </w:pPr>
          </w:p>
        </w:tc>
        <w:tc>
          <w:tcPr>
            <w:tcW w:w="830"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Constant</w:t>
            </w:r>
          </w:p>
        </w:tc>
        <w:tc>
          <w:tcPr>
            <w:tcW w:w="850"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6.667</w:t>
            </w:r>
          </w:p>
        </w:tc>
        <w:tc>
          <w:tcPr>
            <w:tcW w:w="709"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.000</w:t>
            </w:r>
          </w:p>
        </w:tc>
      </w:tr>
      <w:tr w:rsidR="0017381F" w:rsidRPr="00670B6F" w:rsidTr="001C42B1">
        <w:tblPrEx>
          <w:tblCellMar>
            <w:top w:w="0" w:type="dxa"/>
            <w:bottom w:w="0" w:type="dxa"/>
          </w:tblCellMar>
        </w:tblPrEx>
        <w:trPr>
          <w:cantSplit/>
          <w:tblHeader/>
        </w:trPr>
        <w:tc>
          <w:tcPr>
            <w:tcW w:w="1223"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p>
        </w:tc>
        <w:tc>
          <w:tcPr>
            <w:tcW w:w="735" w:type="dxa"/>
            <w:vMerge/>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p>
        </w:tc>
        <w:tc>
          <w:tcPr>
            <w:tcW w:w="1865" w:type="dxa"/>
            <w:vMerge/>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p>
        </w:tc>
        <w:tc>
          <w:tcPr>
            <w:tcW w:w="734" w:type="dxa"/>
            <w:tcBorders>
              <w:top w:val="nil"/>
              <w:left w:val="nil"/>
              <w:bottom w:val="nil"/>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AR</w:t>
            </w:r>
          </w:p>
        </w:tc>
        <w:tc>
          <w:tcPr>
            <w:tcW w:w="830" w:type="dxa"/>
            <w:tcBorders>
              <w:top w:val="nil"/>
              <w:left w:val="nil"/>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Lag 1</w:t>
            </w:r>
          </w:p>
        </w:tc>
        <w:tc>
          <w:tcPr>
            <w:tcW w:w="850" w:type="dxa"/>
            <w:tcBorders>
              <w:top w:val="nil"/>
              <w:left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.703</w:t>
            </w:r>
          </w:p>
        </w:tc>
        <w:tc>
          <w:tcPr>
            <w:tcW w:w="709" w:type="dxa"/>
            <w:tcBorders>
              <w:top w:val="nil"/>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.023</w:t>
            </w:r>
          </w:p>
        </w:tc>
      </w:tr>
      <w:tr w:rsidR="0017381F" w:rsidRPr="00670B6F" w:rsidTr="001C42B1">
        <w:tblPrEx>
          <w:tblCellMar>
            <w:top w:w="0" w:type="dxa"/>
            <w:bottom w:w="0" w:type="dxa"/>
          </w:tblCellMar>
        </w:tblPrEx>
        <w:trPr>
          <w:cantSplit/>
        </w:trPr>
        <w:tc>
          <w:tcPr>
            <w:tcW w:w="1223"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p>
        </w:tc>
        <w:tc>
          <w:tcPr>
            <w:tcW w:w="735" w:type="dxa"/>
            <w:vMerge/>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p>
        </w:tc>
        <w:tc>
          <w:tcPr>
            <w:tcW w:w="1865" w:type="dxa"/>
            <w:vMerge/>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p>
        </w:tc>
        <w:tc>
          <w:tcPr>
            <w:tcW w:w="734" w:type="dxa"/>
            <w:tcBorders>
              <w:top w:val="nil"/>
              <w:left w:val="nil"/>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MA</w:t>
            </w:r>
          </w:p>
        </w:tc>
        <w:tc>
          <w:tcPr>
            <w:tcW w:w="830"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Lag 1</w:t>
            </w:r>
          </w:p>
        </w:tc>
        <w:tc>
          <w:tcPr>
            <w:tcW w:w="850"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1.000</w:t>
            </w:r>
          </w:p>
        </w:tc>
        <w:tc>
          <w:tcPr>
            <w:tcW w:w="709"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.060</w:t>
            </w:r>
          </w:p>
        </w:tc>
      </w:tr>
    </w:tbl>
    <w:tbl>
      <w:tblPr>
        <w:tblpPr w:leftFromText="180" w:rightFromText="180" w:vertAnchor="text" w:horzAnchor="page" w:tblpX="2071" w:tblpY="256"/>
        <w:tblW w:w="2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023"/>
        <w:gridCol w:w="992"/>
      </w:tblGrid>
      <w:tr w:rsidR="00900461" w:rsidRPr="00670B6F" w:rsidTr="00900461">
        <w:tblPrEx>
          <w:tblCellMar>
            <w:top w:w="0" w:type="dxa"/>
            <w:bottom w:w="0" w:type="dxa"/>
          </w:tblCellMar>
        </w:tblPrEx>
        <w:trPr>
          <w:cantSplit/>
          <w:tblHeader/>
        </w:trPr>
        <w:tc>
          <w:tcPr>
            <w:tcW w:w="1023"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900461" w:rsidRPr="00670B6F" w:rsidRDefault="00900461" w:rsidP="00900461">
            <w:pPr>
              <w:jc w:val="center"/>
              <w:rPr>
                <w:rFonts w:ascii="Arial" w:hAnsi="Arial" w:cs="Arial"/>
                <w:sz w:val="18"/>
                <w:szCs w:val="18"/>
              </w:rPr>
            </w:pPr>
            <w:r w:rsidRPr="00670B6F">
              <w:rPr>
                <w:rFonts w:ascii="Arial" w:hAnsi="Arial" w:cs="Arial"/>
                <w:sz w:val="18"/>
                <w:szCs w:val="18"/>
              </w:rPr>
              <w:t>t</w:t>
            </w:r>
          </w:p>
        </w:tc>
        <w:tc>
          <w:tcPr>
            <w:tcW w:w="992"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900461" w:rsidRPr="00670B6F" w:rsidRDefault="00900461" w:rsidP="00900461">
            <w:pPr>
              <w:jc w:val="center"/>
              <w:rPr>
                <w:rFonts w:ascii="Arial" w:hAnsi="Arial" w:cs="Arial"/>
                <w:sz w:val="18"/>
                <w:szCs w:val="18"/>
              </w:rPr>
            </w:pPr>
            <w:r w:rsidRPr="00670B6F">
              <w:rPr>
                <w:rFonts w:ascii="Arial" w:hAnsi="Arial" w:cs="Arial"/>
                <w:sz w:val="18"/>
                <w:szCs w:val="18"/>
              </w:rPr>
              <w:t>Sig.</w:t>
            </w:r>
          </w:p>
        </w:tc>
      </w:tr>
      <w:tr w:rsidR="00900461" w:rsidRPr="00670B6F" w:rsidTr="00900461">
        <w:tblPrEx>
          <w:tblCellMar>
            <w:top w:w="0" w:type="dxa"/>
            <w:bottom w:w="0" w:type="dxa"/>
          </w:tblCellMar>
        </w:tblPrEx>
        <w:trPr>
          <w:cantSplit/>
          <w:tblHeader/>
        </w:trPr>
        <w:tc>
          <w:tcPr>
            <w:tcW w:w="1023"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900461" w:rsidRPr="00670B6F" w:rsidRDefault="00900461" w:rsidP="00900461">
            <w:pPr>
              <w:jc w:val="right"/>
              <w:rPr>
                <w:rFonts w:ascii="Arial" w:hAnsi="Arial" w:cs="Arial"/>
                <w:sz w:val="18"/>
                <w:szCs w:val="18"/>
              </w:rPr>
            </w:pPr>
            <w:r w:rsidRPr="00670B6F">
              <w:rPr>
                <w:rFonts w:ascii="Arial" w:hAnsi="Arial" w:cs="Arial"/>
                <w:sz w:val="18"/>
                <w:szCs w:val="18"/>
              </w:rPr>
              <w:t>16914.876</w:t>
            </w:r>
          </w:p>
        </w:tc>
        <w:tc>
          <w:tcPr>
            <w:tcW w:w="992"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900461" w:rsidRPr="00670B6F" w:rsidRDefault="00900461" w:rsidP="00900461">
            <w:pPr>
              <w:jc w:val="right"/>
              <w:rPr>
                <w:rFonts w:ascii="Arial" w:hAnsi="Arial" w:cs="Arial"/>
                <w:sz w:val="18"/>
                <w:szCs w:val="18"/>
              </w:rPr>
            </w:pPr>
            <w:r w:rsidRPr="00670B6F">
              <w:rPr>
                <w:rFonts w:ascii="Arial" w:hAnsi="Arial" w:cs="Arial"/>
                <w:sz w:val="18"/>
                <w:szCs w:val="18"/>
              </w:rPr>
              <w:t>.000</w:t>
            </w:r>
          </w:p>
        </w:tc>
      </w:tr>
      <w:tr w:rsidR="00900461" w:rsidRPr="00670B6F" w:rsidTr="00900461">
        <w:tblPrEx>
          <w:tblCellMar>
            <w:top w:w="0" w:type="dxa"/>
            <w:bottom w:w="0" w:type="dxa"/>
          </w:tblCellMar>
        </w:tblPrEx>
        <w:trPr>
          <w:cantSplit/>
          <w:tblHeader/>
        </w:trPr>
        <w:tc>
          <w:tcPr>
            <w:tcW w:w="1023" w:type="dxa"/>
            <w:tcBorders>
              <w:top w:val="nil"/>
              <w:left w:val="single" w:sz="16" w:space="0" w:color="000000"/>
              <w:bottom w:val="nil"/>
            </w:tcBorders>
            <w:shd w:val="clear" w:color="auto" w:fill="FFFFFF"/>
            <w:tcMar>
              <w:top w:w="30" w:type="dxa"/>
              <w:left w:w="30" w:type="dxa"/>
              <w:bottom w:w="30" w:type="dxa"/>
              <w:right w:w="30" w:type="dxa"/>
            </w:tcMar>
          </w:tcPr>
          <w:p w:rsidR="00900461" w:rsidRPr="00670B6F" w:rsidRDefault="00900461" w:rsidP="00900461">
            <w:pPr>
              <w:jc w:val="right"/>
              <w:rPr>
                <w:rFonts w:ascii="Arial" w:hAnsi="Arial" w:cs="Arial"/>
                <w:sz w:val="18"/>
                <w:szCs w:val="18"/>
              </w:rPr>
            </w:pPr>
            <w:r w:rsidRPr="00670B6F">
              <w:rPr>
                <w:rFonts w:ascii="Arial" w:hAnsi="Arial" w:cs="Arial"/>
                <w:sz w:val="18"/>
                <w:szCs w:val="18"/>
              </w:rPr>
              <w:t>30.436</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900461" w:rsidRPr="00670B6F" w:rsidRDefault="00900461" w:rsidP="00900461">
            <w:pPr>
              <w:jc w:val="right"/>
              <w:rPr>
                <w:rFonts w:ascii="Arial" w:hAnsi="Arial" w:cs="Arial"/>
                <w:sz w:val="18"/>
                <w:szCs w:val="18"/>
              </w:rPr>
            </w:pPr>
            <w:r w:rsidRPr="00670B6F">
              <w:rPr>
                <w:rFonts w:ascii="Arial" w:hAnsi="Arial" w:cs="Arial"/>
                <w:sz w:val="18"/>
                <w:szCs w:val="18"/>
              </w:rPr>
              <w:t>.000</w:t>
            </w:r>
          </w:p>
        </w:tc>
      </w:tr>
      <w:tr w:rsidR="00900461" w:rsidRPr="00670B6F" w:rsidTr="00900461">
        <w:tblPrEx>
          <w:tblCellMar>
            <w:top w:w="0" w:type="dxa"/>
            <w:bottom w:w="0" w:type="dxa"/>
          </w:tblCellMar>
        </w:tblPrEx>
        <w:trPr>
          <w:cantSplit/>
        </w:trPr>
        <w:tc>
          <w:tcPr>
            <w:tcW w:w="1023"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900461" w:rsidRPr="00670B6F" w:rsidRDefault="00900461" w:rsidP="00900461">
            <w:pPr>
              <w:jc w:val="right"/>
              <w:rPr>
                <w:rFonts w:ascii="Arial" w:hAnsi="Arial" w:cs="Arial"/>
                <w:sz w:val="18"/>
                <w:szCs w:val="18"/>
              </w:rPr>
            </w:pPr>
            <w:r w:rsidRPr="00670B6F">
              <w:rPr>
                <w:rFonts w:ascii="Arial" w:hAnsi="Arial" w:cs="Arial"/>
                <w:sz w:val="18"/>
                <w:szCs w:val="18"/>
              </w:rPr>
              <w:t>16.670</w:t>
            </w:r>
          </w:p>
        </w:tc>
        <w:tc>
          <w:tcPr>
            <w:tcW w:w="992"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900461" w:rsidRPr="00670B6F" w:rsidRDefault="00900461" w:rsidP="00900461">
            <w:pPr>
              <w:jc w:val="right"/>
              <w:rPr>
                <w:rFonts w:ascii="Arial" w:hAnsi="Arial" w:cs="Arial"/>
                <w:sz w:val="18"/>
                <w:szCs w:val="18"/>
              </w:rPr>
            </w:pPr>
            <w:r w:rsidRPr="00670B6F">
              <w:rPr>
                <w:rFonts w:ascii="Arial" w:hAnsi="Arial" w:cs="Arial"/>
                <w:sz w:val="18"/>
                <w:szCs w:val="18"/>
              </w:rPr>
              <w:t>.000</w:t>
            </w:r>
          </w:p>
        </w:tc>
      </w:tr>
    </w:tbl>
    <w:p w:rsidR="0017381F" w:rsidRDefault="0017381F" w:rsidP="0017381F">
      <w:pPr>
        <w:rPr>
          <w:rFonts w:ascii="Arial" w:hAnsi="Arial" w:cs="Arial"/>
          <w:sz w:val="18"/>
          <w:szCs w:val="18"/>
        </w:rPr>
      </w:pPr>
    </w:p>
    <w:p w:rsidR="00900461" w:rsidRDefault="00900461" w:rsidP="0017381F">
      <w:pPr>
        <w:rPr>
          <w:rFonts w:ascii="Arial" w:hAnsi="Arial" w:cs="Arial"/>
          <w:sz w:val="18"/>
          <w:szCs w:val="18"/>
        </w:rPr>
      </w:pPr>
    </w:p>
    <w:p w:rsidR="00900461" w:rsidRPr="00670B6F" w:rsidRDefault="00900461" w:rsidP="0017381F">
      <w:pPr>
        <w:rPr>
          <w:rFonts w:ascii="Arial" w:hAnsi="Arial" w:cs="Arial"/>
          <w:sz w:val="18"/>
          <w:szCs w:val="18"/>
        </w:rPr>
      </w:pPr>
    </w:p>
    <w:p w:rsidR="00900461" w:rsidRDefault="00900461" w:rsidP="00274CEA">
      <w:pPr>
        <w:numPr>
          <w:ilvl w:val="0"/>
          <w:numId w:val="36"/>
        </w:numPr>
        <w:rPr>
          <w:rFonts w:ascii="Arial" w:hAnsi="Arial" w:cs="Arial"/>
          <w:color w:val="auto"/>
          <w:sz w:val="18"/>
          <w:szCs w:val="18"/>
        </w:rPr>
      </w:pPr>
    </w:p>
    <w:p w:rsidR="00900461" w:rsidRDefault="00900461" w:rsidP="00274CEA">
      <w:pPr>
        <w:numPr>
          <w:ilvl w:val="0"/>
          <w:numId w:val="36"/>
        </w:numPr>
        <w:rPr>
          <w:rFonts w:ascii="Arial" w:hAnsi="Arial" w:cs="Arial"/>
          <w:color w:val="auto"/>
          <w:sz w:val="18"/>
          <w:szCs w:val="18"/>
        </w:rPr>
      </w:pPr>
    </w:p>
    <w:p w:rsidR="00900461" w:rsidRDefault="00900461" w:rsidP="00274CEA">
      <w:pPr>
        <w:numPr>
          <w:ilvl w:val="0"/>
          <w:numId w:val="36"/>
        </w:numPr>
        <w:rPr>
          <w:rFonts w:ascii="Arial" w:hAnsi="Arial" w:cs="Arial"/>
          <w:color w:val="auto"/>
          <w:sz w:val="18"/>
          <w:szCs w:val="18"/>
        </w:rPr>
      </w:pPr>
    </w:p>
    <w:p w:rsidR="00900461" w:rsidRDefault="00900461" w:rsidP="00274CEA">
      <w:pPr>
        <w:numPr>
          <w:ilvl w:val="0"/>
          <w:numId w:val="36"/>
        </w:numPr>
        <w:rPr>
          <w:rFonts w:ascii="Arial" w:hAnsi="Arial" w:cs="Arial"/>
          <w:color w:val="auto"/>
          <w:sz w:val="18"/>
          <w:szCs w:val="18"/>
        </w:rPr>
      </w:pPr>
    </w:p>
    <w:p w:rsidR="00274CEA" w:rsidRPr="00670B6F" w:rsidRDefault="00274CEA" w:rsidP="00274CEA">
      <w:pPr>
        <w:numPr>
          <w:ilvl w:val="0"/>
          <w:numId w:val="36"/>
        </w:numPr>
        <w:rPr>
          <w:rFonts w:ascii="Arial" w:hAnsi="Arial" w:cs="Arial"/>
          <w:color w:val="auto"/>
          <w:sz w:val="18"/>
          <w:szCs w:val="18"/>
        </w:rPr>
      </w:pPr>
      <w:r w:rsidRPr="00670B6F">
        <w:rPr>
          <w:rFonts w:ascii="Arial" w:hAnsi="Arial" w:cs="Arial"/>
          <w:color w:val="auto"/>
          <w:sz w:val="18"/>
          <w:szCs w:val="18"/>
        </w:rPr>
        <w:t>As the p value&lt;0.05 we may reject null hypothesis (coefficients are 0) and conclude that the parameter estimates are significant.</w:t>
      </w:r>
    </w:p>
    <w:p w:rsidR="0017381F" w:rsidRPr="00670B6F" w:rsidRDefault="0017381F" w:rsidP="00274CEA">
      <w:pPr>
        <w:numPr>
          <w:ilvl w:val="0"/>
          <w:numId w:val="36"/>
        </w:numPr>
        <w:rPr>
          <w:rFonts w:ascii="Arial" w:hAnsi="Arial" w:cs="Arial"/>
          <w:color w:val="auto"/>
          <w:sz w:val="18"/>
          <w:szCs w:val="18"/>
        </w:rPr>
      </w:pPr>
      <w:r w:rsidRPr="00670B6F">
        <w:rPr>
          <w:rFonts w:ascii="Arial" w:hAnsi="Arial" w:cs="Arial"/>
          <w:sz w:val="18"/>
          <w:szCs w:val="18"/>
        </w:rPr>
        <w:t>The ARIMA model parameters table displays values for all of the parameters in the model, with an entry for each estimated model labeled by the model identifier. For our purposes, it will list all of the variables in the model, including the dependent variable and any independent va</w:t>
      </w:r>
      <w:r w:rsidR="00C61A13" w:rsidRPr="00670B6F">
        <w:rPr>
          <w:rFonts w:ascii="Arial" w:hAnsi="Arial" w:cs="Arial"/>
          <w:sz w:val="18"/>
          <w:szCs w:val="18"/>
        </w:rPr>
        <w:t>riables that</w:t>
      </w:r>
      <w:r w:rsidRPr="00670B6F">
        <w:rPr>
          <w:rFonts w:ascii="Arial" w:hAnsi="Arial" w:cs="Arial"/>
          <w:sz w:val="18"/>
          <w:szCs w:val="18"/>
        </w:rPr>
        <w:t xml:space="preserve"> were significant</w:t>
      </w:r>
      <w:r w:rsidR="00C61A13" w:rsidRPr="00670B6F">
        <w:rPr>
          <w:rFonts w:ascii="Arial" w:hAnsi="Arial" w:cs="Arial"/>
          <w:sz w:val="18"/>
          <w:szCs w:val="18"/>
        </w:rPr>
        <w:t>.</w:t>
      </w:r>
    </w:p>
    <w:p w:rsidR="0017381F" w:rsidRDefault="003121AF" w:rsidP="000F3761">
      <w:pPr>
        <w:spacing w:line="400" w:lineRule="atLeast"/>
        <w:rPr>
          <w:rFonts w:ascii="Arial" w:hAnsi="Arial" w:cs="Arial"/>
          <w:b/>
          <w:color w:val="auto"/>
          <w:sz w:val="18"/>
          <w:szCs w:val="18"/>
        </w:rPr>
      </w:pPr>
      <w:r w:rsidRPr="00670B6F">
        <w:rPr>
          <w:rFonts w:ascii="Arial" w:hAnsi="Arial" w:cs="Arial"/>
          <w:color w:val="auto"/>
          <w:sz w:val="18"/>
          <w:szCs w:val="18"/>
        </w:rPr>
        <w:t>Intercept is = (</w:t>
      </w:r>
      <w:r w:rsidRPr="00670B6F">
        <w:rPr>
          <w:rFonts w:ascii="Arial" w:hAnsi="Arial" w:cs="Arial"/>
          <w:sz w:val="18"/>
          <w:szCs w:val="18"/>
        </w:rPr>
        <w:t>6.667* (1- .703)) =1.98.</w:t>
      </w:r>
      <w:r w:rsidRPr="00670B6F">
        <w:rPr>
          <w:rFonts w:ascii="Arial" w:hAnsi="Arial" w:cs="Arial"/>
          <w:color w:val="auto"/>
          <w:sz w:val="18"/>
          <w:szCs w:val="18"/>
        </w:rPr>
        <w:t xml:space="preserve"> </w:t>
      </w:r>
      <w:r w:rsidRPr="00670B6F">
        <w:rPr>
          <w:rFonts w:ascii="Arial" w:hAnsi="Arial" w:cs="Arial"/>
          <w:b/>
          <w:color w:val="auto"/>
          <w:sz w:val="18"/>
          <w:szCs w:val="18"/>
        </w:rPr>
        <w:t xml:space="preserve">So the fitted ARMA model is   </w:t>
      </w:r>
      <w:r w:rsidRPr="00670B6F">
        <w:rPr>
          <w:rFonts w:ascii="Cambria Math" w:hAnsi="Cambria Math" w:cs="Cambria Math"/>
          <w:b/>
          <w:color w:val="auto"/>
          <w:sz w:val="18"/>
          <w:szCs w:val="18"/>
        </w:rPr>
        <w:t>𝑋𝑡</w:t>
      </w:r>
      <w:r w:rsidRPr="00670B6F">
        <w:rPr>
          <w:rFonts w:ascii="Arial" w:hAnsi="Arial" w:cs="Arial"/>
          <w:b/>
          <w:color w:val="auto"/>
          <w:sz w:val="18"/>
          <w:szCs w:val="18"/>
        </w:rPr>
        <w:t xml:space="preserve"> = 1.98 + 0.703</w:t>
      </w:r>
      <w:r w:rsidRPr="00670B6F">
        <w:rPr>
          <w:rFonts w:ascii="Cambria Math" w:hAnsi="Cambria Math" w:cs="Cambria Math"/>
          <w:b/>
          <w:color w:val="auto"/>
          <w:sz w:val="18"/>
          <w:szCs w:val="18"/>
        </w:rPr>
        <w:t>𝑋𝑡</w:t>
      </w:r>
      <w:r w:rsidRPr="00670B6F">
        <w:rPr>
          <w:rFonts w:ascii="Arial" w:hAnsi="Arial" w:cs="Arial"/>
          <w:b/>
          <w:color w:val="auto"/>
          <w:sz w:val="18"/>
          <w:szCs w:val="18"/>
        </w:rPr>
        <w:t xml:space="preserve">−1 </w:t>
      </w:r>
      <w:r w:rsidR="000F3761">
        <w:rPr>
          <w:rFonts w:ascii="Arial" w:hAnsi="Arial" w:cs="Arial"/>
          <w:b/>
          <w:color w:val="auto"/>
          <w:sz w:val="18"/>
          <w:szCs w:val="18"/>
        </w:rPr>
        <w:t>–</w:t>
      </w:r>
      <w:r w:rsidRPr="00670B6F">
        <w:rPr>
          <w:rFonts w:ascii="Arial" w:hAnsi="Arial" w:cs="Arial"/>
          <w:b/>
          <w:color w:val="auto"/>
          <w:sz w:val="18"/>
          <w:szCs w:val="18"/>
        </w:rPr>
        <w:t xml:space="preserve"> εt</w:t>
      </w:r>
    </w:p>
    <w:p w:rsidR="000F3761" w:rsidRPr="000F3761" w:rsidRDefault="000F3761" w:rsidP="000F3761">
      <w:pPr>
        <w:spacing w:line="400" w:lineRule="atLeast"/>
        <w:rPr>
          <w:rFonts w:ascii="Arial" w:hAnsi="Arial" w:cs="Arial"/>
          <w:b/>
          <w:color w:val="auto"/>
          <w:sz w:val="18"/>
          <w:szCs w:val="18"/>
        </w:rPr>
      </w:pPr>
    </w:p>
    <w:p w:rsidR="0017381F" w:rsidRPr="00670B6F" w:rsidRDefault="0017381F" w:rsidP="0017381F">
      <w:pPr>
        <w:rPr>
          <w:rFonts w:ascii="Arial" w:hAnsi="Arial" w:cs="Arial"/>
          <w:b/>
          <w:sz w:val="18"/>
          <w:szCs w:val="18"/>
        </w:rPr>
      </w:pPr>
    </w:p>
    <w:p w:rsidR="0017381F" w:rsidRPr="00670B6F" w:rsidRDefault="00BF5667" w:rsidP="0017381F">
      <w:pPr>
        <w:spacing w:line="400" w:lineRule="atLeast"/>
        <w:rPr>
          <w:rFonts w:ascii="Arial" w:hAnsi="Arial" w:cs="Arial"/>
          <w:color w:val="auto"/>
          <w:sz w:val="18"/>
          <w:szCs w:val="18"/>
        </w:rPr>
      </w:pPr>
      <w:r>
        <w:rPr>
          <w:noProof/>
        </w:rPr>
        <w:pict>
          <v:rect id="_x0000_s1116" style="position:absolute;margin-left:231pt;margin-top:10.2pt;width:215.95pt;height:174.35pt;z-index:251743232;mso-wrap-style:none">
            <v:textbox style="mso-fit-shape-to-text:t">
              <w:txbxContent>
                <w:p w:rsidR="00343D85" w:rsidRDefault="00256394">
                  <w:r>
                    <w:rPr>
                      <w:rFonts w:ascii="Times New Roman" w:hAnsi="Times New Roman" w:cs="Times New Roman"/>
                      <w:noProof/>
                      <w:color w:val="auto"/>
                      <w:sz w:val="24"/>
                      <w:szCs w:val="24"/>
                    </w:rPr>
                    <w:drawing>
                      <wp:inline distT="0" distB="0" distL="0" distR="0">
                        <wp:extent cx="2505075" cy="21050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5"/>
                                <a:srcRect/>
                                <a:stretch>
                                  <a:fillRect/>
                                </a:stretch>
                              </pic:blipFill>
                              <pic:spPr bwMode="auto">
                                <a:xfrm>
                                  <a:off x="0" y="0"/>
                                  <a:ext cx="2505075" cy="2105025"/>
                                </a:xfrm>
                                <a:prstGeom prst="rect">
                                  <a:avLst/>
                                </a:prstGeom>
                                <a:noFill/>
                                <a:ln w="9525">
                                  <a:noFill/>
                                  <a:miter lim="800000"/>
                                  <a:headEnd/>
                                  <a:tailEnd/>
                                </a:ln>
                              </pic:spPr>
                            </pic:pic>
                          </a:graphicData>
                        </a:graphic>
                      </wp:inline>
                    </w:drawing>
                  </w:r>
                </w:p>
              </w:txbxContent>
            </v:textbox>
          </v:rect>
        </w:pict>
      </w:r>
    </w:p>
    <w:p w:rsidR="0017381F" w:rsidRPr="00670B6F" w:rsidRDefault="00256394" w:rsidP="0017381F">
      <w:pPr>
        <w:rPr>
          <w:rFonts w:ascii="Arial" w:hAnsi="Arial" w:cs="Arial"/>
          <w:color w:val="auto"/>
          <w:sz w:val="18"/>
          <w:szCs w:val="18"/>
        </w:rPr>
      </w:pPr>
      <w:r>
        <w:rPr>
          <w:rFonts w:ascii="Arial" w:hAnsi="Arial" w:cs="Arial"/>
          <w:noProof/>
          <w:color w:val="auto"/>
          <w:sz w:val="18"/>
          <w:szCs w:val="18"/>
        </w:rPr>
        <w:drawing>
          <wp:inline distT="0" distB="0" distL="0" distR="0">
            <wp:extent cx="2857500" cy="208597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6"/>
                    <a:srcRect/>
                    <a:stretch>
                      <a:fillRect/>
                    </a:stretch>
                  </pic:blipFill>
                  <pic:spPr bwMode="auto">
                    <a:xfrm>
                      <a:off x="0" y="0"/>
                      <a:ext cx="2857500" cy="2085975"/>
                    </a:xfrm>
                    <a:prstGeom prst="rect">
                      <a:avLst/>
                    </a:prstGeom>
                    <a:noFill/>
                    <a:ln w="9525">
                      <a:noFill/>
                      <a:miter lim="800000"/>
                      <a:headEnd/>
                      <a:tailEnd/>
                    </a:ln>
                  </pic:spPr>
                </pic:pic>
              </a:graphicData>
            </a:graphic>
          </wp:inline>
        </w:drawing>
      </w:r>
    </w:p>
    <w:p w:rsidR="00274CEA" w:rsidRPr="00670B6F" w:rsidRDefault="00274CEA" w:rsidP="00C61A13">
      <w:pPr>
        <w:pStyle w:val="Default"/>
        <w:spacing w:after="71"/>
        <w:jc w:val="both"/>
        <w:rPr>
          <w:rFonts w:ascii="Arial" w:hAnsi="Arial" w:cs="Arial"/>
          <w:sz w:val="18"/>
          <w:szCs w:val="18"/>
        </w:rPr>
      </w:pPr>
    </w:p>
    <w:p w:rsidR="00274CEA" w:rsidRPr="00670B6F" w:rsidRDefault="00BF5667" w:rsidP="00C61A13">
      <w:pPr>
        <w:pStyle w:val="Default"/>
        <w:spacing w:after="71"/>
        <w:jc w:val="both"/>
        <w:rPr>
          <w:rFonts w:ascii="Arial" w:hAnsi="Arial" w:cs="Arial"/>
          <w:sz w:val="18"/>
          <w:szCs w:val="18"/>
        </w:rPr>
      </w:pPr>
      <w:r>
        <w:rPr>
          <w:noProof/>
          <w:lang w:val="en-US"/>
        </w:rPr>
        <w:pict>
          <v:roundrect id="_x0000_s1117" style="position:absolute;left:0;text-align:left;margin-left:13.5pt;margin-top:1.85pt;width:434.25pt;height:142.5pt;z-index:251752448" arcsize="10923f">
            <v:textbox>
              <w:txbxContent>
                <w:p w:rsidR="00343D85" w:rsidRDefault="00343D85" w:rsidP="00BC5887">
                  <w:pPr>
                    <w:numPr>
                      <w:ilvl w:val="0"/>
                      <w:numId w:val="35"/>
                    </w:numPr>
                    <w:rPr>
                      <w:rFonts w:ascii="Arial" w:hAnsi="Arial" w:cs="Arial"/>
                    </w:rPr>
                  </w:pPr>
                  <w:r>
                    <w:rPr>
                      <w:rFonts w:ascii="Arial" w:hAnsi="Arial" w:cs="Arial"/>
                    </w:rPr>
                    <w:t>The figure in the LHS graphically presents the observed values along with the values predicted by the fitted model. A line of demarcation separates the actual from the predicted values. Superimposed on the plot of the original series we have the ARIMA predictions.</w:t>
                  </w:r>
                </w:p>
                <w:p w:rsidR="00343D85" w:rsidRPr="00454093" w:rsidRDefault="00343D85" w:rsidP="00BC5887">
                  <w:pPr>
                    <w:numPr>
                      <w:ilvl w:val="0"/>
                      <w:numId w:val="35"/>
                    </w:numPr>
                    <w:rPr>
                      <w:rFonts w:ascii="Arial" w:hAnsi="Arial" w:cs="Arial"/>
                    </w:rPr>
                  </w:pPr>
                  <w:r w:rsidRPr="00454093">
                    <w:rPr>
                      <w:rFonts w:ascii="Arial" w:hAnsi="Arial" w:cs="Arial"/>
                    </w:rPr>
                    <w:t>The graph accurately capture the amount of variation that we should expect from the given model.</w:t>
                  </w:r>
                </w:p>
                <w:p w:rsidR="00343D85" w:rsidRDefault="00343D85" w:rsidP="00BC5887">
                  <w:pPr>
                    <w:rPr>
                      <w:rFonts w:ascii="Arial" w:hAnsi="Arial" w:cs="Arial"/>
                    </w:rPr>
                  </w:pPr>
                  <w:r>
                    <w:rPr>
                      <w:rFonts w:ascii="Arial" w:hAnsi="Arial" w:cs="Arial"/>
                    </w:rPr>
                    <w:t>Predicted values</w:t>
                  </w:r>
                  <w:r w:rsidRPr="00E36752">
                    <w:rPr>
                      <w:rFonts w:ascii="Arial" w:hAnsi="Arial" w:cs="Arial"/>
                    </w:rPr>
                    <w:t xml:space="preserve"> are represented by the middle green line</w:t>
                  </w:r>
                  <w:r>
                    <w:rPr>
                      <w:rFonts w:ascii="Arial" w:hAnsi="Arial" w:cs="Arial"/>
                    </w:rPr>
                    <w:t>. Our forecasted values are plotted in the graph below. Red line at the Centre shows the Observed values.</w:t>
                  </w:r>
                </w:p>
                <w:p w:rsidR="00343D85" w:rsidRDefault="00343D85" w:rsidP="00BC5887">
                  <w:r>
                    <w:rPr>
                      <w:rFonts w:ascii="Arial" w:hAnsi="Arial" w:cs="Arial"/>
                    </w:rPr>
                    <w:t>As we cannot see the forecasted blue line which is merging fully with the observed values so it indicates a perfect fit</w:t>
                  </w:r>
                </w:p>
              </w:txbxContent>
            </v:textbox>
          </v:roundrect>
        </w:pict>
      </w:r>
    </w:p>
    <w:p w:rsidR="00274CEA" w:rsidRPr="00670B6F" w:rsidRDefault="00274CEA" w:rsidP="00C61A13">
      <w:pPr>
        <w:pStyle w:val="Default"/>
        <w:spacing w:after="71"/>
        <w:jc w:val="both"/>
        <w:rPr>
          <w:rFonts w:ascii="Arial" w:hAnsi="Arial" w:cs="Arial"/>
          <w:sz w:val="18"/>
          <w:szCs w:val="18"/>
        </w:rPr>
      </w:pPr>
    </w:p>
    <w:p w:rsidR="00274CEA" w:rsidRPr="00670B6F" w:rsidRDefault="00274CEA" w:rsidP="00C61A13">
      <w:pPr>
        <w:pStyle w:val="Default"/>
        <w:spacing w:after="71"/>
        <w:jc w:val="both"/>
        <w:rPr>
          <w:rFonts w:ascii="Arial" w:hAnsi="Arial" w:cs="Arial"/>
          <w:sz w:val="18"/>
          <w:szCs w:val="18"/>
        </w:rPr>
      </w:pPr>
    </w:p>
    <w:p w:rsidR="00274CEA" w:rsidRPr="00670B6F" w:rsidRDefault="00274CEA" w:rsidP="00C61A13">
      <w:pPr>
        <w:pStyle w:val="Default"/>
        <w:spacing w:after="71"/>
        <w:jc w:val="both"/>
        <w:rPr>
          <w:rFonts w:ascii="Arial" w:hAnsi="Arial" w:cs="Arial"/>
          <w:sz w:val="18"/>
          <w:szCs w:val="18"/>
        </w:rPr>
      </w:pPr>
    </w:p>
    <w:p w:rsidR="00274CEA" w:rsidRPr="00670B6F" w:rsidRDefault="00274CEA" w:rsidP="00C61A13">
      <w:pPr>
        <w:pStyle w:val="Default"/>
        <w:spacing w:after="71"/>
        <w:jc w:val="both"/>
        <w:rPr>
          <w:rFonts w:ascii="Arial" w:hAnsi="Arial" w:cs="Arial"/>
          <w:sz w:val="18"/>
          <w:szCs w:val="18"/>
        </w:rPr>
      </w:pPr>
    </w:p>
    <w:p w:rsidR="00274CEA" w:rsidRPr="00670B6F" w:rsidRDefault="00274CEA" w:rsidP="00C61A13">
      <w:pPr>
        <w:pStyle w:val="Default"/>
        <w:spacing w:after="71"/>
        <w:jc w:val="both"/>
        <w:rPr>
          <w:rFonts w:ascii="Arial" w:hAnsi="Arial" w:cs="Arial"/>
          <w:sz w:val="18"/>
          <w:szCs w:val="18"/>
        </w:rPr>
      </w:pPr>
    </w:p>
    <w:p w:rsidR="00274CEA" w:rsidRPr="00670B6F" w:rsidRDefault="00274CEA" w:rsidP="00C61A13">
      <w:pPr>
        <w:pStyle w:val="Default"/>
        <w:spacing w:after="71"/>
        <w:jc w:val="both"/>
        <w:rPr>
          <w:rFonts w:ascii="Arial" w:hAnsi="Arial" w:cs="Arial"/>
          <w:sz w:val="18"/>
          <w:szCs w:val="18"/>
        </w:rPr>
      </w:pPr>
    </w:p>
    <w:p w:rsidR="00274CEA" w:rsidRPr="00670B6F" w:rsidRDefault="00274CEA" w:rsidP="00C61A13">
      <w:pPr>
        <w:pStyle w:val="Default"/>
        <w:spacing w:after="71"/>
        <w:jc w:val="both"/>
        <w:rPr>
          <w:rFonts w:ascii="Arial" w:hAnsi="Arial" w:cs="Arial"/>
          <w:sz w:val="18"/>
          <w:szCs w:val="18"/>
        </w:rPr>
      </w:pPr>
    </w:p>
    <w:p w:rsidR="00274CEA" w:rsidRPr="00670B6F" w:rsidRDefault="00274CEA" w:rsidP="00C61A13">
      <w:pPr>
        <w:pStyle w:val="Default"/>
        <w:spacing w:after="71"/>
        <w:jc w:val="both"/>
        <w:rPr>
          <w:rFonts w:ascii="Arial" w:hAnsi="Arial" w:cs="Arial"/>
          <w:sz w:val="18"/>
          <w:szCs w:val="18"/>
        </w:rPr>
      </w:pPr>
    </w:p>
    <w:p w:rsidR="00900461" w:rsidRDefault="00900461" w:rsidP="00C61A13">
      <w:pPr>
        <w:pStyle w:val="Default"/>
        <w:spacing w:after="71"/>
        <w:jc w:val="both"/>
        <w:rPr>
          <w:rFonts w:ascii="Arial" w:hAnsi="Arial" w:cs="Arial"/>
          <w:sz w:val="18"/>
          <w:szCs w:val="18"/>
        </w:rPr>
      </w:pPr>
    </w:p>
    <w:p w:rsidR="00900461" w:rsidRDefault="00900461" w:rsidP="00C61A13">
      <w:pPr>
        <w:pStyle w:val="Default"/>
        <w:spacing w:after="71"/>
        <w:jc w:val="both"/>
        <w:rPr>
          <w:rFonts w:ascii="Arial" w:hAnsi="Arial" w:cs="Arial"/>
          <w:sz w:val="18"/>
          <w:szCs w:val="18"/>
        </w:rPr>
      </w:pPr>
    </w:p>
    <w:p w:rsidR="00C61A13" w:rsidRPr="00670B6F" w:rsidRDefault="00C61A13" w:rsidP="00C61A13">
      <w:pPr>
        <w:pStyle w:val="Default"/>
        <w:spacing w:after="71"/>
        <w:jc w:val="both"/>
        <w:rPr>
          <w:rFonts w:ascii="Arial" w:hAnsi="Arial" w:cs="Arial"/>
          <w:sz w:val="18"/>
          <w:szCs w:val="18"/>
        </w:rPr>
      </w:pPr>
      <w:r w:rsidRPr="00670B6F">
        <w:rPr>
          <w:rFonts w:ascii="Arial" w:hAnsi="Arial" w:cs="Arial"/>
          <w:sz w:val="18"/>
          <w:szCs w:val="18"/>
        </w:rPr>
        <w:t xml:space="preserve">b. </w:t>
      </w:r>
      <w:r w:rsidRPr="00670B6F">
        <w:rPr>
          <w:rFonts w:ascii="Arial" w:hAnsi="Arial" w:cs="Arial"/>
          <w:b/>
          <w:sz w:val="18"/>
          <w:szCs w:val="18"/>
        </w:rPr>
        <w:t>ACF and PACF for White Noise</w:t>
      </w:r>
      <w:r w:rsidRPr="00670B6F">
        <w:rPr>
          <w:rFonts w:ascii="Arial" w:hAnsi="Arial" w:cs="Arial"/>
          <w:sz w:val="18"/>
          <w:szCs w:val="18"/>
        </w:rPr>
        <w:t xml:space="preserve"> </w:t>
      </w:r>
    </w:p>
    <w:p w:rsidR="00C61A13" w:rsidRPr="00670B6F" w:rsidRDefault="00C61A13" w:rsidP="00C61A13">
      <w:pPr>
        <w:widowControl/>
        <w:rPr>
          <w:rFonts w:ascii="Arial" w:hAnsi="Arial" w:cs="Arial"/>
          <w:color w:val="auto"/>
          <w:sz w:val="18"/>
          <w:szCs w:val="18"/>
        </w:rPr>
      </w:pPr>
      <w:r w:rsidRPr="00670B6F">
        <w:rPr>
          <w:rFonts w:ascii="Arial" w:hAnsi="Arial" w:cs="Arial"/>
          <w:color w:val="auto"/>
          <w:sz w:val="18"/>
          <w:szCs w:val="18"/>
        </w:rPr>
        <w:lastRenderedPageBreak/>
        <w:t>Model diagnosis entails residual analysis as well. If the model is properly specified and the model parameters account for all of the systematic variance, then the residuals should resemble white noise.</w:t>
      </w:r>
    </w:p>
    <w:p w:rsidR="00C61A13" w:rsidRPr="00670B6F" w:rsidRDefault="00C61A13" w:rsidP="00C61A13">
      <w:pPr>
        <w:widowControl/>
        <w:rPr>
          <w:rFonts w:ascii="Arial" w:hAnsi="Arial" w:cs="Arial"/>
          <w:color w:val="auto"/>
          <w:sz w:val="18"/>
          <w:szCs w:val="18"/>
        </w:rPr>
      </w:pPr>
      <w:r w:rsidRPr="00670B6F">
        <w:rPr>
          <w:rFonts w:ascii="Arial" w:hAnsi="Arial" w:cs="Arial"/>
          <w:color w:val="auto"/>
          <w:sz w:val="18"/>
          <w:szCs w:val="18"/>
        </w:rPr>
        <w:t>Residual analysis is performed with the ACF and PACF. These correlograms can be examined with reference to modified portmanteau tests with their associated significance levels.</w:t>
      </w:r>
    </w:p>
    <w:p w:rsidR="00C61A13" w:rsidRPr="00670B6F" w:rsidRDefault="00C61A13" w:rsidP="00C61A13">
      <w:pPr>
        <w:widowControl/>
        <w:rPr>
          <w:rFonts w:ascii="Arial" w:hAnsi="Arial" w:cs="Arial"/>
          <w:color w:val="auto"/>
          <w:sz w:val="18"/>
          <w:szCs w:val="18"/>
        </w:rPr>
      </w:pPr>
      <w:r w:rsidRPr="00670B6F">
        <w:rPr>
          <w:rFonts w:ascii="Arial" w:hAnsi="Arial" w:cs="Arial"/>
          <w:color w:val="auto"/>
          <w:sz w:val="18"/>
          <w:szCs w:val="18"/>
        </w:rPr>
        <w:t>White noise residuals do not have significant p values. These White noise p values of the residuals should not be&lt; 0.05.</w:t>
      </w:r>
    </w:p>
    <w:p w:rsidR="00C61A13" w:rsidRPr="00670B6F" w:rsidRDefault="00C61A13" w:rsidP="00C61A13">
      <w:pPr>
        <w:rPr>
          <w:rFonts w:ascii="Arial" w:hAnsi="Arial" w:cs="Arial"/>
          <w:sz w:val="18"/>
          <w:szCs w:val="18"/>
        </w:rPr>
      </w:pPr>
      <w:r w:rsidRPr="00670B6F">
        <w:rPr>
          <w:rFonts w:ascii="Arial" w:hAnsi="Arial" w:cs="Arial"/>
          <w:color w:val="auto"/>
          <w:sz w:val="18"/>
          <w:szCs w:val="18"/>
        </w:rPr>
        <w:t>Graphically white noise residuals have associated spikes that do not extend beyond the confidence interval limits. The ACF and PACF plots reveal these limits as dotted lines spreading out from the midpoint of the plot. Indication of significant ACF or PACF residual spikes is empirical evidence of lack of fit</w:t>
      </w:r>
    </w:p>
    <w:p w:rsidR="004B3F9D" w:rsidRPr="00670B6F" w:rsidRDefault="004B3F9D" w:rsidP="0017381F">
      <w:pPr>
        <w:rPr>
          <w:rFonts w:ascii="Arial" w:hAnsi="Arial" w:cs="Arial"/>
          <w:color w:val="auto"/>
          <w:sz w:val="18"/>
          <w:szCs w:val="18"/>
        </w:rPr>
      </w:pPr>
    </w:p>
    <w:p w:rsidR="0017381F" w:rsidRPr="00670B6F" w:rsidRDefault="00BF5667" w:rsidP="0053490F">
      <w:pPr>
        <w:rPr>
          <w:rFonts w:ascii="Arial" w:hAnsi="Arial" w:cs="Arial"/>
          <w:color w:val="auto"/>
          <w:sz w:val="18"/>
          <w:szCs w:val="18"/>
        </w:rPr>
      </w:pPr>
      <w:r>
        <w:rPr>
          <w:noProof/>
        </w:rPr>
        <w:pict>
          <v:roundrect id="_x0000_s1118" style="position:absolute;margin-left:294pt;margin-top:.75pt;width:143.25pt;height:292.5pt;z-index:251742208" arcsize="10923f">
            <v:textbox>
              <w:txbxContent>
                <w:p w:rsidR="00343D85" w:rsidRPr="000F3761" w:rsidRDefault="00343D85" w:rsidP="00E36752">
                  <w:pPr>
                    <w:rPr>
                      <w:rFonts w:ascii="Arial" w:hAnsi="Arial" w:cs="Arial"/>
                      <w:color w:val="auto"/>
                      <w:sz w:val="18"/>
                      <w:szCs w:val="18"/>
                    </w:rPr>
                  </w:pPr>
                  <w:r w:rsidRPr="000F3761">
                    <w:rPr>
                      <w:rFonts w:ascii="Arial" w:hAnsi="Arial" w:cs="Arial"/>
                      <w:color w:val="auto"/>
                      <w:sz w:val="18"/>
                      <w:szCs w:val="18"/>
                    </w:rPr>
                    <w:t>As spikes do not protrude beyond the limit of 2 S.E.”s on each side of the central vertical axis of no autocorrelation. Then the autocorrelation or partial autocorrelation of the residuals do not have significant spikes with p value&lt;0.05.</w:t>
                  </w:r>
                </w:p>
                <w:p w:rsidR="00343D85" w:rsidRPr="000F3761" w:rsidRDefault="00343D85" w:rsidP="00E36752">
                  <w:pPr>
                    <w:rPr>
                      <w:rFonts w:ascii="Arial" w:hAnsi="Arial" w:cs="Arial"/>
                      <w:color w:val="auto"/>
                      <w:sz w:val="18"/>
                      <w:szCs w:val="18"/>
                    </w:rPr>
                  </w:pPr>
                  <w:r w:rsidRPr="000F3761">
                    <w:rPr>
                      <w:rFonts w:ascii="Arial" w:hAnsi="Arial" w:cs="Arial"/>
                      <w:color w:val="auto"/>
                      <w:sz w:val="18"/>
                      <w:szCs w:val="18"/>
                    </w:rPr>
                    <w:t>So there is no indication of lack of fit.</w:t>
                  </w:r>
                </w:p>
                <w:p w:rsidR="00343D85" w:rsidRPr="000F3761" w:rsidRDefault="00343D85" w:rsidP="00E36752">
                  <w:pPr>
                    <w:rPr>
                      <w:rFonts w:ascii="Arial" w:hAnsi="Arial" w:cs="Arial"/>
                      <w:color w:val="auto"/>
                      <w:sz w:val="18"/>
                      <w:szCs w:val="18"/>
                    </w:rPr>
                  </w:pPr>
                  <w:r w:rsidRPr="000F3761">
                    <w:rPr>
                      <w:rFonts w:ascii="Arial" w:hAnsi="Arial" w:cs="Arial"/>
                      <w:color w:val="auto"/>
                      <w:sz w:val="18"/>
                      <w:szCs w:val="18"/>
                    </w:rPr>
                    <w:t>If the model is reasonable the residuals will look like white noise (independent 0 mean random variables) which means that the ACF and PACF are theoretically 0 atall non zero lags.</w:t>
                  </w:r>
                </w:p>
                <w:p w:rsidR="00343D85" w:rsidRPr="000F3761" w:rsidRDefault="00343D85" w:rsidP="00E36752">
                  <w:pPr>
                    <w:rPr>
                      <w:rFonts w:ascii="Arial" w:hAnsi="Arial" w:cs="Arial"/>
                      <w:sz w:val="18"/>
                      <w:szCs w:val="18"/>
                    </w:rPr>
                  </w:pPr>
                  <w:r w:rsidRPr="000F3761">
                    <w:rPr>
                      <w:rFonts w:ascii="Arial" w:hAnsi="Arial" w:cs="Arial"/>
                      <w:color w:val="auto"/>
                      <w:sz w:val="18"/>
                      <w:szCs w:val="18"/>
                    </w:rPr>
                    <w:t>The sample estimates in our case indicates that the residuals do not have significant lagged ACF s and PACF s.So that is good for the model.</w:t>
                  </w:r>
                </w:p>
                <w:p w:rsidR="00343D85" w:rsidRDefault="00343D85"/>
              </w:txbxContent>
            </v:textbox>
          </v:roundrect>
        </w:pict>
      </w:r>
      <w:r w:rsidR="00256394">
        <w:rPr>
          <w:rFonts w:ascii="Arial" w:hAnsi="Arial" w:cs="Arial"/>
          <w:noProof/>
          <w:color w:val="auto"/>
          <w:sz w:val="18"/>
          <w:szCs w:val="18"/>
        </w:rPr>
        <w:drawing>
          <wp:inline distT="0" distB="0" distL="0" distR="0">
            <wp:extent cx="3581400" cy="320040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7"/>
                    <a:srcRect/>
                    <a:stretch>
                      <a:fillRect/>
                    </a:stretch>
                  </pic:blipFill>
                  <pic:spPr bwMode="auto">
                    <a:xfrm>
                      <a:off x="0" y="0"/>
                      <a:ext cx="3581400" cy="3200400"/>
                    </a:xfrm>
                    <a:prstGeom prst="rect">
                      <a:avLst/>
                    </a:prstGeom>
                    <a:noFill/>
                    <a:ln w="9525">
                      <a:noFill/>
                      <a:miter lim="800000"/>
                      <a:headEnd/>
                      <a:tailEnd/>
                    </a:ln>
                  </pic:spPr>
                </pic:pic>
              </a:graphicData>
            </a:graphic>
          </wp:inline>
        </w:drawing>
      </w:r>
    </w:p>
    <w:tbl>
      <w:tblPr>
        <w:tblW w:w="546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2661"/>
        <w:gridCol w:w="1392"/>
        <w:gridCol w:w="1407"/>
      </w:tblGrid>
      <w:tr w:rsidR="0017381F" w:rsidRPr="00670B6F" w:rsidTr="0053490F">
        <w:tblPrEx>
          <w:tblCellMar>
            <w:top w:w="0" w:type="dxa"/>
            <w:bottom w:w="0" w:type="dxa"/>
          </w:tblCellMar>
        </w:tblPrEx>
        <w:trPr>
          <w:cantSplit/>
          <w:trHeight w:val="194"/>
          <w:tblHeader/>
        </w:trPr>
        <w:tc>
          <w:tcPr>
            <w:tcW w:w="5460" w:type="dxa"/>
            <w:gridSpan w:val="3"/>
            <w:tcBorders>
              <w:top w:val="nil"/>
              <w:left w:val="nil"/>
              <w:bottom w:val="nil"/>
              <w:right w:val="nil"/>
            </w:tcBorders>
            <w:shd w:val="clear" w:color="auto" w:fill="FFFFFF"/>
            <w:tcMar>
              <w:top w:w="30" w:type="dxa"/>
              <w:left w:w="30" w:type="dxa"/>
              <w:bottom w:w="30" w:type="dxa"/>
              <w:right w:w="30" w:type="dxa"/>
            </w:tcMar>
            <w:vAlign w:val="center"/>
          </w:tcPr>
          <w:p w:rsidR="0017381F" w:rsidRPr="00670B6F" w:rsidRDefault="0017381F" w:rsidP="00127F47">
            <w:pPr>
              <w:pStyle w:val="NoSpacing"/>
              <w:rPr>
                <w:rFonts w:ascii="Arial" w:hAnsi="Arial" w:cs="Arial"/>
                <w:sz w:val="18"/>
                <w:szCs w:val="18"/>
              </w:rPr>
            </w:pPr>
            <w:r w:rsidRPr="00670B6F">
              <w:rPr>
                <w:rFonts w:ascii="Arial" w:hAnsi="Arial" w:cs="Arial"/>
                <w:sz w:val="18"/>
                <w:szCs w:val="18"/>
              </w:rPr>
              <w:t>Estimated Distribution Parameters</w:t>
            </w:r>
          </w:p>
        </w:tc>
      </w:tr>
      <w:tr w:rsidR="0017381F" w:rsidRPr="00670B6F" w:rsidTr="0053490F">
        <w:tblPrEx>
          <w:tblCellMar>
            <w:top w:w="0" w:type="dxa"/>
            <w:bottom w:w="0" w:type="dxa"/>
          </w:tblCellMar>
        </w:tblPrEx>
        <w:trPr>
          <w:cantSplit/>
          <w:trHeight w:val="194"/>
          <w:tblHeader/>
        </w:trPr>
        <w:tc>
          <w:tcPr>
            <w:tcW w:w="2661"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7381F" w:rsidRPr="00670B6F" w:rsidRDefault="0017381F" w:rsidP="00127F47">
            <w:pPr>
              <w:pStyle w:val="NoSpacing"/>
              <w:rPr>
                <w:rFonts w:ascii="Arial" w:hAnsi="Arial" w:cs="Arial"/>
                <w:color w:val="auto"/>
                <w:sz w:val="18"/>
                <w:szCs w:val="18"/>
              </w:rPr>
            </w:pPr>
          </w:p>
        </w:tc>
        <w:tc>
          <w:tcPr>
            <w:tcW w:w="1392"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17381F" w:rsidRPr="00670B6F" w:rsidRDefault="0017381F" w:rsidP="00127F47">
            <w:pPr>
              <w:pStyle w:val="NoSpacing"/>
              <w:rPr>
                <w:rFonts w:ascii="Arial" w:hAnsi="Arial" w:cs="Arial"/>
                <w:color w:val="auto"/>
                <w:sz w:val="18"/>
                <w:szCs w:val="18"/>
              </w:rPr>
            </w:pPr>
          </w:p>
        </w:tc>
        <w:tc>
          <w:tcPr>
            <w:tcW w:w="1407"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7381F" w:rsidRPr="00670B6F" w:rsidRDefault="0017381F" w:rsidP="00127F47">
            <w:pPr>
              <w:pStyle w:val="NoSpacing"/>
              <w:rPr>
                <w:rFonts w:ascii="Arial" w:hAnsi="Arial" w:cs="Arial"/>
                <w:sz w:val="18"/>
                <w:szCs w:val="18"/>
              </w:rPr>
            </w:pPr>
            <w:r w:rsidRPr="00670B6F">
              <w:rPr>
                <w:rFonts w:ascii="Arial" w:hAnsi="Arial" w:cs="Arial"/>
                <w:sz w:val="18"/>
                <w:szCs w:val="18"/>
              </w:rPr>
              <w:t>Xt</w:t>
            </w:r>
          </w:p>
        </w:tc>
      </w:tr>
      <w:tr w:rsidR="0017381F" w:rsidRPr="00670B6F" w:rsidTr="0053490F">
        <w:tblPrEx>
          <w:tblCellMar>
            <w:top w:w="0" w:type="dxa"/>
            <w:bottom w:w="0" w:type="dxa"/>
          </w:tblCellMar>
        </w:tblPrEx>
        <w:trPr>
          <w:cantSplit/>
          <w:trHeight w:val="208"/>
          <w:tblHeader/>
        </w:trPr>
        <w:tc>
          <w:tcPr>
            <w:tcW w:w="2661"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7381F" w:rsidRPr="00670B6F" w:rsidRDefault="0017381F" w:rsidP="00127F47">
            <w:pPr>
              <w:pStyle w:val="NoSpacing"/>
              <w:rPr>
                <w:rFonts w:ascii="Arial" w:hAnsi="Arial" w:cs="Arial"/>
                <w:sz w:val="18"/>
                <w:szCs w:val="18"/>
              </w:rPr>
            </w:pPr>
            <w:r w:rsidRPr="00670B6F">
              <w:rPr>
                <w:rFonts w:ascii="Arial" w:hAnsi="Arial" w:cs="Arial"/>
                <w:sz w:val="18"/>
                <w:szCs w:val="18"/>
              </w:rPr>
              <w:t>Normal Distribution</w:t>
            </w:r>
          </w:p>
        </w:tc>
        <w:tc>
          <w:tcPr>
            <w:tcW w:w="1392"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17381F" w:rsidRPr="00670B6F" w:rsidRDefault="0017381F" w:rsidP="00127F47">
            <w:pPr>
              <w:pStyle w:val="NoSpacing"/>
              <w:rPr>
                <w:rFonts w:ascii="Arial" w:hAnsi="Arial" w:cs="Arial"/>
                <w:sz w:val="18"/>
                <w:szCs w:val="18"/>
              </w:rPr>
            </w:pPr>
            <w:r w:rsidRPr="00670B6F">
              <w:rPr>
                <w:rFonts w:ascii="Arial" w:hAnsi="Arial" w:cs="Arial"/>
                <w:sz w:val="18"/>
                <w:szCs w:val="18"/>
              </w:rPr>
              <w:t>Location</w:t>
            </w:r>
          </w:p>
        </w:tc>
        <w:tc>
          <w:tcPr>
            <w:tcW w:w="1407"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17381F" w:rsidRPr="00670B6F" w:rsidRDefault="0017381F" w:rsidP="00127F47">
            <w:pPr>
              <w:pStyle w:val="NoSpacing"/>
              <w:rPr>
                <w:rFonts w:ascii="Arial" w:hAnsi="Arial" w:cs="Arial"/>
                <w:sz w:val="18"/>
                <w:szCs w:val="18"/>
              </w:rPr>
            </w:pPr>
            <w:r w:rsidRPr="00670B6F">
              <w:rPr>
                <w:rFonts w:ascii="Arial" w:hAnsi="Arial" w:cs="Arial"/>
                <w:sz w:val="18"/>
                <w:szCs w:val="18"/>
              </w:rPr>
              <w:t>6.6679</w:t>
            </w:r>
          </w:p>
        </w:tc>
      </w:tr>
      <w:tr w:rsidR="0017381F" w:rsidRPr="00670B6F" w:rsidTr="0053490F">
        <w:tblPrEx>
          <w:tblCellMar>
            <w:top w:w="0" w:type="dxa"/>
            <w:bottom w:w="0" w:type="dxa"/>
          </w:tblCellMar>
        </w:tblPrEx>
        <w:trPr>
          <w:cantSplit/>
          <w:trHeight w:val="264"/>
          <w:tblHeader/>
        </w:trPr>
        <w:tc>
          <w:tcPr>
            <w:tcW w:w="2661"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7381F" w:rsidRPr="00670B6F" w:rsidRDefault="0017381F" w:rsidP="00127F47">
            <w:pPr>
              <w:pStyle w:val="NoSpacing"/>
              <w:rPr>
                <w:rFonts w:ascii="Arial" w:hAnsi="Arial" w:cs="Arial"/>
                <w:sz w:val="18"/>
                <w:szCs w:val="18"/>
              </w:rPr>
            </w:pPr>
          </w:p>
        </w:tc>
        <w:tc>
          <w:tcPr>
            <w:tcW w:w="1392"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17381F" w:rsidRPr="00670B6F" w:rsidRDefault="0017381F" w:rsidP="00127F47">
            <w:pPr>
              <w:pStyle w:val="NoSpacing"/>
              <w:rPr>
                <w:rFonts w:ascii="Arial" w:hAnsi="Arial" w:cs="Arial"/>
                <w:sz w:val="18"/>
                <w:szCs w:val="18"/>
              </w:rPr>
            </w:pPr>
            <w:r w:rsidRPr="00670B6F">
              <w:rPr>
                <w:rFonts w:ascii="Arial" w:hAnsi="Arial" w:cs="Arial"/>
                <w:sz w:val="18"/>
                <w:szCs w:val="18"/>
              </w:rPr>
              <w:t>Scale</w:t>
            </w:r>
          </w:p>
        </w:tc>
        <w:tc>
          <w:tcPr>
            <w:tcW w:w="1407"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7381F" w:rsidRPr="00670B6F" w:rsidRDefault="0017381F" w:rsidP="00127F47">
            <w:pPr>
              <w:pStyle w:val="NoSpacing"/>
              <w:rPr>
                <w:rFonts w:ascii="Arial" w:hAnsi="Arial" w:cs="Arial"/>
                <w:sz w:val="18"/>
                <w:szCs w:val="18"/>
              </w:rPr>
            </w:pPr>
            <w:r w:rsidRPr="00670B6F">
              <w:rPr>
                <w:rFonts w:ascii="Arial" w:hAnsi="Arial" w:cs="Arial"/>
                <w:sz w:val="18"/>
                <w:szCs w:val="18"/>
              </w:rPr>
              <w:t>1.04428</w:t>
            </w:r>
          </w:p>
        </w:tc>
      </w:tr>
      <w:tr w:rsidR="0017381F" w:rsidRPr="00670B6F" w:rsidTr="0053490F">
        <w:tblPrEx>
          <w:tblCellMar>
            <w:top w:w="0" w:type="dxa"/>
            <w:bottom w:w="0" w:type="dxa"/>
          </w:tblCellMar>
        </w:tblPrEx>
        <w:trPr>
          <w:cantSplit/>
          <w:trHeight w:val="180"/>
        </w:trPr>
        <w:tc>
          <w:tcPr>
            <w:tcW w:w="5460" w:type="dxa"/>
            <w:gridSpan w:val="3"/>
            <w:tcBorders>
              <w:top w:val="nil"/>
              <w:left w:val="nil"/>
              <w:bottom w:val="nil"/>
              <w:right w:val="nil"/>
            </w:tcBorders>
            <w:shd w:val="clear" w:color="auto" w:fill="FFFFFF"/>
            <w:tcMar>
              <w:top w:w="30" w:type="dxa"/>
              <w:left w:w="30" w:type="dxa"/>
              <w:bottom w:w="30" w:type="dxa"/>
              <w:right w:w="30" w:type="dxa"/>
            </w:tcMar>
          </w:tcPr>
          <w:p w:rsidR="0017381F" w:rsidRPr="00670B6F" w:rsidRDefault="0017381F" w:rsidP="00127F47">
            <w:pPr>
              <w:pStyle w:val="NoSpacing"/>
              <w:rPr>
                <w:rFonts w:ascii="Arial" w:hAnsi="Arial" w:cs="Arial"/>
                <w:sz w:val="18"/>
                <w:szCs w:val="18"/>
              </w:rPr>
            </w:pPr>
            <w:r w:rsidRPr="00670B6F">
              <w:rPr>
                <w:rFonts w:ascii="Arial" w:hAnsi="Arial" w:cs="Arial"/>
                <w:sz w:val="18"/>
                <w:szCs w:val="18"/>
              </w:rPr>
              <w:t>The cases are unweighted.</w:t>
            </w:r>
          </w:p>
        </w:tc>
      </w:tr>
    </w:tbl>
    <w:p w:rsidR="0017381F" w:rsidRPr="00670B6F" w:rsidRDefault="00BF5667" w:rsidP="0017381F">
      <w:pPr>
        <w:spacing w:line="400" w:lineRule="atLeast"/>
        <w:rPr>
          <w:rFonts w:ascii="Arial" w:hAnsi="Arial" w:cs="Arial"/>
          <w:color w:val="auto"/>
          <w:sz w:val="18"/>
          <w:szCs w:val="18"/>
        </w:rPr>
      </w:pPr>
      <w:r>
        <w:rPr>
          <w:noProof/>
        </w:rPr>
        <w:pict>
          <v:roundrect id="_x0000_s1119" style="position:absolute;margin-left:219pt;margin-top:5pt;width:250.5pt;height:134.95pt;z-index:251740160;mso-position-horizontal-relative:text;mso-position-vertical-relative:text" arcsize="10923f">
            <v:textbox>
              <w:txbxContent>
                <w:p w:rsidR="00343D85" w:rsidRPr="000F3761" w:rsidRDefault="00343D85" w:rsidP="00177783">
                  <w:pPr>
                    <w:numPr>
                      <w:ilvl w:val="0"/>
                      <w:numId w:val="38"/>
                    </w:numPr>
                    <w:rPr>
                      <w:rFonts w:ascii="Arial" w:hAnsi="Arial" w:cs="Arial"/>
                      <w:sz w:val="18"/>
                      <w:szCs w:val="18"/>
                    </w:rPr>
                  </w:pPr>
                  <w:r w:rsidRPr="000F3761">
                    <w:rPr>
                      <w:rFonts w:ascii="Arial" w:hAnsi="Arial" w:cs="Arial"/>
                      <w:sz w:val="18"/>
                      <w:szCs w:val="18"/>
                    </w:rPr>
                    <w:t>QQ plot plots the quantiles of a variable distribution against the quantiles of any number of test distributions.</w:t>
                  </w:r>
                </w:p>
                <w:p w:rsidR="00343D85" w:rsidRPr="000F3761" w:rsidRDefault="00343D85" w:rsidP="00177783">
                  <w:pPr>
                    <w:numPr>
                      <w:ilvl w:val="0"/>
                      <w:numId w:val="38"/>
                    </w:numPr>
                    <w:rPr>
                      <w:rFonts w:ascii="Arial" w:hAnsi="Arial" w:cs="Arial"/>
                      <w:sz w:val="18"/>
                      <w:szCs w:val="18"/>
                    </w:rPr>
                  </w:pPr>
                  <w:r w:rsidRPr="000F3761">
                    <w:rPr>
                      <w:rFonts w:ascii="Arial" w:hAnsi="Arial" w:cs="Arial"/>
                      <w:sz w:val="18"/>
                      <w:szCs w:val="18"/>
                    </w:rPr>
                    <w:t>These plots are generally used to determine whether the distribution of a variable matches a given distribution (normal in this case)</w:t>
                  </w:r>
                </w:p>
                <w:p w:rsidR="00343D85" w:rsidRPr="000F3761" w:rsidRDefault="00343D85" w:rsidP="00177783">
                  <w:pPr>
                    <w:numPr>
                      <w:ilvl w:val="0"/>
                      <w:numId w:val="38"/>
                    </w:numPr>
                    <w:rPr>
                      <w:rFonts w:ascii="Arial" w:hAnsi="Arial" w:cs="Arial"/>
                      <w:sz w:val="18"/>
                      <w:szCs w:val="18"/>
                    </w:rPr>
                  </w:pPr>
                  <w:r w:rsidRPr="000F3761">
                    <w:rPr>
                      <w:rFonts w:ascii="Arial" w:hAnsi="Arial" w:cs="Arial"/>
                      <w:sz w:val="18"/>
                      <w:szCs w:val="18"/>
                    </w:rPr>
                    <w:t>If the data really are from a normal distribution the plot should approximate a straight line. Hence through the given figure we can validate the assumption of the white noise being Gaussian.</w:t>
                  </w:r>
                </w:p>
                <w:p w:rsidR="00343D85" w:rsidRPr="000F3761" w:rsidRDefault="00343D85">
                  <w:pPr>
                    <w:rPr>
                      <w:sz w:val="18"/>
                      <w:szCs w:val="18"/>
                    </w:rPr>
                  </w:pPr>
                </w:p>
              </w:txbxContent>
            </v:textbox>
          </v:roundrect>
        </w:pict>
      </w:r>
    </w:p>
    <w:p w:rsidR="003F4458" w:rsidRPr="000F3761" w:rsidRDefault="00BF5667" w:rsidP="000F3761">
      <w:pPr>
        <w:rPr>
          <w:rFonts w:ascii="Arial" w:hAnsi="Arial" w:cs="Arial"/>
          <w:noProof/>
          <w:sz w:val="18"/>
          <w:szCs w:val="18"/>
          <w:lang w:val="en-IN" w:eastAsia="en-IN"/>
        </w:rPr>
      </w:pPr>
      <w:r>
        <w:rPr>
          <w:noProof/>
        </w:rPr>
        <w:pict>
          <v:roundrect id="_x0000_s1120" style="position:absolute;margin-left:247.5pt;margin-top:143.4pt;width:195.75pt;height:74.25pt;z-index:251762688" arcsize="10923f">
            <v:textbox>
              <w:txbxContent>
                <w:p w:rsidR="00343D85" w:rsidRPr="000F3761" w:rsidRDefault="00343D85" w:rsidP="001B1095">
                  <w:pPr>
                    <w:widowControl/>
                    <w:rPr>
                      <w:rFonts w:ascii="Arial" w:hAnsi="Arial" w:cs="Arial"/>
                      <w:noProof/>
                      <w:sz w:val="18"/>
                      <w:szCs w:val="18"/>
                      <w:lang w:val="en-IN" w:eastAsia="en-IN"/>
                    </w:rPr>
                  </w:pPr>
                  <w:r w:rsidRPr="000F3761">
                    <w:rPr>
                      <w:rFonts w:ascii="Arial" w:hAnsi="Arial" w:cs="Arial"/>
                      <w:noProof/>
                      <w:sz w:val="18"/>
                      <w:szCs w:val="18"/>
                      <w:lang w:val="en-IN" w:eastAsia="en-IN"/>
                    </w:rPr>
                    <w:t>We consider the following hypothesis:</w:t>
                  </w:r>
                </w:p>
                <w:p w:rsidR="00343D85" w:rsidRPr="000F3761" w:rsidRDefault="00343D85" w:rsidP="001B1095">
                  <w:pPr>
                    <w:widowControl/>
                    <w:rPr>
                      <w:rFonts w:ascii="Arial" w:hAnsi="Arial" w:cs="Arial"/>
                      <w:noProof/>
                      <w:sz w:val="18"/>
                      <w:szCs w:val="18"/>
                      <w:lang w:val="en-IN" w:eastAsia="en-IN"/>
                    </w:rPr>
                  </w:pPr>
                  <w:r w:rsidRPr="000F3761">
                    <w:rPr>
                      <w:rFonts w:ascii="Arial" w:hAnsi="Arial" w:cs="Arial"/>
                      <w:noProof/>
                      <w:sz w:val="18"/>
                      <w:szCs w:val="18"/>
                      <w:lang w:val="en-IN" w:eastAsia="en-IN"/>
                    </w:rPr>
                    <w:t>Ho:Data is normally distributed.</w:t>
                  </w:r>
                </w:p>
                <w:p w:rsidR="00343D85" w:rsidRPr="000F3761" w:rsidRDefault="00343D85" w:rsidP="001B1095">
                  <w:pPr>
                    <w:widowControl/>
                    <w:rPr>
                      <w:rFonts w:ascii="Arial" w:hAnsi="Arial" w:cs="Arial"/>
                      <w:noProof/>
                      <w:sz w:val="18"/>
                      <w:szCs w:val="18"/>
                      <w:lang w:val="en-IN" w:eastAsia="en-IN"/>
                    </w:rPr>
                  </w:pPr>
                  <w:r w:rsidRPr="000F3761">
                    <w:rPr>
                      <w:rFonts w:ascii="Arial" w:hAnsi="Arial" w:cs="Arial"/>
                      <w:noProof/>
                      <w:sz w:val="18"/>
                      <w:szCs w:val="18"/>
                      <w:lang w:val="en-IN" w:eastAsia="en-IN"/>
                    </w:rPr>
                    <w:t>H1: Data is not normally distributed</w:t>
                  </w:r>
                </w:p>
                <w:p w:rsidR="00343D85" w:rsidRPr="000F3761" w:rsidRDefault="00343D85" w:rsidP="001B1095">
                  <w:pPr>
                    <w:rPr>
                      <w:sz w:val="18"/>
                      <w:szCs w:val="18"/>
                    </w:rPr>
                  </w:pPr>
                  <w:r w:rsidRPr="000F3761">
                    <w:rPr>
                      <w:rFonts w:ascii="Arial" w:hAnsi="Arial" w:cs="Arial"/>
                      <w:noProof/>
                      <w:sz w:val="18"/>
                      <w:szCs w:val="18"/>
                      <w:lang w:val="en-IN" w:eastAsia="en-IN"/>
                    </w:rPr>
                    <w:t>As p value is &gt;0.05 we may accept null hypothesis and conclude that Data is normally distributed</w:t>
                  </w:r>
                </w:p>
                <w:p w:rsidR="00343D85" w:rsidRDefault="00343D85"/>
              </w:txbxContent>
            </v:textbox>
          </v:roundrect>
        </w:pict>
      </w:r>
      <w:r w:rsidR="00256394">
        <w:rPr>
          <w:rFonts w:ascii="Arial" w:hAnsi="Arial" w:cs="Arial"/>
          <w:noProof/>
          <w:sz w:val="18"/>
          <w:szCs w:val="18"/>
        </w:rPr>
        <w:drawing>
          <wp:inline distT="0" distB="0" distL="0" distR="0">
            <wp:extent cx="2038350" cy="2105025"/>
            <wp:effectExtent l="19050" t="0" r="0" b="0"/>
            <wp:docPr id="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8"/>
                    <a:srcRect/>
                    <a:stretch>
                      <a:fillRect/>
                    </a:stretch>
                  </pic:blipFill>
                  <pic:spPr bwMode="auto">
                    <a:xfrm>
                      <a:off x="0" y="0"/>
                      <a:ext cx="2038350" cy="2105025"/>
                    </a:xfrm>
                    <a:prstGeom prst="rect">
                      <a:avLst/>
                    </a:prstGeom>
                    <a:noFill/>
                    <a:ln w="9525">
                      <a:noFill/>
                      <a:miter lim="800000"/>
                      <a:headEnd/>
                      <a:tailEnd/>
                    </a:ln>
                  </pic:spPr>
                </pic:pic>
              </a:graphicData>
            </a:graphic>
          </wp:inline>
        </w:drawing>
      </w:r>
    </w:p>
    <w:p w:rsidR="003F4458" w:rsidRPr="003F4458" w:rsidRDefault="003F4458" w:rsidP="003F4458">
      <w:pPr>
        <w:widowControl/>
        <w:rPr>
          <w:rFonts w:ascii="Arial" w:hAnsi="Arial" w:cs="Arial"/>
          <w:color w:val="auto"/>
          <w:sz w:val="18"/>
          <w:szCs w:val="18"/>
        </w:rPr>
      </w:pPr>
    </w:p>
    <w:tbl>
      <w:tblPr>
        <w:tblW w:w="4678"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701"/>
        <w:gridCol w:w="1134"/>
        <w:gridCol w:w="1134"/>
        <w:gridCol w:w="709"/>
      </w:tblGrid>
      <w:tr w:rsidR="001B1095" w:rsidRPr="00670B6F" w:rsidTr="001B1095">
        <w:trPr>
          <w:cantSplit/>
          <w:tblHeader/>
        </w:trPr>
        <w:tc>
          <w:tcPr>
            <w:tcW w:w="1701"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1B1095" w:rsidRPr="003F4458" w:rsidRDefault="001B1095" w:rsidP="003F4458">
            <w:pPr>
              <w:widowControl/>
              <w:rPr>
                <w:rFonts w:ascii="Arial" w:hAnsi="Arial" w:cs="Arial"/>
                <w:color w:val="auto"/>
                <w:sz w:val="18"/>
                <w:szCs w:val="18"/>
              </w:rPr>
            </w:pPr>
          </w:p>
        </w:tc>
        <w:tc>
          <w:tcPr>
            <w:tcW w:w="2977" w:type="dxa"/>
            <w:gridSpan w:val="3"/>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1B1095" w:rsidRPr="003F4458" w:rsidRDefault="001B1095" w:rsidP="003F4458">
            <w:pPr>
              <w:widowControl/>
              <w:jc w:val="center"/>
              <w:rPr>
                <w:rFonts w:ascii="Arial" w:hAnsi="Arial" w:cs="Arial"/>
                <w:sz w:val="18"/>
                <w:szCs w:val="18"/>
              </w:rPr>
            </w:pPr>
            <w:r w:rsidRPr="003F4458">
              <w:rPr>
                <w:rFonts w:ascii="Arial" w:hAnsi="Arial" w:cs="Arial"/>
                <w:sz w:val="18"/>
                <w:szCs w:val="18"/>
              </w:rPr>
              <w:t>Kolmogorov-Smirnov</w:t>
            </w:r>
            <w:r w:rsidRPr="003F4458">
              <w:rPr>
                <w:rFonts w:ascii="Arial" w:hAnsi="Arial" w:cs="Arial"/>
                <w:sz w:val="18"/>
                <w:szCs w:val="18"/>
                <w:vertAlign w:val="superscript"/>
              </w:rPr>
              <w:t>a</w:t>
            </w:r>
          </w:p>
        </w:tc>
      </w:tr>
      <w:tr w:rsidR="001B1095" w:rsidRPr="00670B6F" w:rsidTr="001B1095">
        <w:trPr>
          <w:cantSplit/>
          <w:tblHeader/>
        </w:trPr>
        <w:tc>
          <w:tcPr>
            <w:tcW w:w="1701"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B1095" w:rsidRPr="003F4458" w:rsidRDefault="001B1095" w:rsidP="003F4458">
            <w:pPr>
              <w:widowControl/>
              <w:rPr>
                <w:rFonts w:ascii="Arial" w:hAnsi="Arial" w:cs="Arial"/>
                <w:color w:val="auto"/>
                <w:sz w:val="18"/>
                <w:szCs w:val="18"/>
              </w:rPr>
            </w:pPr>
          </w:p>
        </w:tc>
        <w:tc>
          <w:tcPr>
            <w:tcW w:w="1134"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1B1095" w:rsidRPr="003F4458" w:rsidRDefault="001B1095" w:rsidP="003F4458">
            <w:pPr>
              <w:widowControl/>
              <w:jc w:val="center"/>
              <w:rPr>
                <w:rFonts w:ascii="Arial" w:hAnsi="Arial" w:cs="Arial"/>
                <w:sz w:val="18"/>
                <w:szCs w:val="18"/>
              </w:rPr>
            </w:pPr>
            <w:r w:rsidRPr="003F4458">
              <w:rPr>
                <w:rFonts w:ascii="Arial" w:hAnsi="Arial" w:cs="Arial"/>
                <w:sz w:val="18"/>
                <w:szCs w:val="18"/>
              </w:rPr>
              <w:t>Statistic</w:t>
            </w:r>
          </w:p>
        </w:tc>
        <w:tc>
          <w:tcPr>
            <w:tcW w:w="1134" w:type="dxa"/>
            <w:tcBorders>
              <w:bottom w:val="single" w:sz="16" w:space="0" w:color="000000"/>
            </w:tcBorders>
            <w:shd w:val="clear" w:color="auto" w:fill="FFFFFF"/>
            <w:tcMar>
              <w:top w:w="30" w:type="dxa"/>
              <w:left w:w="30" w:type="dxa"/>
              <w:bottom w:w="30" w:type="dxa"/>
              <w:right w:w="30" w:type="dxa"/>
            </w:tcMar>
            <w:vAlign w:val="bottom"/>
          </w:tcPr>
          <w:p w:rsidR="001B1095" w:rsidRPr="003F4458" w:rsidRDefault="001B1095" w:rsidP="003F4458">
            <w:pPr>
              <w:widowControl/>
              <w:jc w:val="center"/>
              <w:rPr>
                <w:rFonts w:ascii="Arial" w:hAnsi="Arial" w:cs="Arial"/>
                <w:sz w:val="18"/>
                <w:szCs w:val="18"/>
              </w:rPr>
            </w:pPr>
            <w:r w:rsidRPr="003F4458">
              <w:rPr>
                <w:rFonts w:ascii="Arial" w:hAnsi="Arial" w:cs="Arial"/>
                <w:sz w:val="18"/>
                <w:szCs w:val="18"/>
              </w:rPr>
              <w:t>df</w:t>
            </w:r>
          </w:p>
        </w:tc>
        <w:tc>
          <w:tcPr>
            <w:tcW w:w="709" w:type="dxa"/>
            <w:tcBorders>
              <w:bottom w:val="single" w:sz="16" w:space="0" w:color="000000"/>
            </w:tcBorders>
            <w:shd w:val="clear" w:color="auto" w:fill="FFFFFF"/>
            <w:tcMar>
              <w:top w:w="30" w:type="dxa"/>
              <w:left w:w="30" w:type="dxa"/>
              <w:bottom w:w="30" w:type="dxa"/>
              <w:right w:w="30" w:type="dxa"/>
            </w:tcMar>
            <w:vAlign w:val="bottom"/>
          </w:tcPr>
          <w:p w:rsidR="001B1095" w:rsidRPr="003F4458" w:rsidRDefault="001B1095" w:rsidP="003F4458">
            <w:pPr>
              <w:widowControl/>
              <w:jc w:val="center"/>
              <w:rPr>
                <w:rFonts w:ascii="Arial" w:hAnsi="Arial" w:cs="Arial"/>
                <w:sz w:val="18"/>
                <w:szCs w:val="18"/>
              </w:rPr>
            </w:pPr>
            <w:r w:rsidRPr="003F4458">
              <w:rPr>
                <w:rFonts w:ascii="Arial" w:hAnsi="Arial" w:cs="Arial"/>
                <w:sz w:val="18"/>
                <w:szCs w:val="18"/>
              </w:rPr>
              <w:t>Sig.</w:t>
            </w:r>
          </w:p>
        </w:tc>
      </w:tr>
      <w:tr w:rsidR="001B1095" w:rsidRPr="00670B6F" w:rsidTr="001B1095">
        <w:trPr>
          <w:cantSplit/>
          <w:tblHeader/>
        </w:trPr>
        <w:tc>
          <w:tcPr>
            <w:tcW w:w="1701"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B1095" w:rsidRPr="003F4458" w:rsidRDefault="001B1095" w:rsidP="003F4458">
            <w:pPr>
              <w:widowControl/>
              <w:rPr>
                <w:rFonts w:ascii="Arial" w:hAnsi="Arial" w:cs="Arial"/>
                <w:sz w:val="18"/>
                <w:szCs w:val="18"/>
              </w:rPr>
            </w:pPr>
            <w:r w:rsidRPr="003F4458">
              <w:rPr>
                <w:rFonts w:ascii="Arial" w:hAnsi="Arial" w:cs="Arial"/>
                <w:sz w:val="18"/>
                <w:szCs w:val="18"/>
              </w:rPr>
              <w:t>Noise residual from Xt-Model_1</w:t>
            </w:r>
          </w:p>
        </w:tc>
        <w:tc>
          <w:tcPr>
            <w:tcW w:w="1134"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tcPr>
          <w:p w:rsidR="001B1095" w:rsidRPr="003F4458" w:rsidRDefault="001B1095" w:rsidP="003F4458">
            <w:pPr>
              <w:widowControl/>
              <w:jc w:val="right"/>
              <w:rPr>
                <w:rFonts w:ascii="Arial" w:hAnsi="Arial" w:cs="Arial"/>
                <w:sz w:val="18"/>
                <w:szCs w:val="18"/>
              </w:rPr>
            </w:pPr>
            <w:r w:rsidRPr="003F4458">
              <w:rPr>
                <w:rFonts w:ascii="Arial" w:hAnsi="Arial" w:cs="Arial"/>
                <w:sz w:val="18"/>
                <w:szCs w:val="18"/>
              </w:rPr>
              <w:t>.021</w:t>
            </w:r>
          </w:p>
        </w:tc>
        <w:tc>
          <w:tcPr>
            <w:tcW w:w="1134" w:type="dxa"/>
            <w:tcBorders>
              <w:top w:val="single" w:sz="16" w:space="0" w:color="000000"/>
              <w:bottom w:val="single" w:sz="16" w:space="0" w:color="000000"/>
            </w:tcBorders>
            <w:shd w:val="clear" w:color="auto" w:fill="FFFFFF"/>
            <w:tcMar>
              <w:top w:w="30" w:type="dxa"/>
              <w:left w:w="30" w:type="dxa"/>
              <w:bottom w:w="30" w:type="dxa"/>
              <w:right w:w="30" w:type="dxa"/>
            </w:tcMar>
          </w:tcPr>
          <w:p w:rsidR="001B1095" w:rsidRPr="003F4458" w:rsidRDefault="001B1095" w:rsidP="003F4458">
            <w:pPr>
              <w:widowControl/>
              <w:jc w:val="right"/>
              <w:rPr>
                <w:rFonts w:ascii="Arial" w:hAnsi="Arial" w:cs="Arial"/>
                <w:sz w:val="18"/>
                <w:szCs w:val="18"/>
              </w:rPr>
            </w:pPr>
            <w:r w:rsidRPr="003F4458">
              <w:rPr>
                <w:rFonts w:ascii="Arial" w:hAnsi="Arial" w:cs="Arial"/>
                <w:sz w:val="18"/>
                <w:szCs w:val="18"/>
              </w:rPr>
              <w:t>1000</w:t>
            </w:r>
          </w:p>
        </w:tc>
        <w:tc>
          <w:tcPr>
            <w:tcW w:w="709" w:type="dxa"/>
            <w:tcBorders>
              <w:top w:val="single" w:sz="16" w:space="0" w:color="000000"/>
              <w:bottom w:val="single" w:sz="16" w:space="0" w:color="000000"/>
            </w:tcBorders>
            <w:shd w:val="clear" w:color="auto" w:fill="FFFFFF"/>
            <w:tcMar>
              <w:top w:w="30" w:type="dxa"/>
              <w:left w:w="30" w:type="dxa"/>
              <w:bottom w:w="30" w:type="dxa"/>
              <w:right w:w="30" w:type="dxa"/>
            </w:tcMar>
          </w:tcPr>
          <w:p w:rsidR="001B1095" w:rsidRPr="003F4458" w:rsidRDefault="001B1095" w:rsidP="003F4458">
            <w:pPr>
              <w:widowControl/>
              <w:jc w:val="right"/>
              <w:rPr>
                <w:rFonts w:ascii="Arial" w:hAnsi="Arial" w:cs="Arial"/>
                <w:sz w:val="18"/>
                <w:szCs w:val="18"/>
              </w:rPr>
            </w:pPr>
            <w:r w:rsidRPr="003F4458">
              <w:rPr>
                <w:rFonts w:ascii="Arial" w:hAnsi="Arial" w:cs="Arial"/>
                <w:sz w:val="18"/>
                <w:szCs w:val="18"/>
              </w:rPr>
              <w:t>.200</w:t>
            </w:r>
            <w:r w:rsidRPr="003F4458">
              <w:rPr>
                <w:rFonts w:ascii="Arial" w:hAnsi="Arial" w:cs="Arial"/>
                <w:sz w:val="18"/>
                <w:szCs w:val="18"/>
                <w:vertAlign w:val="superscript"/>
              </w:rPr>
              <w:t>*</w:t>
            </w:r>
          </w:p>
        </w:tc>
      </w:tr>
    </w:tbl>
    <w:p w:rsidR="003F4458" w:rsidRPr="00670B6F" w:rsidRDefault="003F4458" w:rsidP="0017381F">
      <w:pPr>
        <w:rPr>
          <w:rFonts w:ascii="Arial" w:hAnsi="Arial" w:cs="Arial"/>
          <w:noProof/>
          <w:sz w:val="18"/>
          <w:szCs w:val="18"/>
          <w:lang w:val="en-IN" w:eastAsia="en-IN"/>
        </w:rPr>
      </w:pPr>
    </w:p>
    <w:p w:rsidR="000F3761" w:rsidRPr="000F3761" w:rsidRDefault="000F3761" w:rsidP="000F3761">
      <w:pPr>
        <w:rPr>
          <w:rFonts w:ascii="Arial" w:hAnsi="Arial" w:cs="Arial"/>
          <w:b/>
          <w:noProof/>
          <w:sz w:val="18"/>
          <w:szCs w:val="18"/>
          <w:lang w:val="en-IN" w:eastAsia="en-IN"/>
        </w:rPr>
      </w:pPr>
      <w:r w:rsidRPr="000F3761">
        <w:rPr>
          <w:rFonts w:ascii="Arial" w:hAnsi="Arial" w:cs="Arial"/>
          <w:b/>
          <w:noProof/>
          <w:sz w:val="18"/>
          <w:szCs w:val="18"/>
          <w:lang w:val="en-IN" w:eastAsia="en-IN"/>
        </w:rPr>
        <w:t>The forecast for the next 20 time points is 6.97,6.88,6.82,6.77,6.74,6.72,6.70,6.69,6.69,6.68,6.68,6.67,6.67,6.67,6.67,6.67, 6.67,6.67,6.67,6.67</w:t>
      </w:r>
    </w:p>
    <w:p w:rsidR="001B1095" w:rsidRPr="000F3761" w:rsidRDefault="001B1095" w:rsidP="0017381F">
      <w:pPr>
        <w:rPr>
          <w:rFonts w:ascii="Arial" w:hAnsi="Arial" w:cs="Arial"/>
          <w:b/>
          <w:noProof/>
          <w:sz w:val="18"/>
          <w:szCs w:val="18"/>
          <w:lang w:val="en-IN" w:eastAsia="en-IN"/>
        </w:rPr>
      </w:pPr>
    </w:p>
    <w:p w:rsidR="003F4458" w:rsidRPr="00670B6F" w:rsidRDefault="003F4458" w:rsidP="0017381F">
      <w:pPr>
        <w:rPr>
          <w:rFonts w:ascii="Arial" w:hAnsi="Arial" w:cs="Arial"/>
          <w:color w:val="auto"/>
          <w:sz w:val="18"/>
          <w:szCs w:val="18"/>
        </w:rPr>
      </w:pPr>
    </w:p>
    <w:sectPr w:rsidR="003F4458" w:rsidRPr="00670B6F">
      <w:pgSz w:w="12242" w:h="15842"/>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5667" w:rsidRDefault="00BF5667" w:rsidP="00664C78">
      <w:r>
        <w:separator/>
      </w:r>
    </w:p>
  </w:endnote>
  <w:endnote w:type="continuationSeparator" w:id="1">
    <w:p w:rsidR="00BF5667" w:rsidRDefault="00BF5667" w:rsidP="00664C7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Mangal">
    <w:panose1 w:val="00000400000000000000"/>
    <w:charset w:val="00"/>
    <w:family w:val="auto"/>
    <w:pitch w:val="variable"/>
    <w:sig w:usb0="00008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5667" w:rsidRDefault="00BF5667" w:rsidP="00664C78">
      <w:r>
        <w:separator/>
      </w:r>
    </w:p>
  </w:footnote>
  <w:footnote w:type="continuationSeparator" w:id="1">
    <w:p w:rsidR="00BF5667" w:rsidRDefault="00BF5667" w:rsidP="00664C7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56D5B"/>
    <w:multiLevelType w:val="multilevel"/>
    <w:tmpl w:val="D75A13B4"/>
    <w:lvl w:ilvl="0">
      <w:start w:val="2"/>
      <w:numFmt w:val="decimal"/>
      <w:lvlText w:val="%1."/>
      <w:lvlJc w:val="left"/>
      <w:pPr>
        <w:ind w:left="360" w:hanging="360"/>
      </w:pPr>
      <w:rPr>
        <w:rFonts w:cs="Times New Roman" w:hint="default"/>
        <w:sz w:val="32"/>
      </w:rPr>
    </w:lvl>
    <w:lvl w:ilvl="1">
      <w:start w:val="1"/>
      <w:numFmt w:val="decimal"/>
      <w:isLgl/>
      <w:lvlText w:val="%1.%2"/>
      <w:lvlJc w:val="left"/>
      <w:pPr>
        <w:ind w:left="360" w:hanging="36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
    <w:nsid w:val="02E54851"/>
    <w:multiLevelType w:val="hybridMultilevel"/>
    <w:tmpl w:val="BD783B4E"/>
    <w:lvl w:ilvl="0" w:tplc="40090001">
      <w:start w:val="1"/>
      <w:numFmt w:val="bullet"/>
      <w:lvlText w:val=""/>
      <w:lvlJc w:val="left"/>
      <w:pPr>
        <w:ind w:left="785" w:hanging="360"/>
      </w:pPr>
      <w:rPr>
        <w:rFonts w:ascii="Symbol" w:hAnsi="Symbol" w:hint="default"/>
      </w:rPr>
    </w:lvl>
    <w:lvl w:ilvl="1" w:tplc="40090019">
      <w:start w:val="1"/>
      <w:numFmt w:val="lowerLetter"/>
      <w:lvlText w:val="%2."/>
      <w:lvlJc w:val="left"/>
      <w:pPr>
        <w:ind w:left="1505" w:hanging="360"/>
      </w:pPr>
      <w:rPr>
        <w:rFonts w:cs="Times New Roman"/>
      </w:rPr>
    </w:lvl>
    <w:lvl w:ilvl="2" w:tplc="4009001B" w:tentative="1">
      <w:start w:val="1"/>
      <w:numFmt w:val="lowerRoman"/>
      <w:lvlText w:val="%3."/>
      <w:lvlJc w:val="right"/>
      <w:pPr>
        <w:ind w:left="2225" w:hanging="180"/>
      </w:pPr>
      <w:rPr>
        <w:rFonts w:cs="Times New Roman"/>
      </w:rPr>
    </w:lvl>
    <w:lvl w:ilvl="3" w:tplc="4009000F" w:tentative="1">
      <w:start w:val="1"/>
      <w:numFmt w:val="decimal"/>
      <w:lvlText w:val="%4."/>
      <w:lvlJc w:val="left"/>
      <w:pPr>
        <w:ind w:left="2945" w:hanging="360"/>
      </w:pPr>
      <w:rPr>
        <w:rFonts w:cs="Times New Roman"/>
      </w:rPr>
    </w:lvl>
    <w:lvl w:ilvl="4" w:tplc="40090019" w:tentative="1">
      <w:start w:val="1"/>
      <w:numFmt w:val="lowerLetter"/>
      <w:lvlText w:val="%5."/>
      <w:lvlJc w:val="left"/>
      <w:pPr>
        <w:ind w:left="3665" w:hanging="360"/>
      </w:pPr>
      <w:rPr>
        <w:rFonts w:cs="Times New Roman"/>
      </w:rPr>
    </w:lvl>
    <w:lvl w:ilvl="5" w:tplc="4009001B" w:tentative="1">
      <w:start w:val="1"/>
      <w:numFmt w:val="lowerRoman"/>
      <w:lvlText w:val="%6."/>
      <w:lvlJc w:val="right"/>
      <w:pPr>
        <w:ind w:left="4385" w:hanging="180"/>
      </w:pPr>
      <w:rPr>
        <w:rFonts w:cs="Times New Roman"/>
      </w:rPr>
    </w:lvl>
    <w:lvl w:ilvl="6" w:tplc="4009000F" w:tentative="1">
      <w:start w:val="1"/>
      <w:numFmt w:val="decimal"/>
      <w:lvlText w:val="%7."/>
      <w:lvlJc w:val="left"/>
      <w:pPr>
        <w:ind w:left="5105" w:hanging="360"/>
      </w:pPr>
      <w:rPr>
        <w:rFonts w:cs="Times New Roman"/>
      </w:rPr>
    </w:lvl>
    <w:lvl w:ilvl="7" w:tplc="40090019" w:tentative="1">
      <w:start w:val="1"/>
      <w:numFmt w:val="lowerLetter"/>
      <w:lvlText w:val="%8."/>
      <w:lvlJc w:val="left"/>
      <w:pPr>
        <w:ind w:left="5825" w:hanging="360"/>
      </w:pPr>
      <w:rPr>
        <w:rFonts w:cs="Times New Roman"/>
      </w:rPr>
    </w:lvl>
    <w:lvl w:ilvl="8" w:tplc="4009001B" w:tentative="1">
      <w:start w:val="1"/>
      <w:numFmt w:val="lowerRoman"/>
      <w:lvlText w:val="%9."/>
      <w:lvlJc w:val="right"/>
      <w:pPr>
        <w:ind w:left="6545" w:hanging="180"/>
      </w:pPr>
      <w:rPr>
        <w:rFonts w:cs="Times New Roman"/>
      </w:rPr>
    </w:lvl>
  </w:abstractNum>
  <w:abstractNum w:abstractNumId="2">
    <w:nsid w:val="03243A04"/>
    <w:multiLevelType w:val="hybridMultilevel"/>
    <w:tmpl w:val="90382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5465D0"/>
    <w:multiLevelType w:val="hybridMultilevel"/>
    <w:tmpl w:val="93EA0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9E13B96"/>
    <w:multiLevelType w:val="hybridMultilevel"/>
    <w:tmpl w:val="7666B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BF141AA"/>
    <w:multiLevelType w:val="hybridMultilevel"/>
    <w:tmpl w:val="A580B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2217AE"/>
    <w:multiLevelType w:val="hybridMultilevel"/>
    <w:tmpl w:val="363C1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FE15A89"/>
    <w:multiLevelType w:val="hybridMultilevel"/>
    <w:tmpl w:val="041A9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43A27E9"/>
    <w:multiLevelType w:val="hybridMultilevel"/>
    <w:tmpl w:val="BD501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4F94C1B"/>
    <w:multiLevelType w:val="hybridMultilevel"/>
    <w:tmpl w:val="F4528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5BD3585"/>
    <w:multiLevelType w:val="hybridMultilevel"/>
    <w:tmpl w:val="ECE4A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5C3056A"/>
    <w:multiLevelType w:val="hybridMultilevel"/>
    <w:tmpl w:val="ABF45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626615A"/>
    <w:multiLevelType w:val="hybridMultilevel"/>
    <w:tmpl w:val="AE48A56E"/>
    <w:lvl w:ilvl="0" w:tplc="1946E988">
      <w:start w:val="1"/>
      <w:numFmt w:val="upperLetter"/>
      <w:lvlText w:val="%1."/>
      <w:lvlJc w:val="left"/>
      <w:pPr>
        <w:ind w:left="1210" w:hanging="360"/>
      </w:pPr>
      <w:rPr>
        <w:rFonts w:cs="Times New Roman" w:hint="default"/>
      </w:rPr>
    </w:lvl>
    <w:lvl w:ilvl="1" w:tplc="40090019" w:tentative="1">
      <w:start w:val="1"/>
      <w:numFmt w:val="lowerLetter"/>
      <w:lvlText w:val="%2."/>
      <w:lvlJc w:val="left"/>
      <w:pPr>
        <w:ind w:left="1930" w:hanging="360"/>
      </w:pPr>
      <w:rPr>
        <w:rFonts w:cs="Times New Roman"/>
      </w:rPr>
    </w:lvl>
    <w:lvl w:ilvl="2" w:tplc="4009001B" w:tentative="1">
      <w:start w:val="1"/>
      <w:numFmt w:val="lowerRoman"/>
      <w:lvlText w:val="%3."/>
      <w:lvlJc w:val="right"/>
      <w:pPr>
        <w:ind w:left="2650" w:hanging="180"/>
      </w:pPr>
      <w:rPr>
        <w:rFonts w:cs="Times New Roman"/>
      </w:rPr>
    </w:lvl>
    <w:lvl w:ilvl="3" w:tplc="4009000F" w:tentative="1">
      <w:start w:val="1"/>
      <w:numFmt w:val="decimal"/>
      <w:lvlText w:val="%4."/>
      <w:lvlJc w:val="left"/>
      <w:pPr>
        <w:ind w:left="3370" w:hanging="360"/>
      </w:pPr>
      <w:rPr>
        <w:rFonts w:cs="Times New Roman"/>
      </w:rPr>
    </w:lvl>
    <w:lvl w:ilvl="4" w:tplc="40090019" w:tentative="1">
      <w:start w:val="1"/>
      <w:numFmt w:val="lowerLetter"/>
      <w:lvlText w:val="%5."/>
      <w:lvlJc w:val="left"/>
      <w:pPr>
        <w:ind w:left="4090" w:hanging="360"/>
      </w:pPr>
      <w:rPr>
        <w:rFonts w:cs="Times New Roman"/>
      </w:rPr>
    </w:lvl>
    <w:lvl w:ilvl="5" w:tplc="4009001B" w:tentative="1">
      <w:start w:val="1"/>
      <w:numFmt w:val="lowerRoman"/>
      <w:lvlText w:val="%6."/>
      <w:lvlJc w:val="right"/>
      <w:pPr>
        <w:ind w:left="4810" w:hanging="180"/>
      </w:pPr>
      <w:rPr>
        <w:rFonts w:cs="Times New Roman"/>
      </w:rPr>
    </w:lvl>
    <w:lvl w:ilvl="6" w:tplc="4009000F" w:tentative="1">
      <w:start w:val="1"/>
      <w:numFmt w:val="decimal"/>
      <w:lvlText w:val="%7."/>
      <w:lvlJc w:val="left"/>
      <w:pPr>
        <w:ind w:left="5530" w:hanging="360"/>
      </w:pPr>
      <w:rPr>
        <w:rFonts w:cs="Times New Roman"/>
      </w:rPr>
    </w:lvl>
    <w:lvl w:ilvl="7" w:tplc="40090019" w:tentative="1">
      <w:start w:val="1"/>
      <w:numFmt w:val="lowerLetter"/>
      <w:lvlText w:val="%8."/>
      <w:lvlJc w:val="left"/>
      <w:pPr>
        <w:ind w:left="6250" w:hanging="360"/>
      </w:pPr>
      <w:rPr>
        <w:rFonts w:cs="Times New Roman"/>
      </w:rPr>
    </w:lvl>
    <w:lvl w:ilvl="8" w:tplc="4009001B" w:tentative="1">
      <w:start w:val="1"/>
      <w:numFmt w:val="lowerRoman"/>
      <w:lvlText w:val="%9."/>
      <w:lvlJc w:val="right"/>
      <w:pPr>
        <w:ind w:left="6970" w:hanging="180"/>
      </w:pPr>
      <w:rPr>
        <w:rFonts w:cs="Times New Roman"/>
      </w:rPr>
    </w:lvl>
  </w:abstractNum>
  <w:abstractNum w:abstractNumId="13">
    <w:nsid w:val="19D95C30"/>
    <w:multiLevelType w:val="multilevel"/>
    <w:tmpl w:val="030EAC7A"/>
    <w:lvl w:ilvl="0">
      <w:start w:val="2"/>
      <w:numFmt w:val="decimal"/>
      <w:lvlText w:val="%1."/>
      <w:lvlJc w:val="left"/>
      <w:pPr>
        <w:ind w:left="480" w:hanging="48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363" w:hanging="1080"/>
      </w:pPr>
      <w:rPr>
        <w:rFonts w:cs="Times New Roman" w:hint="default"/>
        <w:b w:val="0"/>
        <w:bCs/>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4">
    <w:nsid w:val="1A067F28"/>
    <w:multiLevelType w:val="hybridMultilevel"/>
    <w:tmpl w:val="C7C688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DE92BA1"/>
    <w:multiLevelType w:val="hybridMultilevel"/>
    <w:tmpl w:val="8CA63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1FB77716"/>
    <w:multiLevelType w:val="hybridMultilevel"/>
    <w:tmpl w:val="C68EC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24858DE"/>
    <w:multiLevelType w:val="hybridMultilevel"/>
    <w:tmpl w:val="1DAEF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28F0945"/>
    <w:multiLevelType w:val="hybridMultilevel"/>
    <w:tmpl w:val="F03022A0"/>
    <w:lvl w:ilvl="0" w:tplc="15FEFDDE">
      <w:start w:val="1"/>
      <w:numFmt w:val="upperLetter"/>
      <w:lvlText w:val="%1."/>
      <w:lvlJc w:val="left"/>
      <w:pPr>
        <w:ind w:left="1210" w:hanging="360"/>
      </w:pPr>
      <w:rPr>
        <w:rFonts w:cs="Times New Roman" w:hint="default"/>
      </w:rPr>
    </w:lvl>
    <w:lvl w:ilvl="1" w:tplc="40090019" w:tentative="1">
      <w:start w:val="1"/>
      <w:numFmt w:val="lowerLetter"/>
      <w:lvlText w:val="%2."/>
      <w:lvlJc w:val="left"/>
      <w:pPr>
        <w:ind w:left="1930" w:hanging="360"/>
      </w:pPr>
      <w:rPr>
        <w:rFonts w:cs="Times New Roman"/>
      </w:rPr>
    </w:lvl>
    <w:lvl w:ilvl="2" w:tplc="4009001B" w:tentative="1">
      <w:start w:val="1"/>
      <w:numFmt w:val="lowerRoman"/>
      <w:lvlText w:val="%3."/>
      <w:lvlJc w:val="right"/>
      <w:pPr>
        <w:ind w:left="2650" w:hanging="180"/>
      </w:pPr>
      <w:rPr>
        <w:rFonts w:cs="Times New Roman"/>
      </w:rPr>
    </w:lvl>
    <w:lvl w:ilvl="3" w:tplc="4009000F" w:tentative="1">
      <w:start w:val="1"/>
      <w:numFmt w:val="decimal"/>
      <w:lvlText w:val="%4."/>
      <w:lvlJc w:val="left"/>
      <w:pPr>
        <w:ind w:left="3370" w:hanging="360"/>
      </w:pPr>
      <w:rPr>
        <w:rFonts w:cs="Times New Roman"/>
      </w:rPr>
    </w:lvl>
    <w:lvl w:ilvl="4" w:tplc="40090019" w:tentative="1">
      <w:start w:val="1"/>
      <w:numFmt w:val="lowerLetter"/>
      <w:lvlText w:val="%5."/>
      <w:lvlJc w:val="left"/>
      <w:pPr>
        <w:ind w:left="4090" w:hanging="360"/>
      </w:pPr>
      <w:rPr>
        <w:rFonts w:cs="Times New Roman"/>
      </w:rPr>
    </w:lvl>
    <w:lvl w:ilvl="5" w:tplc="4009001B" w:tentative="1">
      <w:start w:val="1"/>
      <w:numFmt w:val="lowerRoman"/>
      <w:lvlText w:val="%6."/>
      <w:lvlJc w:val="right"/>
      <w:pPr>
        <w:ind w:left="4810" w:hanging="180"/>
      </w:pPr>
      <w:rPr>
        <w:rFonts w:cs="Times New Roman"/>
      </w:rPr>
    </w:lvl>
    <w:lvl w:ilvl="6" w:tplc="4009000F" w:tentative="1">
      <w:start w:val="1"/>
      <w:numFmt w:val="decimal"/>
      <w:lvlText w:val="%7."/>
      <w:lvlJc w:val="left"/>
      <w:pPr>
        <w:ind w:left="5530" w:hanging="360"/>
      </w:pPr>
      <w:rPr>
        <w:rFonts w:cs="Times New Roman"/>
      </w:rPr>
    </w:lvl>
    <w:lvl w:ilvl="7" w:tplc="40090019" w:tentative="1">
      <w:start w:val="1"/>
      <w:numFmt w:val="lowerLetter"/>
      <w:lvlText w:val="%8."/>
      <w:lvlJc w:val="left"/>
      <w:pPr>
        <w:ind w:left="6250" w:hanging="360"/>
      </w:pPr>
      <w:rPr>
        <w:rFonts w:cs="Times New Roman"/>
      </w:rPr>
    </w:lvl>
    <w:lvl w:ilvl="8" w:tplc="4009001B" w:tentative="1">
      <w:start w:val="1"/>
      <w:numFmt w:val="lowerRoman"/>
      <w:lvlText w:val="%9."/>
      <w:lvlJc w:val="right"/>
      <w:pPr>
        <w:ind w:left="6970" w:hanging="180"/>
      </w:pPr>
      <w:rPr>
        <w:rFonts w:cs="Times New Roman"/>
      </w:rPr>
    </w:lvl>
  </w:abstractNum>
  <w:abstractNum w:abstractNumId="19">
    <w:nsid w:val="23D02019"/>
    <w:multiLevelType w:val="multilevel"/>
    <w:tmpl w:val="3538349C"/>
    <w:lvl w:ilvl="0">
      <w:start w:val="2"/>
      <w:numFmt w:val="decimal"/>
      <w:lvlText w:val="%1"/>
      <w:lvlJc w:val="left"/>
      <w:pPr>
        <w:ind w:left="480" w:hanging="480"/>
      </w:pPr>
      <w:rPr>
        <w:rFonts w:cs="Times New Roman" w:hint="default"/>
        <w:b w:val="0"/>
        <w:sz w:val="24"/>
      </w:rPr>
    </w:lvl>
    <w:lvl w:ilvl="1">
      <w:start w:val="2"/>
      <w:numFmt w:val="decimal"/>
      <w:lvlText w:val="%1.%2"/>
      <w:lvlJc w:val="left"/>
      <w:pPr>
        <w:ind w:left="480" w:hanging="480"/>
      </w:pPr>
      <w:rPr>
        <w:rFonts w:cs="Times New Roman" w:hint="default"/>
        <w:b w:val="0"/>
        <w:sz w:val="24"/>
      </w:rPr>
    </w:lvl>
    <w:lvl w:ilvl="2">
      <w:start w:val="3"/>
      <w:numFmt w:val="decimal"/>
      <w:lvlText w:val="%1.%2.%3"/>
      <w:lvlJc w:val="left"/>
      <w:pPr>
        <w:ind w:left="720" w:hanging="720"/>
      </w:pPr>
      <w:rPr>
        <w:rFonts w:cs="Times New Roman" w:hint="default"/>
        <w:b/>
        <w:sz w:val="24"/>
      </w:rPr>
    </w:lvl>
    <w:lvl w:ilvl="3">
      <w:start w:val="1"/>
      <w:numFmt w:val="decimal"/>
      <w:lvlText w:val="%1.%2.%3.%4"/>
      <w:lvlJc w:val="left"/>
      <w:pPr>
        <w:ind w:left="720" w:hanging="720"/>
      </w:pPr>
      <w:rPr>
        <w:rFonts w:cs="Times New Roman" w:hint="default"/>
        <w:b w:val="0"/>
        <w:sz w:val="24"/>
      </w:rPr>
    </w:lvl>
    <w:lvl w:ilvl="4">
      <w:start w:val="1"/>
      <w:numFmt w:val="decimal"/>
      <w:lvlText w:val="%1.%2.%3.%4.%5"/>
      <w:lvlJc w:val="left"/>
      <w:pPr>
        <w:ind w:left="1080" w:hanging="1080"/>
      </w:pPr>
      <w:rPr>
        <w:rFonts w:cs="Times New Roman" w:hint="default"/>
        <w:b w:val="0"/>
        <w:sz w:val="24"/>
      </w:rPr>
    </w:lvl>
    <w:lvl w:ilvl="5">
      <w:start w:val="1"/>
      <w:numFmt w:val="decimal"/>
      <w:lvlText w:val="%1.%2.%3.%4.%5.%6"/>
      <w:lvlJc w:val="left"/>
      <w:pPr>
        <w:ind w:left="1440" w:hanging="1440"/>
      </w:pPr>
      <w:rPr>
        <w:rFonts w:cs="Times New Roman" w:hint="default"/>
        <w:b w:val="0"/>
        <w:sz w:val="24"/>
      </w:rPr>
    </w:lvl>
    <w:lvl w:ilvl="6">
      <w:start w:val="1"/>
      <w:numFmt w:val="decimal"/>
      <w:lvlText w:val="%1.%2.%3.%4.%5.%6.%7"/>
      <w:lvlJc w:val="left"/>
      <w:pPr>
        <w:ind w:left="1440" w:hanging="1440"/>
      </w:pPr>
      <w:rPr>
        <w:rFonts w:cs="Times New Roman" w:hint="default"/>
        <w:b w:val="0"/>
        <w:sz w:val="24"/>
      </w:rPr>
    </w:lvl>
    <w:lvl w:ilvl="7">
      <w:start w:val="1"/>
      <w:numFmt w:val="decimal"/>
      <w:lvlText w:val="%1.%2.%3.%4.%5.%6.%7.%8"/>
      <w:lvlJc w:val="left"/>
      <w:pPr>
        <w:ind w:left="1800" w:hanging="1800"/>
      </w:pPr>
      <w:rPr>
        <w:rFonts w:cs="Times New Roman" w:hint="default"/>
        <w:b w:val="0"/>
        <w:sz w:val="24"/>
      </w:rPr>
    </w:lvl>
    <w:lvl w:ilvl="8">
      <w:start w:val="1"/>
      <w:numFmt w:val="decimal"/>
      <w:lvlText w:val="%1.%2.%3.%4.%5.%6.%7.%8.%9"/>
      <w:lvlJc w:val="left"/>
      <w:pPr>
        <w:ind w:left="1800" w:hanging="1800"/>
      </w:pPr>
      <w:rPr>
        <w:rFonts w:cs="Times New Roman" w:hint="default"/>
        <w:b w:val="0"/>
        <w:sz w:val="24"/>
      </w:rPr>
    </w:lvl>
  </w:abstractNum>
  <w:abstractNum w:abstractNumId="20">
    <w:nsid w:val="255E4CDB"/>
    <w:multiLevelType w:val="hybridMultilevel"/>
    <w:tmpl w:val="6C741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26CF7B83"/>
    <w:multiLevelType w:val="hybridMultilevel"/>
    <w:tmpl w:val="25544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2E691F17"/>
    <w:multiLevelType w:val="multilevel"/>
    <w:tmpl w:val="FF9A6590"/>
    <w:lvl w:ilvl="0">
      <w:start w:val="2"/>
      <w:numFmt w:val="decimal"/>
      <w:lvlText w:val="%1"/>
      <w:lvlJc w:val="left"/>
      <w:pPr>
        <w:ind w:left="525" w:hanging="525"/>
      </w:pPr>
      <w:rPr>
        <w:rFonts w:eastAsiaTheme="minorEastAsia" w:cs="Times New Roman" w:hint="default"/>
        <w:b w:val="0"/>
        <w:color w:val="000000"/>
      </w:rPr>
    </w:lvl>
    <w:lvl w:ilvl="1">
      <w:start w:val="1"/>
      <w:numFmt w:val="decimal"/>
      <w:lvlText w:val="%1.%2"/>
      <w:lvlJc w:val="left"/>
      <w:pPr>
        <w:ind w:left="525" w:hanging="525"/>
      </w:pPr>
      <w:rPr>
        <w:rFonts w:eastAsiaTheme="minorEastAsia" w:cs="Times New Roman" w:hint="default"/>
        <w:b w:val="0"/>
        <w:color w:val="000000"/>
      </w:rPr>
    </w:lvl>
    <w:lvl w:ilvl="2">
      <w:start w:val="4"/>
      <w:numFmt w:val="decimal"/>
      <w:lvlText w:val="%1.%2.%3"/>
      <w:lvlJc w:val="left"/>
      <w:pPr>
        <w:ind w:left="720" w:hanging="720"/>
      </w:pPr>
      <w:rPr>
        <w:rFonts w:eastAsiaTheme="minorEastAsia" w:cs="Times New Roman" w:hint="default"/>
        <w:b w:val="0"/>
        <w:color w:val="000000"/>
      </w:rPr>
    </w:lvl>
    <w:lvl w:ilvl="3">
      <w:start w:val="1"/>
      <w:numFmt w:val="decimal"/>
      <w:lvlText w:val="%1.%2.%3.%4"/>
      <w:lvlJc w:val="left"/>
      <w:pPr>
        <w:ind w:left="720" w:hanging="720"/>
      </w:pPr>
      <w:rPr>
        <w:rFonts w:eastAsiaTheme="minorEastAsia" w:cs="Times New Roman" w:hint="default"/>
        <w:b w:val="0"/>
        <w:color w:val="000000"/>
      </w:rPr>
    </w:lvl>
    <w:lvl w:ilvl="4">
      <w:start w:val="1"/>
      <w:numFmt w:val="decimal"/>
      <w:lvlText w:val="%1.%2.%3.%4.%5"/>
      <w:lvlJc w:val="left"/>
      <w:pPr>
        <w:ind w:left="1080" w:hanging="1080"/>
      </w:pPr>
      <w:rPr>
        <w:rFonts w:eastAsiaTheme="minorEastAsia" w:cs="Times New Roman" w:hint="default"/>
        <w:b w:val="0"/>
        <w:color w:val="000000"/>
      </w:rPr>
    </w:lvl>
    <w:lvl w:ilvl="5">
      <w:start w:val="1"/>
      <w:numFmt w:val="decimal"/>
      <w:lvlText w:val="%1.%2.%3.%4.%5.%6"/>
      <w:lvlJc w:val="left"/>
      <w:pPr>
        <w:ind w:left="1440" w:hanging="1440"/>
      </w:pPr>
      <w:rPr>
        <w:rFonts w:eastAsiaTheme="minorEastAsia" w:cs="Times New Roman" w:hint="default"/>
        <w:b w:val="0"/>
        <w:color w:val="000000"/>
      </w:rPr>
    </w:lvl>
    <w:lvl w:ilvl="6">
      <w:start w:val="1"/>
      <w:numFmt w:val="decimal"/>
      <w:lvlText w:val="%1.%2.%3.%4.%5.%6.%7"/>
      <w:lvlJc w:val="left"/>
      <w:pPr>
        <w:ind w:left="1440" w:hanging="1440"/>
      </w:pPr>
      <w:rPr>
        <w:rFonts w:eastAsiaTheme="minorEastAsia" w:cs="Times New Roman" w:hint="default"/>
        <w:b w:val="0"/>
        <w:color w:val="000000"/>
      </w:rPr>
    </w:lvl>
    <w:lvl w:ilvl="7">
      <w:start w:val="1"/>
      <w:numFmt w:val="decimal"/>
      <w:lvlText w:val="%1.%2.%3.%4.%5.%6.%7.%8"/>
      <w:lvlJc w:val="left"/>
      <w:pPr>
        <w:ind w:left="1800" w:hanging="1800"/>
      </w:pPr>
      <w:rPr>
        <w:rFonts w:eastAsiaTheme="minorEastAsia" w:cs="Times New Roman" w:hint="default"/>
        <w:b w:val="0"/>
        <w:color w:val="000000"/>
      </w:rPr>
    </w:lvl>
    <w:lvl w:ilvl="8">
      <w:start w:val="1"/>
      <w:numFmt w:val="decimal"/>
      <w:lvlText w:val="%1.%2.%3.%4.%5.%6.%7.%8.%9"/>
      <w:lvlJc w:val="left"/>
      <w:pPr>
        <w:ind w:left="1800" w:hanging="1800"/>
      </w:pPr>
      <w:rPr>
        <w:rFonts w:eastAsiaTheme="minorEastAsia" w:cs="Times New Roman" w:hint="default"/>
        <w:b w:val="0"/>
        <w:color w:val="000000"/>
      </w:rPr>
    </w:lvl>
  </w:abstractNum>
  <w:abstractNum w:abstractNumId="23">
    <w:nsid w:val="31A415B5"/>
    <w:multiLevelType w:val="hybridMultilevel"/>
    <w:tmpl w:val="C76E5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AB85D19"/>
    <w:multiLevelType w:val="hybridMultilevel"/>
    <w:tmpl w:val="80CA5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7856C1B"/>
    <w:multiLevelType w:val="hybridMultilevel"/>
    <w:tmpl w:val="43021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D127A1E"/>
    <w:multiLevelType w:val="multilevel"/>
    <w:tmpl w:val="4784F8D2"/>
    <w:lvl w:ilvl="0">
      <w:start w:val="2"/>
      <w:numFmt w:val="decimal"/>
      <w:lvlText w:val="%1"/>
      <w:lvlJc w:val="left"/>
      <w:pPr>
        <w:ind w:left="360" w:hanging="360"/>
      </w:pPr>
      <w:rPr>
        <w:rFonts w:cs="Times New Roman" w:hint="default"/>
        <w:sz w:val="24"/>
      </w:rPr>
    </w:lvl>
    <w:lvl w:ilvl="1">
      <w:start w:val="1"/>
      <w:numFmt w:val="decimal"/>
      <w:lvlText w:val="%1.%2"/>
      <w:lvlJc w:val="left"/>
      <w:pPr>
        <w:ind w:left="360" w:hanging="360"/>
      </w:pPr>
      <w:rPr>
        <w:rFonts w:cs="Times New Roman" w:hint="default"/>
        <w:sz w:val="24"/>
      </w:rPr>
    </w:lvl>
    <w:lvl w:ilvl="2">
      <w:start w:val="1"/>
      <w:numFmt w:val="decimal"/>
      <w:lvlText w:val="%1.%2.%3"/>
      <w:lvlJc w:val="left"/>
      <w:pPr>
        <w:ind w:left="720" w:hanging="720"/>
      </w:pPr>
      <w:rPr>
        <w:rFonts w:cs="Times New Roman" w:hint="default"/>
        <w:sz w:val="24"/>
      </w:rPr>
    </w:lvl>
    <w:lvl w:ilvl="3">
      <w:start w:val="1"/>
      <w:numFmt w:val="decimal"/>
      <w:lvlText w:val="%1.%2.%3.%4"/>
      <w:lvlJc w:val="left"/>
      <w:pPr>
        <w:ind w:left="1080" w:hanging="1080"/>
      </w:pPr>
      <w:rPr>
        <w:rFonts w:cs="Times New Roman" w:hint="default"/>
        <w:sz w:val="24"/>
      </w:rPr>
    </w:lvl>
    <w:lvl w:ilvl="4">
      <w:start w:val="1"/>
      <w:numFmt w:val="decimal"/>
      <w:lvlText w:val="%1.%2.%3.%4.%5"/>
      <w:lvlJc w:val="left"/>
      <w:pPr>
        <w:ind w:left="1080" w:hanging="1080"/>
      </w:pPr>
      <w:rPr>
        <w:rFonts w:cs="Times New Roman" w:hint="default"/>
        <w:sz w:val="24"/>
      </w:rPr>
    </w:lvl>
    <w:lvl w:ilvl="5">
      <w:start w:val="1"/>
      <w:numFmt w:val="decimal"/>
      <w:lvlText w:val="%1.%2.%3.%4.%5.%6"/>
      <w:lvlJc w:val="left"/>
      <w:pPr>
        <w:ind w:left="1440" w:hanging="1440"/>
      </w:pPr>
      <w:rPr>
        <w:rFonts w:cs="Times New Roman" w:hint="default"/>
        <w:sz w:val="24"/>
      </w:rPr>
    </w:lvl>
    <w:lvl w:ilvl="6">
      <w:start w:val="1"/>
      <w:numFmt w:val="decimal"/>
      <w:lvlText w:val="%1.%2.%3.%4.%5.%6.%7"/>
      <w:lvlJc w:val="left"/>
      <w:pPr>
        <w:ind w:left="1440" w:hanging="1440"/>
      </w:pPr>
      <w:rPr>
        <w:rFonts w:cs="Times New Roman" w:hint="default"/>
        <w:sz w:val="24"/>
      </w:rPr>
    </w:lvl>
    <w:lvl w:ilvl="7">
      <w:start w:val="1"/>
      <w:numFmt w:val="decimal"/>
      <w:lvlText w:val="%1.%2.%3.%4.%5.%6.%7.%8"/>
      <w:lvlJc w:val="left"/>
      <w:pPr>
        <w:ind w:left="1800" w:hanging="1800"/>
      </w:pPr>
      <w:rPr>
        <w:rFonts w:cs="Times New Roman" w:hint="default"/>
        <w:sz w:val="24"/>
      </w:rPr>
    </w:lvl>
    <w:lvl w:ilvl="8">
      <w:start w:val="1"/>
      <w:numFmt w:val="decimal"/>
      <w:lvlText w:val="%1.%2.%3.%4.%5.%6.%7.%8.%9"/>
      <w:lvlJc w:val="left"/>
      <w:pPr>
        <w:ind w:left="2160" w:hanging="2160"/>
      </w:pPr>
      <w:rPr>
        <w:rFonts w:cs="Times New Roman" w:hint="default"/>
        <w:sz w:val="24"/>
      </w:rPr>
    </w:lvl>
  </w:abstractNum>
  <w:abstractNum w:abstractNumId="27">
    <w:nsid w:val="4F2333D8"/>
    <w:multiLevelType w:val="hybridMultilevel"/>
    <w:tmpl w:val="3EDAA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4626F0E"/>
    <w:multiLevelType w:val="hybridMultilevel"/>
    <w:tmpl w:val="72326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63E439A"/>
    <w:multiLevelType w:val="multilevel"/>
    <w:tmpl w:val="52167090"/>
    <w:lvl w:ilvl="0">
      <w:start w:val="2"/>
      <w:numFmt w:val="decimal"/>
      <w:lvlText w:val="%1"/>
      <w:lvlJc w:val="left"/>
      <w:pPr>
        <w:ind w:left="360" w:hanging="360"/>
      </w:pPr>
      <w:rPr>
        <w:rFonts w:cs="Times New Roman" w:hint="default"/>
        <w:b w:val="0"/>
        <w:sz w:val="24"/>
      </w:rPr>
    </w:lvl>
    <w:lvl w:ilvl="1">
      <w:start w:val="2"/>
      <w:numFmt w:val="decimal"/>
      <w:lvlText w:val="%1.%2"/>
      <w:lvlJc w:val="left"/>
      <w:pPr>
        <w:ind w:left="360" w:hanging="360"/>
      </w:pPr>
      <w:rPr>
        <w:rFonts w:cs="Times New Roman" w:hint="default"/>
        <w:b w:val="0"/>
        <w:sz w:val="24"/>
      </w:rPr>
    </w:lvl>
    <w:lvl w:ilvl="2">
      <w:start w:val="1"/>
      <w:numFmt w:val="decimal"/>
      <w:lvlText w:val="%1.%2.%3"/>
      <w:lvlJc w:val="left"/>
      <w:pPr>
        <w:ind w:left="720" w:hanging="720"/>
      </w:pPr>
      <w:rPr>
        <w:rFonts w:cs="Times New Roman" w:hint="default"/>
        <w:b w:val="0"/>
        <w:sz w:val="24"/>
      </w:rPr>
    </w:lvl>
    <w:lvl w:ilvl="3">
      <w:start w:val="1"/>
      <w:numFmt w:val="decimal"/>
      <w:lvlText w:val="%1.%2.%3.%4"/>
      <w:lvlJc w:val="left"/>
      <w:pPr>
        <w:ind w:left="1080" w:hanging="1080"/>
      </w:pPr>
      <w:rPr>
        <w:rFonts w:cs="Times New Roman" w:hint="default"/>
        <w:b w:val="0"/>
        <w:sz w:val="24"/>
      </w:rPr>
    </w:lvl>
    <w:lvl w:ilvl="4">
      <w:start w:val="1"/>
      <w:numFmt w:val="decimal"/>
      <w:lvlText w:val="%1.%2.%3.%4.%5"/>
      <w:lvlJc w:val="left"/>
      <w:pPr>
        <w:ind w:left="1080" w:hanging="1080"/>
      </w:pPr>
      <w:rPr>
        <w:rFonts w:cs="Times New Roman" w:hint="default"/>
        <w:b w:val="0"/>
        <w:sz w:val="24"/>
      </w:rPr>
    </w:lvl>
    <w:lvl w:ilvl="5">
      <w:start w:val="1"/>
      <w:numFmt w:val="decimal"/>
      <w:lvlText w:val="%1.%2.%3.%4.%5.%6"/>
      <w:lvlJc w:val="left"/>
      <w:pPr>
        <w:ind w:left="1440" w:hanging="1440"/>
      </w:pPr>
      <w:rPr>
        <w:rFonts w:cs="Times New Roman" w:hint="default"/>
        <w:b w:val="0"/>
        <w:sz w:val="24"/>
      </w:rPr>
    </w:lvl>
    <w:lvl w:ilvl="6">
      <w:start w:val="1"/>
      <w:numFmt w:val="decimal"/>
      <w:lvlText w:val="%1.%2.%3.%4.%5.%6.%7"/>
      <w:lvlJc w:val="left"/>
      <w:pPr>
        <w:ind w:left="1440" w:hanging="1440"/>
      </w:pPr>
      <w:rPr>
        <w:rFonts w:cs="Times New Roman" w:hint="default"/>
        <w:b w:val="0"/>
        <w:sz w:val="24"/>
      </w:rPr>
    </w:lvl>
    <w:lvl w:ilvl="7">
      <w:start w:val="1"/>
      <w:numFmt w:val="decimal"/>
      <w:lvlText w:val="%1.%2.%3.%4.%5.%6.%7.%8"/>
      <w:lvlJc w:val="left"/>
      <w:pPr>
        <w:ind w:left="1800" w:hanging="1800"/>
      </w:pPr>
      <w:rPr>
        <w:rFonts w:cs="Times New Roman" w:hint="default"/>
        <w:b w:val="0"/>
        <w:sz w:val="24"/>
      </w:rPr>
    </w:lvl>
    <w:lvl w:ilvl="8">
      <w:start w:val="1"/>
      <w:numFmt w:val="decimal"/>
      <w:lvlText w:val="%1.%2.%3.%4.%5.%6.%7.%8.%9"/>
      <w:lvlJc w:val="left"/>
      <w:pPr>
        <w:ind w:left="2160" w:hanging="2160"/>
      </w:pPr>
      <w:rPr>
        <w:rFonts w:cs="Times New Roman" w:hint="default"/>
        <w:b w:val="0"/>
        <w:sz w:val="24"/>
      </w:rPr>
    </w:lvl>
  </w:abstractNum>
  <w:abstractNum w:abstractNumId="30">
    <w:nsid w:val="589C1D8D"/>
    <w:multiLevelType w:val="hybridMultilevel"/>
    <w:tmpl w:val="BDB8D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AC62DFA"/>
    <w:multiLevelType w:val="hybridMultilevel"/>
    <w:tmpl w:val="2C202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C99111C"/>
    <w:multiLevelType w:val="hybridMultilevel"/>
    <w:tmpl w:val="0B147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C9C1A57"/>
    <w:multiLevelType w:val="hybridMultilevel"/>
    <w:tmpl w:val="70588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03C2C92"/>
    <w:multiLevelType w:val="hybridMultilevel"/>
    <w:tmpl w:val="4BCE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3F2797C"/>
    <w:multiLevelType w:val="hybridMultilevel"/>
    <w:tmpl w:val="B072B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88F1341"/>
    <w:multiLevelType w:val="hybridMultilevel"/>
    <w:tmpl w:val="E5520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F7518E4"/>
    <w:multiLevelType w:val="hybridMultilevel"/>
    <w:tmpl w:val="4A24B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1EF3F2B"/>
    <w:multiLevelType w:val="hybridMultilevel"/>
    <w:tmpl w:val="10665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842614D"/>
    <w:multiLevelType w:val="hybridMultilevel"/>
    <w:tmpl w:val="7F6E1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91E38C3"/>
    <w:multiLevelType w:val="hybridMultilevel"/>
    <w:tmpl w:val="90827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923114F"/>
    <w:multiLevelType w:val="hybridMultilevel"/>
    <w:tmpl w:val="69427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AFB3F01"/>
    <w:multiLevelType w:val="hybridMultilevel"/>
    <w:tmpl w:val="AF8C3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2"/>
  </w:num>
  <w:num w:numId="4">
    <w:abstractNumId w:val="18"/>
  </w:num>
  <w:num w:numId="5">
    <w:abstractNumId w:val="1"/>
  </w:num>
  <w:num w:numId="6">
    <w:abstractNumId w:val="35"/>
  </w:num>
  <w:num w:numId="7">
    <w:abstractNumId w:val="19"/>
  </w:num>
  <w:num w:numId="8">
    <w:abstractNumId w:val="29"/>
  </w:num>
  <w:num w:numId="9">
    <w:abstractNumId w:val="22"/>
  </w:num>
  <w:num w:numId="10">
    <w:abstractNumId w:val="26"/>
  </w:num>
  <w:num w:numId="11">
    <w:abstractNumId w:val="3"/>
  </w:num>
  <w:num w:numId="12">
    <w:abstractNumId w:val="6"/>
  </w:num>
  <w:num w:numId="13">
    <w:abstractNumId w:val="38"/>
  </w:num>
  <w:num w:numId="14">
    <w:abstractNumId w:val="15"/>
  </w:num>
  <w:num w:numId="15">
    <w:abstractNumId w:val="9"/>
  </w:num>
  <w:num w:numId="16">
    <w:abstractNumId w:val="30"/>
  </w:num>
  <w:num w:numId="17">
    <w:abstractNumId w:val="32"/>
  </w:num>
  <w:num w:numId="18">
    <w:abstractNumId w:val="11"/>
  </w:num>
  <w:num w:numId="19">
    <w:abstractNumId w:val="37"/>
  </w:num>
  <w:num w:numId="20">
    <w:abstractNumId w:val="40"/>
  </w:num>
  <w:num w:numId="21">
    <w:abstractNumId w:val="27"/>
  </w:num>
  <w:num w:numId="22">
    <w:abstractNumId w:val="41"/>
  </w:num>
  <w:num w:numId="23">
    <w:abstractNumId w:val="7"/>
  </w:num>
  <w:num w:numId="24">
    <w:abstractNumId w:val="33"/>
  </w:num>
  <w:num w:numId="25">
    <w:abstractNumId w:val="14"/>
  </w:num>
  <w:num w:numId="26">
    <w:abstractNumId w:val="23"/>
  </w:num>
  <w:num w:numId="27">
    <w:abstractNumId w:val="36"/>
  </w:num>
  <w:num w:numId="28">
    <w:abstractNumId w:val="5"/>
  </w:num>
  <w:num w:numId="29">
    <w:abstractNumId w:val="21"/>
  </w:num>
  <w:num w:numId="30">
    <w:abstractNumId w:val="34"/>
  </w:num>
  <w:num w:numId="31">
    <w:abstractNumId w:val="28"/>
  </w:num>
  <w:num w:numId="32">
    <w:abstractNumId w:val="31"/>
  </w:num>
  <w:num w:numId="33">
    <w:abstractNumId w:val="39"/>
  </w:num>
  <w:num w:numId="34">
    <w:abstractNumId w:val="2"/>
  </w:num>
  <w:num w:numId="35">
    <w:abstractNumId w:val="42"/>
  </w:num>
  <w:num w:numId="36">
    <w:abstractNumId w:val="20"/>
  </w:num>
  <w:num w:numId="37">
    <w:abstractNumId w:val="4"/>
  </w:num>
  <w:num w:numId="38">
    <w:abstractNumId w:val="8"/>
  </w:num>
  <w:num w:numId="39">
    <w:abstractNumId w:val="10"/>
  </w:num>
  <w:num w:numId="40">
    <w:abstractNumId w:val="16"/>
  </w:num>
  <w:num w:numId="41">
    <w:abstractNumId w:val="24"/>
  </w:num>
  <w:num w:numId="42">
    <w:abstractNumId w:val="17"/>
  </w:num>
  <w:num w:numId="43">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87360"/>
    <w:rsid w:val="000004A5"/>
    <w:rsid w:val="000053DD"/>
    <w:rsid w:val="000165E5"/>
    <w:rsid w:val="00020344"/>
    <w:rsid w:val="000204C1"/>
    <w:rsid w:val="0002435B"/>
    <w:rsid w:val="0003227A"/>
    <w:rsid w:val="00033735"/>
    <w:rsid w:val="00044903"/>
    <w:rsid w:val="00054B30"/>
    <w:rsid w:val="00056852"/>
    <w:rsid w:val="00074538"/>
    <w:rsid w:val="000829D7"/>
    <w:rsid w:val="000A05DE"/>
    <w:rsid w:val="000A0FB7"/>
    <w:rsid w:val="000A227F"/>
    <w:rsid w:val="000B0CE6"/>
    <w:rsid w:val="000C0D5C"/>
    <w:rsid w:val="000C396C"/>
    <w:rsid w:val="000C521F"/>
    <w:rsid w:val="000C5295"/>
    <w:rsid w:val="000E18B0"/>
    <w:rsid w:val="000F3761"/>
    <w:rsid w:val="000F6BD6"/>
    <w:rsid w:val="00106770"/>
    <w:rsid w:val="00116162"/>
    <w:rsid w:val="00122835"/>
    <w:rsid w:val="00127F47"/>
    <w:rsid w:val="00130890"/>
    <w:rsid w:val="00140C68"/>
    <w:rsid w:val="0014299F"/>
    <w:rsid w:val="00145729"/>
    <w:rsid w:val="00153936"/>
    <w:rsid w:val="00160423"/>
    <w:rsid w:val="00163D85"/>
    <w:rsid w:val="00163E6A"/>
    <w:rsid w:val="00164B67"/>
    <w:rsid w:val="00171D30"/>
    <w:rsid w:val="0017381F"/>
    <w:rsid w:val="00177783"/>
    <w:rsid w:val="00180B8D"/>
    <w:rsid w:val="00181298"/>
    <w:rsid w:val="00182199"/>
    <w:rsid w:val="00190C2A"/>
    <w:rsid w:val="00190ED2"/>
    <w:rsid w:val="00196E18"/>
    <w:rsid w:val="001B1095"/>
    <w:rsid w:val="001B6DCE"/>
    <w:rsid w:val="001C42B1"/>
    <w:rsid w:val="001E4D91"/>
    <w:rsid w:val="001F00E4"/>
    <w:rsid w:val="00200396"/>
    <w:rsid w:val="0020070A"/>
    <w:rsid w:val="00204E61"/>
    <w:rsid w:val="00221BA0"/>
    <w:rsid w:val="002245A6"/>
    <w:rsid w:val="0022558F"/>
    <w:rsid w:val="00231839"/>
    <w:rsid w:val="00234BF6"/>
    <w:rsid w:val="00245216"/>
    <w:rsid w:val="00245543"/>
    <w:rsid w:val="002526C2"/>
    <w:rsid w:val="0025528D"/>
    <w:rsid w:val="00256394"/>
    <w:rsid w:val="00256943"/>
    <w:rsid w:val="002646EA"/>
    <w:rsid w:val="00274CEA"/>
    <w:rsid w:val="00285A78"/>
    <w:rsid w:val="00287E14"/>
    <w:rsid w:val="002945C6"/>
    <w:rsid w:val="002A18CD"/>
    <w:rsid w:val="002A42C4"/>
    <w:rsid w:val="002B476E"/>
    <w:rsid w:val="002B4BF7"/>
    <w:rsid w:val="002B6D9E"/>
    <w:rsid w:val="002B700B"/>
    <w:rsid w:val="002B730D"/>
    <w:rsid w:val="002C2DA0"/>
    <w:rsid w:val="002C7C6E"/>
    <w:rsid w:val="002E2913"/>
    <w:rsid w:val="003043CF"/>
    <w:rsid w:val="003068BB"/>
    <w:rsid w:val="003121AF"/>
    <w:rsid w:val="0033108C"/>
    <w:rsid w:val="00332F71"/>
    <w:rsid w:val="0033709B"/>
    <w:rsid w:val="00340F04"/>
    <w:rsid w:val="00343D85"/>
    <w:rsid w:val="00346381"/>
    <w:rsid w:val="00347E86"/>
    <w:rsid w:val="00353EAE"/>
    <w:rsid w:val="00356DF4"/>
    <w:rsid w:val="00390E23"/>
    <w:rsid w:val="00394589"/>
    <w:rsid w:val="003A2D60"/>
    <w:rsid w:val="003B739B"/>
    <w:rsid w:val="003D13DF"/>
    <w:rsid w:val="003F0E22"/>
    <w:rsid w:val="003F2B91"/>
    <w:rsid w:val="003F3B42"/>
    <w:rsid w:val="003F4458"/>
    <w:rsid w:val="003F6D91"/>
    <w:rsid w:val="00400D5B"/>
    <w:rsid w:val="00400DDC"/>
    <w:rsid w:val="0041522A"/>
    <w:rsid w:val="004202C4"/>
    <w:rsid w:val="0042740E"/>
    <w:rsid w:val="00433CD1"/>
    <w:rsid w:val="004346F8"/>
    <w:rsid w:val="004373F0"/>
    <w:rsid w:val="00445B38"/>
    <w:rsid w:val="00454093"/>
    <w:rsid w:val="00455FCA"/>
    <w:rsid w:val="00456D6F"/>
    <w:rsid w:val="00467AA3"/>
    <w:rsid w:val="00471A11"/>
    <w:rsid w:val="0047311B"/>
    <w:rsid w:val="0048120A"/>
    <w:rsid w:val="00494C1F"/>
    <w:rsid w:val="00497D49"/>
    <w:rsid w:val="004B1374"/>
    <w:rsid w:val="004B1E08"/>
    <w:rsid w:val="004B3F9D"/>
    <w:rsid w:val="004C12A8"/>
    <w:rsid w:val="004C6FC0"/>
    <w:rsid w:val="004D13A1"/>
    <w:rsid w:val="004D30BC"/>
    <w:rsid w:val="004E210A"/>
    <w:rsid w:val="004E2245"/>
    <w:rsid w:val="004F1500"/>
    <w:rsid w:val="004F2C93"/>
    <w:rsid w:val="005152A5"/>
    <w:rsid w:val="00515F1D"/>
    <w:rsid w:val="00520093"/>
    <w:rsid w:val="00521E12"/>
    <w:rsid w:val="00524B98"/>
    <w:rsid w:val="0053490F"/>
    <w:rsid w:val="00537255"/>
    <w:rsid w:val="0054375E"/>
    <w:rsid w:val="00543D80"/>
    <w:rsid w:val="0055195A"/>
    <w:rsid w:val="00552BFE"/>
    <w:rsid w:val="005605F0"/>
    <w:rsid w:val="0056116D"/>
    <w:rsid w:val="00563CBF"/>
    <w:rsid w:val="00564695"/>
    <w:rsid w:val="00575ACE"/>
    <w:rsid w:val="00585784"/>
    <w:rsid w:val="00585F08"/>
    <w:rsid w:val="00596C76"/>
    <w:rsid w:val="00597F8C"/>
    <w:rsid w:val="005A2C12"/>
    <w:rsid w:val="005A5F90"/>
    <w:rsid w:val="005B36AB"/>
    <w:rsid w:val="005C4EC6"/>
    <w:rsid w:val="005D1853"/>
    <w:rsid w:val="005E244B"/>
    <w:rsid w:val="005E706A"/>
    <w:rsid w:val="005E7C86"/>
    <w:rsid w:val="005F25CE"/>
    <w:rsid w:val="005F5A98"/>
    <w:rsid w:val="005F66AE"/>
    <w:rsid w:val="006071A7"/>
    <w:rsid w:val="0061580D"/>
    <w:rsid w:val="00620F13"/>
    <w:rsid w:val="006405ED"/>
    <w:rsid w:val="00640E9A"/>
    <w:rsid w:val="00641E40"/>
    <w:rsid w:val="00650A52"/>
    <w:rsid w:val="00654189"/>
    <w:rsid w:val="00660E2D"/>
    <w:rsid w:val="00664C78"/>
    <w:rsid w:val="00670468"/>
    <w:rsid w:val="0067096A"/>
    <w:rsid w:val="00670B6F"/>
    <w:rsid w:val="006715D6"/>
    <w:rsid w:val="00672B70"/>
    <w:rsid w:val="00672E8D"/>
    <w:rsid w:val="00683538"/>
    <w:rsid w:val="006854D0"/>
    <w:rsid w:val="006946E0"/>
    <w:rsid w:val="006A3179"/>
    <w:rsid w:val="006B1E46"/>
    <w:rsid w:val="006B5279"/>
    <w:rsid w:val="006B56D7"/>
    <w:rsid w:val="006B56D8"/>
    <w:rsid w:val="006E626E"/>
    <w:rsid w:val="007034DC"/>
    <w:rsid w:val="00706FA1"/>
    <w:rsid w:val="00713079"/>
    <w:rsid w:val="00717FFB"/>
    <w:rsid w:val="0072022D"/>
    <w:rsid w:val="007214D3"/>
    <w:rsid w:val="00721CDF"/>
    <w:rsid w:val="00735047"/>
    <w:rsid w:val="0074797A"/>
    <w:rsid w:val="00755631"/>
    <w:rsid w:val="00761D23"/>
    <w:rsid w:val="0076562D"/>
    <w:rsid w:val="00770462"/>
    <w:rsid w:val="00784F5D"/>
    <w:rsid w:val="00787360"/>
    <w:rsid w:val="007A4596"/>
    <w:rsid w:val="007A6B55"/>
    <w:rsid w:val="007B5E03"/>
    <w:rsid w:val="007C3625"/>
    <w:rsid w:val="007C42E6"/>
    <w:rsid w:val="007C7214"/>
    <w:rsid w:val="007D2298"/>
    <w:rsid w:val="007E03E0"/>
    <w:rsid w:val="007E1846"/>
    <w:rsid w:val="007E4C52"/>
    <w:rsid w:val="007F196E"/>
    <w:rsid w:val="00801082"/>
    <w:rsid w:val="00802569"/>
    <w:rsid w:val="00802F80"/>
    <w:rsid w:val="008066E5"/>
    <w:rsid w:val="00822C8A"/>
    <w:rsid w:val="00824776"/>
    <w:rsid w:val="00830CFC"/>
    <w:rsid w:val="00832E74"/>
    <w:rsid w:val="00834440"/>
    <w:rsid w:val="00835B6F"/>
    <w:rsid w:val="00844ECA"/>
    <w:rsid w:val="00854BA6"/>
    <w:rsid w:val="00860755"/>
    <w:rsid w:val="0086335D"/>
    <w:rsid w:val="00863695"/>
    <w:rsid w:val="00863AA6"/>
    <w:rsid w:val="00871502"/>
    <w:rsid w:val="00880164"/>
    <w:rsid w:val="00883277"/>
    <w:rsid w:val="00886389"/>
    <w:rsid w:val="0089182D"/>
    <w:rsid w:val="008B27F2"/>
    <w:rsid w:val="008B64D6"/>
    <w:rsid w:val="008C575C"/>
    <w:rsid w:val="008C5E53"/>
    <w:rsid w:val="008C7F69"/>
    <w:rsid w:val="008D59B5"/>
    <w:rsid w:val="008E5DE5"/>
    <w:rsid w:val="008F2911"/>
    <w:rsid w:val="00900461"/>
    <w:rsid w:val="0090061B"/>
    <w:rsid w:val="00903C11"/>
    <w:rsid w:val="00903E2F"/>
    <w:rsid w:val="00905943"/>
    <w:rsid w:val="00911E4A"/>
    <w:rsid w:val="009123FD"/>
    <w:rsid w:val="00921FAF"/>
    <w:rsid w:val="00940344"/>
    <w:rsid w:val="00941D3A"/>
    <w:rsid w:val="0094510A"/>
    <w:rsid w:val="00945419"/>
    <w:rsid w:val="00963A67"/>
    <w:rsid w:val="00963E57"/>
    <w:rsid w:val="00975B99"/>
    <w:rsid w:val="00976F35"/>
    <w:rsid w:val="009819B0"/>
    <w:rsid w:val="009962DA"/>
    <w:rsid w:val="009B2008"/>
    <w:rsid w:val="009B22B0"/>
    <w:rsid w:val="009D252A"/>
    <w:rsid w:val="009E6FA4"/>
    <w:rsid w:val="009F09C6"/>
    <w:rsid w:val="009F1598"/>
    <w:rsid w:val="00A149B5"/>
    <w:rsid w:val="00A165CF"/>
    <w:rsid w:val="00A41A29"/>
    <w:rsid w:val="00A4305F"/>
    <w:rsid w:val="00A5276C"/>
    <w:rsid w:val="00A63800"/>
    <w:rsid w:val="00A754E8"/>
    <w:rsid w:val="00A91FE2"/>
    <w:rsid w:val="00A95F06"/>
    <w:rsid w:val="00AA69A7"/>
    <w:rsid w:val="00AB5ACD"/>
    <w:rsid w:val="00AC24CA"/>
    <w:rsid w:val="00AC260F"/>
    <w:rsid w:val="00AE7CA7"/>
    <w:rsid w:val="00B13596"/>
    <w:rsid w:val="00B14FD7"/>
    <w:rsid w:val="00B15564"/>
    <w:rsid w:val="00B21966"/>
    <w:rsid w:val="00B250DF"/>
    <w:rsid w:val="00B36E91"/>
    <w:rsid w:val="00B41404"/>
    <w:rsid w:val="00B43778"/>
    <w:rsid w:val="00B547C6"/>
    <w:rsid w:val="00B55A1F"/>
    <w:rsid w:val="00B55B13"/>
    <w:rsid w:val="00B5727E"/>
    <w:rsid w:val="00B65C77"/>
    <w:rsid w:val="00B73AA7"/>
    <w:rsid w:val="00B75ABF"/>
    <w:rsid w:val="00B769A0"/>
    <w:rsid w:val="00B94CA3"/>
    <w:rsid w:val="00B957CF"/>
    <w:rsid w:val="00BB65C4"/>
    <w:rsid w:val="00BC4241"/>
    <w:rsid w:val="00BC5887"/>
    <w:rsid w:val="00BC6748"/>
    <w:rsid w:val="00BD13FB"/>
    <w:rsid w:val="00BF5667"/>
    <w:rsid w:val="00BF5712"/>
    <w:rsid w:val="00BF6D35"/>
    <w:rsid w:val="00C12829"/>
    <w:rsid w:val="00C14422"/>
    <w:rsid w:val="00C16238"/>
    <w:rsid w:val="00C230BC"/>
    <w:rsid w:val="00C24CFC"/>
    <w:rsid w:val="00C26134"/>
    <w:rsid w:val="00C30CF8"/>
    <w:rsid w:val="00C314FA"/>
    <w:rsid w:val="00C33DB2"/>
    <w:rsid w:val="00C353D5"/>
    <w:rsid w:val="00C37A2C"/>
    <w:rsid w:val="00C43CD0"/>
    <w:rsid w:val="00C44ED1"/>
    <w:rsid w:val="00C46770"/>
    <w:rsid w:val="00C4682F"/>
    <w:rsid w:val="00C56E7E"/>
    <w:rsid w:val="00C61A13"/>
    <w:rsid w:val="00C71F4C"/>
    <w:rsid w:val="00C8171D"/>
    <w:rsid w:val="00C87F1A"/>
    <w:rsid w:val="00C91D50"/>
    <w:rsid w:val="00C921BE"/>
    <w:rsid w:val="00CA120E"/>
    <w:rsid w:val="00CB064E"/>
    <w:rsid w:val="00CB10F1"/>
    <w:rsid w:val="00CD6BB2"/>
    <w:rsid w:val="00CF4B5D"/>
    <w:rsid w:val="00D1193B"/>
    <w:rsid w:val="00D1328B"/>
    <w:rsid w:val="00D164B4"/>
    <w:rsid w:val="00D42238"/>
    <w:rsid w:val="00D4756E"/>
    <w:rsid w:val="00D5004F"/>
    <w:rsid w:val="00D5061D"/>
    <w:rsid w:val="00D53B41"/>
    <w:rsid w:val="00D62208"/>
    <w:rsid w:val="00D72952"/>
    <w:rsid w:val="00D730D6"/>
    <w:rsid w:val="00D837BE"/>
    <w:rsid w:val="00DB39B6"/>
    <w:rsid w:val="00DB4286"/>
    <w:rsid w:val="00DB4870"/>
    <w:rsid w:val="00DB5711"/>
    <w:rsid w:val="00E03402"/>
    <w:rsid w:val="00E03DF2"/>
    <w:rsid w:val="00E25A16"/>
    <w:rsid w:val="00E36752"/>
    <w:rsid w:val="00E42193"/>
    <w:rsid w:val="00E4363D"/>
    <w:rsid w:val="00E80C39"/>
    <w:rsid w:val="00E87857"/>
    <w:rsid w:val="00E90322"/>
    <w:rsid w:val="00E9252E"/>
    <w:rsid w:val="00EA3DFE"/>
    <w:rsid w:val="00EA6C08"/>
    <w:rsid w:val="00ED1F57"/>
    <w:rsid w:val="00ED3450"/>
    <w:rsid w:val="00EE6483"/>
    <w:rsid w:val="00EE7FC4"/>
    <w:rsid w:val="00EF0001"/>
    <w:rsid w:val="00EF3036"/>
    <w:rsid w:val="00EF5500"/>
    <w:rsid w:val="00EF6037"/>
    <w:rsid w:val="00F00A3D"/>
    <w:rsid w:val="00F05931"/>
    <w:rsid w:val="00F1409D"/>
    <w:rsid w:val="00F242E3"/>
    <w:rsid w:val="00F256C0"/>
    <w:rsid w:val="00F32B59"/>
    <w:rsid w:val="00F32CCA"/>
    <w:rsid w:val="00F37A9E"/>
    <w:rsid w:val="00F476EB"/>
    <w:rsid w:val="00F62F62"/>
    <w:rsid w:val="00F6327B"/>
    <w:rsid w:val="00F662CC"/>
    <w:rsid w:val="00F75193"/>
    <w:rsid w:val="00F81A03"/>
    <w:rsid w:val="00F84A86"/>
    <w:rsid w:val="00F91898"/>
    <w:rsid w:val="00FA23BC"/>
    <w:rsid w:val="00FA2EA8"/>
    <w:rsid w:val="00FA555E"/>
    <w:rsid w:val="00FA634C"/>
    <w:rsid w:val="00FB7335"/>
    <w:rsid w:val="00FD1383"/>
    <w:rsid w:val="00FD3F6F"/>
    <w:rsid w:val="00FD4B8A"/>
    <w:rsid w:val="00FE1571"/>
    <w:rsid w:val="00FF60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267">
    <w:lsdException w:name="Normal" w:qFormat="1"/>
    <w:lsdException w:name="heading 1" w:qFormat="1"/>
    <w:lsdException w:name="heading 2" w:uiPriority="9"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autoSpaceDE w:val="0"/>
      <w:autoSpaceDN w:val="0"/>
      <w:adjustRightInd w:val="0"/>
      <w:spacing w:after="0" w:line="240" w:lineRule="auto"/>
    </w:pPr>
    <w:rPr>
      <w:rFonts w:ascii="Courier New" w:hAnsi="Courier New" w:cs="Courier New"/>
      <w:color w:val="000000"/>
      <w:sz w:val="20"/>
      <w:szCs w:val="20"/>
    </w:rPr>
  </w:style>
  <w:style w:type="paragraph" w:styleId="Heading1">
    <w:name w:val="heading 1"/>
    <w:basedOn w:val="Normal"/>
    <w:next w:val="Normal"/>
    <w:link w:val="Heading1Char"/>
    <w:uiPriority w:val="99"/>
    <w:qFormat/>
    <w:pPr>
      <w:outlineLvl w:val="0"/>
    </w:pPr>
    <w:rPr>
      <w:b/>
      <w:bCs/>
      <w:sz w:val="32"/>
      <w:szCs w:val="32"/>
    </w:rPr>
  </w:style>
  <w:style w:type="paragraph" w:styleId="Heading2">
    <w:name w:val="heading 2"/>
    <w:basedOn w:val="Normal"/>
    <w:next w:val="Normal"/>
    <w:link w:val="Heading2Char"/>
    <w:uiPriority w:val="9"/>
    <w:qFormat/>
    <w:pPr>
      <w:outlineLvl w:val="1"/>
    </w:pPr>
    <w:rPr>
      <w:b/>
      <w:bCs/>
      <w:i/>
      <w:iCs/>
      <w:sz w:val="28"/>
      <w:szCs w:val="28"/>
    </w:rPr>
  </w:style>
  <w:style w:type="paragraph" w:styleId="Heading3">
    <w:name w:val="heading 3"/>
    <w:basedOn w:val="Normal"/>
    <w:next w:val="Normal"/>
    <w:link w:val="Heading3Char"/>
    <w:uiPriority w:val="99"/>
    <w:qFormat/>
    <w:pPr>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Theme="majorHAnsi" w:eastAsiaTheme="majorEastAsia" w:hAnsiTheme="majorHAnsi" w:cs="Times New Roman"/>
      <w:b/>
      <w:bCs/>
      <w:kern w:val="32"/>
      <w:sz w:val="32"/>
      <w:szCs w:val="32"/>
    </w:rPr>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b/>
      <w:bCs/>
      <w:sz w:val="26"/>
      <w:szCs w:val="26"/>
    </w:rPr>
  </w:style>
  <w:style w:type="paragraph" w:customStyle="1" w:styleId="body">
    <w:name w:val="body"/>
    <w:basedOn w:val="Normal"/>
    <w:rsid w:val="009D252A"/>
    <w:pPr>
      <w:widowControl/>
      <w:autoSpaceDE/>
      <w:autoSpaceDN/>
      <w:adjustRightInd/>
      <w:spacing w:before="100" w:beforeAutospacing="1" w:after="100" w:afterAutospacing="1"/>
    </w:pPr>
    <w:rPr>
      <w:rFonts w:ascii="Times New Roman" w:hAnsi="Times New Roman" w:cs="Times New Roman"/>
      <w:color w:val="auto"/>
      <w:sz w:val="24"/>
      <w:szCs w:val="24"/>
    </w:rPr>
  </w:style>
  <w:style w:type="character" w:customStyle="1" w:styleId="screen">
    <w:name w:val="screen"/>
    <w:basedOn w:val="DefaultParagraphFont"/>
    <w:rsid w:val="009D252A"/>
    <w:rPr>
      <w:rFonts w:cs="Times New Roman"/>
    </w:rPr>
  </w:style>
  <w:style w:type="character" w:customStyle="1" w:styleId="runinhead">
    <w:name w:val="runinhead"/>
    <w:basedOn w:val="DefaultParagraphFont"/>
    <w:rsid w:val="009D252A"/>
    <w:rPr>
      <w:rFonts w:cs="Times New Roman"/>
    </w:rPr>
  </w:style>
  <w:style w:type="character" w:customStyle="1" w:styleId="name">
    <w:name w:val="name"/>
    <w:basedOn w:val="DefaultParagraphFont"/>
    <w:rsid w:val="009D252A"/>
    <w:rPr>
      <w:rFonts w:cs="Times New Roman"/>
    </w:rPr>
  </w:style>
  <w:style w:type="character" w:styleId="Hyperlink">
    <w:name w:val="Hyperlink"/>
    <w:basedOn w:val="DefaultParagraphFont"/>
    <w:uiPriority w:val="99"/>
    <w:unhideWhenUsed/>
    <w:rsid w:val="009D252A"/>
    <w:rPr>
      <w:rFonts w:cs="Times New Roman"/>
      <w:color w:val="0000FF"/>
      <w:u w:val="single"/>
    </w:rPr>
  </w:style>
  <w:style w:type="paragraph" w:styleId="NoSpacing">
    <w:name w:val="No Spacing"/>
    <w:uiPriority w:val="1"/>
    <w:qFormat/>
    <w:rsid w:val="00160423"/>
    <w:pPr>
      <w:widowControl w:val="0"/>
      <w:autoSpaceDE w:val="0"/>
      <w:autoSpaceDN w:val="0"/>
      <w:adjustRightInd w:val="0"/>
      <w:spacing w:after="0" w:line="240" w:lineRule="auto"/>
    </w:pPr>
    <w:rPr>
      <w:rFonts w:ascii="Courier New" w:hAnsi="Courier New" w:cs="Courier New"/>
      <w:color w:val="000000"/>
      <w:sz w:val="20"/>
      <w:szCs w:val="20"/>
    </w:rPr>
  </w:style>
  <w:style w:type="paragraph" w:styleId="ListParagraph">
    <w:name w:val="List Paragraph"/>
    <w:basedOn w:val="Normal"/>
    <w:uiPriority w:val="34"/>
    <w:qFormat/>
    <w:rsid w:val="00B957CF"/>
    <w:pPr>
      <w:widowControl/>
      <w:autoSpaceDE/>
      <w:autoSpaceDN/>
      <w:adjustRightInd/>
      <w:spacing w:after="160" w:line="259" w:lineRule="auto"/>
      <w:ind w:left="720"/>
      <w:contextualSpacing/>
    </w:pPr>
    <w:rPr>
      <w:rFonts w:ascii="Calibri" w:hAnsi="Calibri" w:cs="Mangal"/>
      <w:color w:val="auto"/>
      <w:sz w:val="22"/>
      <w:szCs w:val="22"/>
      <w:lang w:val="en-IN"/>
    </w:rPr>
  </w:style>
  <w:style w:type="paragraph" w:customStyle="1" w:styleId="SectionHeading">
    <w:name w:val="Section Heading"/>
    <w:rsid w:val="00B957CF"/>
    <w:pPr>
      <w:spacing w:before="160" w:after="160" w:line="240" w:lineRule="auto"/>
      <w:jc w:val="center"/>
    </w:pPr>
    <w:rPr>
      <w:rFonts w:ascii="Times New Roman" w:hAnsi="Times New Roman"/>
      <w:b/>
      <w:smallCaps/>
      <w:sz w:val="20"/>
      <w:szCs w:val="20"/>
    </w:rPr>
  </w:style>
  <w:style w:type="character" w:customStyle="1" w:styleId="label">
    <w:name w:val="label"/>
    <w:rsid w:val="004C6FC0"/>
  </w:style>
  <w:style w:type="paragraph" w:customStyle="1" w:styleId="Default">
    <w:name w:val="Default"/>
    <w:rsid w:val="005152A5"/>
    <w:pPr>
      <w:autoSpaceDE w:val="0"/>
      <w:autoSpaceDN w:val="0"/>
      <w:adjustRightInd w:val="0"/>
      <w:spacing w:after="0" w:line="240" w:lineRule="auto"/>
    </w:pPr>
    <w:rPr>
      <w:rFonts w:ascii="Times New Roman" w:hAnsi="Times New Roman"/>
      <w:color w:val="000000"/>
      <w:sz w:val="24"/>
      <w:szCs w:val="24"/>
      <w:lang w:val="en-IN"/>
    </w:rPr>
  </w:style>
  <w:style w:type="character" w:customStyle="1" w:styleId="apple-converted-space">
    <w:name w:val="apple-converted-space"/>
    <w:rsid w:val="00A754E8"/>
  </w:style>
  <w:style w:type="character" w:styleId="Strong">
    <w:name w:val="Strong"/>
    <w:basedOn w:val="DefaultParagraphFont"/>
    <w:uiPriority w:val="22"/>
    <w:qFormat/>
    <w:rsid w:val="00A754E8"/>
    <w:rPr>
      <w:rFonts w:cs="Times New Roman"/>
      <w:b/>
    </w:rPr>
  </w:style>
  <w:style w:type="paragraph" w:styleId="NormalWeb">
    <w:name w:val="Normal (Web)"/>
    <w:basedOn w:val="Normal"/>
    <w:uiPriority w:val="99"/>
    <w:unhideWhenUsed/>
    <w:rsid w:val="00A754E8"/>
    <w:pPr>
      <w:widowControl/>
      <w:autoSpaceDE/>
      <w:autoSpaceDN/>
      <w:adjustRightInd/>
      <w:spacing w:before="100" w:beforeAutospacing="1" w:after="100" w:afterAutospacing="1"/>
    </w:pPr>
    <w:rPr>
      <w:rFonts w:ascii="Times New Roman" w:hAnsi="Times New Roman" w:cs="Times New Roman"/>
      <w:color w:val="auto"/>
      <w:sz w:val="24"/>
      <w:szCs w:val="24"/>
      <w:lang w:val="en-IN" w:eastAsia="en-IN"/>
    </w:rPr>
  </w:style>
  <w:style w:type="table" w:styleId="TableGrid">
    <w:name w:val="Table Grid"/>
    <w:basedOn w:val="TableNormal"/>
    <w:uiPriority w:val="39"/>
    <w:rsid w:val="00784F5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
    <w:name w:val="bullet"/>
    <w:basedOn w:val="Normal"/>
    <w:rsid w:val="0017381F"/>
    <w:pPr>
      <w:widowControl/>
      <w:autoSpaceDE/>
      <w:autoSpaceDN/>
      <w:adjustRightInd/>
      <w:spacing w:before="100" w:beforeAutospacing="1" w:after="100" w:afterAutospacing="1"/>
    </w:pPr>
    <w:rPr>
      <w:rFonts w:ascii="Times New Roman" w:hAnsi="Times New Roman" w:cs="Times New Roman"/>
      <w:color w:val="auto"/>
      <w:sz w:val="24"/>
      <w:szCs w:val="24"/>
    </w:rPr>
  </w:style>
  <w:style w:type="character" w:customStyle="1" w:styleId="italic">
    <w:name w:val="italic"/>
    <w:basedOn w:val="DefaultParagraphFont"/>
    <w:rsid w:val="0017381F"/>
    <w:rPr>
      <w:rFonts w:cs="Times New Roman"/>
    </w:rPr>
  </w:style>
  <w:style w:type="paragraph" w:styleId="Header">
    <w:name w:val="header"/>
    <w:basedOn w:val="Normal"/>
    <w:link w:val="HeaderChar"/>
    <w:uiPriority w:val="99"/>
    <w:rsid w:val="00664C78"/>
    <w:pPr>
      <w:tabs>
        <w:tab w:val="center" w:pos="4513"/>
        <w:tab w:val="right" w:pos="9026"/>
      </w:tabs>
    </w:pPr>
  </w:style>
  <w:style w:type="character" w:customStyle="1" w:styleId="HeaderChar">
    <w:name w:val="Header Char"/>
    <w:basedOn w:val="DefaultParagraphFont"/>
    <w:link w:val="Header"/>
    <w:uiPriority w:val="99"/>
    <w:locked/>
    <w:rsid w:val="00664C78"/>
    <w:rPr>
      <w:rFonts w:ascii="Courier New" w:hAnsi="Courier New" w:cs="Courier New"/>
      <w:color w:val="000000"/>
      <w:sz w:val="20"/>
      <w:szCs w:val="20"/>
      <w:lang w:val="en-US" w:eastAsia="en-US"/>
    </w:rPr>
  </w:style>
  <w:style w:type="paragraph" w:styleId="Footer">
    <w:name w:val="footer"/>
    <w:basedOn w:val="Normal"/>
    <w:link w:val="FooterChar"/>
    <w:uiPriority w:val="99"/>
    <w:rsid w:val="00664C78"/>
    <w:pPr>
      <w:tabs>
        <w:tab w:val="center" w:pos="4513"/>
        <w:tab w:val="right" w:pos="9026"/>
      </w:tabs>
    </w:pPr>
  </w:style>
  <w:style w:type="character" w:customStyle="1" w:styleId="FooterChar">
    <w:name w:val="Footer Char"/>
    <w:basedOn w:val="DefaultParagraphFont"/>
    <w:link w:val="Footer"/>
    <w:uiPriority w:val="99"/>
    <w:locked/>
    <w:rsid w:val="00664C78"/>
    <w:rPr>
      <w:rFonts w:ascii="Courier New" w:hAnsi="Courier New" w:cs="Courier New"/>
      <w:color w:val="000000"/>
      <w:sz w:val="20"/>
      <w:szCs w:val="20"/>
      <w:lang w:val="en-US" w:eastAsia="en-US"/>
    </w:rPr>
  </w:style>
</w:styles>
</file>

<file path=word/webSettings.xml><?xml version="1.0" encoding="utf-8"?>
<w:webSettings xmlns:r="http://schemas.openxmlformats.org/officeDocument/2006/relationships" xmlns:w="http://schemas.openxmlformats.org/wordprocessingml/2006/main">
  <w:divs>
    <w:div w:id="123617773">
      <w:marLeft w:val="0"/>
      <w:marRight w:val="0"/>
      <w:marTop w:val="0"/>
      <w:marBottom w:val="0"/>
      <w:divBdr>
        <w:top w:val="none" w:sz="0" w:space="0" w:color="auto"/>
        <w:left w:val="none" w:sz="0" w:space="0" w:color="auto"/>
        <w:bottom w:val="none" w:sz="0" w:space="0" w:color="auto"/>
        <w:right w:val="none" w:sz="0" w:space="0" w:color="auto"/>
      </w:divBdr>
    </w:div>
    <w:div w:id="123617775">
      <w:marLeft w:val="0"/>
      <w:marRight w:val="0"/>
      <w:marTop w:val="0"/>
      <w:marBottom w:val="0"/>
      <w:divBdr>
        <w:top w:val="none" w:sz="0" w:space="0" w:color="auto"/>
        <w:left w:val="none" w:sz="0" w:space="0" w:color="auto"/>
        <w:bottom w:val="none" w:sz="0" w:space="0" w:color="auto"/>
        <w:right w:val="none" w:sz="0" w:space="0" w:color="auto"/>
      </w:divBdr>
      <w:divsChild>
        <w:div w:id="123617780">
          <w:marLeft w:val="0"/>
          <w:marRight w:val="0"/>
          <w:marTop w:val="0"/>
          <w:marBottom w:val="0"/>
          <w:divBdr>
            <w:top w:val="none" w:sz="0" w:space="0" w:color="auto"/>
            <w:left w:val="none" w:sz="0" w:space="0" w:color="auto"/>
            <w:bottom w:val="none" w:sz="0" w:space="0" w:color="auto"/>
            <w:right w:val="none" w:sz="0" w:space="0" w:color="auto"/>
          </w:divBdr>
          <w:divsChild>
            <w:div w:id="1236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7776">
      <w:marLeft w:val="0"/>
      <w:marRight w:val="0"/>
      <w:marTop w:val="0"/>
      <w:marBottom w:val="0"/>
      <w:divBdr>
        <w:top w:val="none" w:sz="0" w:space="0" w:color="auto"/>
        <w:left w:val="none" w:sz="0" w:space="0" w:color="auto"/>
        <w:bottom w:val="none" w:sz="0" w:space="0" w:color="auto"/>
        <w:right w:val="none" w:sz="0" w:space="0" w:color="auto"/>
      </w:divBdr>
      <w:divsChild>
        <w:div w:id="123617774">
          <w:marLeft w:val="0"/>
          <w:marRight w:val="0"/>
          <w:marTop w:val="0"/>
          <w:marBottom w:val="0"/>
          <w:divBdr>
            <w:top w:val="none" w:sz="0" w:space="0" w:color="auto"/>
            <w:left w:val="none" w:sz="0" w:space="0" w:color="auto"/>
            <w:bottom w:val="none" w:sz="0" w:space="0" w:color="auto"/>
            <w:right w:val="none" w:sz="0" w:space="0" w:color="auto"/>
          </w:divBdr>
          <w:divsChild>
            <w:div w:id="12361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7778">
      <w:marLeft w:val="0"/>
      <w:marRight w:val="0"/>
      <w:marTop w:val="0"/>
      <w:marBottom w:val="0"/>
      <w:divBdr>
        <w:top w:val="none" w:sz="0" w:space="0" w:color="auto"/>
        <w:left w:val="none" w:sz="0" w:space="0" w:color="auto"/>
        <w:bottom w:val="none" w:sz="0" w:space="0" w:color="auto"/>
        <w:right w:val="none" w:sz="0" w:space="0" w:color="auto"/>
      </w:divBdr>
      <w:divsChild>
        <w:div w:id="123617781">
          <w:marLeft w:val="0"/>
          <w:marRight w:val="0"/>
          <w:marTop w:val="0"/>
          <w:marBottom w:val="0"/>
          <w:divBdr>
            <w:top w:val="none" w:sz="0" w:space="0" w:color="auto"/>
            <w:left w:val="none" w:sz="0" w:space="0" w:color="auto"/>
            <w:bottom w:val="none" w:sz="0" w:space="0" w:color="auto"/>
            <w:right w:val="none" w:sz="0" w:space="0" w:color="auto"/>
          </w:divBdr>
          <w:divsChild>
            <w:div w:id="1236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7782">
      <w:marLeft w:val="0"/>
      <w:marRight w:val="0"/>
      <w:marTop w:val="0"/>
      <w:marBottom w:val="0"/>
      <w:divBdr>
        <w:top w:val="none" w:sz="0" w:space="0" w:color="auto"/>
        <w:left w:val="none" w:sz="0" w:space="0" w:color="auto"/>
        <w:bottom w:val="none" w:sz="0" w:space="0" w:color="auto"/>
        <w:right w:val="none" w:sz="0" w:space="0" w:color="auto"/>
      </w:divBdr>
      <w:divsChild>
        <w:div w:id="123617777">
          <w:marLeft w:val="0"/>
          <w:marRight w:val="0"/>
          <w:marTop w:val="0"/>
          <w:marBottom w:val="0"/>
          <w:divBdr>
            <w:top w:val="none" w:sz="0" w:space="0" w:color="auto"/>
            <w:left w:val="none" w:sz="0" w:space="0" w:color="auto"/>
            <w:bottom w:val="none" w:sz="0" w:space="0" w:color="auto"/>
            <w:right w:val="none" w:sz="0" w:space="0" w:color="auto"/>
          </w:divBdr>
          <w:divsChild>
            <w:div w:id="1236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7785">
      <w:marLeft w:val="0"/>
      <w:marRight w:val="0"/>
      <w:marTop w:val="0"/>
      <w:marBottom w:val="0"/>
      <w:divBdr>
        <w:top w:val="none" w:sz="0" w:space="0" w:color="auto"/>
        <w:left w:val="none" w:sz="0" w:space="0" w:color="auto"/>
        <w:bottom w:val="none" w:sz="0" w:space="0" w:color="auto"/>
        <w:right w:val="none" w:sz="0" w:space="0" w:color="auto"/>
      </w:divBdr>
      <w:divsChild>
        <w:div w:id="123617788">
          <w:marLeft w:val="0"/>
          <w:marRight w:val="0"/>
          <w:marTop w:val="0"/>
          <w:marBottom w:val="0"/>
          <w:divBdr>
            <w:top w:val="none" w:sz="0" w:space="0" w:color="auto"/>
            <w:left w:val="none" w:sz="0" w:space="0" w:color="auto"/>
            <w:bottom w:val="none" w:sz="0" w:space="0" w:color="auto"/>
            <w:right w:val="none" w:sz="0" w:space="0" w:color="auto"/>
          </w:divBdr>
          <w:divsChild>
            <w:div w:id="12361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7789">
      <w:marLeft w:val="0"/>
      <w:marRight w:val="0"/>
      <w:marTop w:val="0"/>
      <w:marBottom w:val="0"/>
      <w:divBdr>
        <w:top w:val="none" w:sz="0" w:space="0" w:color="auto"/>
        <w:left w:val="none" w:sz="0" w:space="0" w:color="auto"/>
        <w:bottom w:val="none" w:sz="0" w:space="0" w:color="auto"/>
        <w:right w:val="none" w:sz="0" w:space="0" w:color="auto"/>
      </w:divBdr>
      <w:divsChild>
        <w:div w:id="123617779">
          <w:marLeft w:val="0"/>
          <w:marRight w:val="0"/>
          <w:marTop w:val="0"/>
          <w:marBottom w:val="0"/>
          <w:divBdr>
            <w:top w:val="none" w:sz="0" w:space="0" w:color="auto"/>
            <w:left w:val="none" w:sz="0" w:space="0" w:color="auto"/>
            <w:bottom w:val="none" w:sz="0" w:space="0" w:color="auto"/>
            <w:right w:val="none" w:sz="0" w:space="0" w:color="auto"/>
          </w:divBdr>
          <w:divsChild>
            <w:div w:id="1236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7792">
      <w:marLeft w:val="0"/>
      <w:marRight w:val="0"/>
      <w:marTop w:val="0"/>
      <w:marBottom w:val="0"/>
      <w:divBdr>
        <w:top w:val="none" w:sz="0" w:space="0" w:color="auto"/>
        <w:left w:val="none" w:sz="0" w:space="0" w:color="auto"/>
        <w:bottom w:val="none" w:sz="0" w:space="0" w:color="auto"/>
        <w:right w:val="none" w:sz="0" w:space="0" w:color="auto"/>
      </w:divBdr>
    </w:div>
    <w:div w:id="123617793">
      <w:marLeft w:val="0"/>
      <w:marRight w:val="0"/>
      <w:marTop w:val="0"/>
      <w:marBottom w:val="0"/>
      <w:divBdr>
        <w:top w:val="none" w:sz="0" w:space="0" w:color="auto"/>
        <w:left w:val="none" w:sz="0" w:space="0" w:color="auto"/>
        <w:bottom w:val="none" w:sz="0" w:space="0" w:color="auto"/>
        <w:right w:val="none" w:sz="0" w:space="0" w:color="auto"/>
      </w:divBdr>
    </w:div>
    <w:div w:id="12361779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www.statisticshowto.com/average/" TargetMode="External"/><Relationship Id="rId47" Type="http://schemas.openxmlformats.org/officeDocument/2006/relationships/hyperlink" Target="https://en.wikipedia.org/wiki/Unit_root" TargetMode="External"/><Relationship Id="rId63" Type="http://schemas.openxmlformats.org/officeDocument/2006/relationships/image" Target="media/image38.png"/><Relationship Id="rId68" Type="http://schemas.openxmlformats.org/officeDocument/2006/relationships/hyperlink" Target="https://en.wikipedia.org/wiki/Quantile" TargetMode="External"/><Relationship Id="rId84" Type="http://schemas.openxmlformats.org/officeDocument/2006/relationships/image" Target="media/image47.png"/><Relationship Id="rId89" Type="http://schemas.openxmlformats.org/officeDocument/2006/relationships/hyperlink" Target="https://en.wikipedia.org/wiki/Dependent_variable"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5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en.wikipedia.org/wiki/Time_series" TargetMode="External"/><Relationship Id="rId45" Type="http://schemas.openxmlformats.org/officeDocument/2006/relationships/image" Target="media/image32.emf"/><Relationship Id="rId53" Type="http://schemas.openxmlformats.org/officeDocument/2006/relationships/hyperlink" Target="https://en.wikipedia.org/w/index.php?title=Greta_M._Ljung&amp;action=edit&amp;redlink=1" TargetMode="External"/><Relationship Id="rId58" Type="http://schemas.openxmlformats.org/officeDocument/2006/relationships/hyperlink" Target="https://en.wikipedia.org/wiki/Portmanteau_test" TargetMode="External"/><Relationship Id="rId66" Type="http://schemas.openxmlformats.org/officeDocument/2006/relationships/image" Target="media/image39.png"/><Relationship Id="rId74" Type="http://schemas.openxmlformats.org/officeDocument/2006/relationships/image" Target="media/image42.emf"/><Relationship Id="rId79" Type="http://schemas.openxmlformats.org/officeDocument/2006/relationships/hyperlink" Target="https://en.wikipedia.org/wiki/Accuracy_and_precision" TargetMode="External"/><Relationship Id="rId87" Type="http://schemas.openxmlformats.org/officeDocument/2006/relationships/image" Target="media/image48.png"/><Relationship Id="rId102" Type="http://schemas.openxmlformats.org/officeDocument/2006/relationships/image" Target="media/image54.emf"/><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46.png"/><Relationship Id="rId90" Type="http://schemas.openxmlformats.org/officeDocument/2006/relationships/image" Target="media/image49.png"/><Relationship Id="rId95" Type="http://schemas.openxmlformats.org/officeDocument/2006/relationships/hyperlink" Target="https://en.wikipedia.org/wiki/Unit_roo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Statistics" TargetMode="External"/><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hyperlink" Target="https://en.wikipedia.org/wiki/Time_series" TargetMode="External"/><Relationship Id="rId56" Type="http://schemas.openxmlformats.org/officeDocument/2006/relationships/hyperlink" Target="https://en.wikipedia.org/wiki/Time_series" TargetMode="External"/><Relationship Id="rId64" Type="http://schemas.openxmlformats.org/officeDocument/2006/relationships/hyperlink" Target="https://en.wikipedia.org/wiki/Significance_level" TargetMode="External"/><Relationship Id="rId69" Type="http://schemas.openxmlformats.org/officeDocument/2006/relationships/hyperlink" Target="https://en.wikipedia.org/wiki/Chi-squared_distribution" TargetMode="External"/><Relationship Id="rId77" Type="http://schemas.openxmlformats.org/officeDocument/2006/relationships/hyperlink" Target="https://en.wikipedia.org/wiki/Sample_standard_deviation" TargetMode="External"/><Relationship Id="rId100" Type="http://schemas.openxmlformats.org/officeDocument/2006/relationships/image" Target="media/image52.emf"/><Relationship Id="rId105"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hyperlink" Target="https://en.wikipedia.org/wiki/Augmented_Dickey%E2%80%93Fuller_test" TargetMode="External"/><Relationship Id="rId72" Type="http://schemas.openxmlformats.org/officeDocument/2006/relationships/image" Target="media/image41.png"/><Relationship Id="rId80" Type="http://schemas.openxmlformats.org/officeDocument/2006/relationships/hyperlink" Target="https://en.wikipedia.org/wiki/Estimator" TargetMode="External"/><Relationship Id="rId85" Type="http://schemas.openxmlformats.org/officeDocument/2006/relationships/hyperlink" Target="https://en.wikipedia.org/wiki/Unbiased_estimator" TargetMode="External"/><Relationship Id="rId93" Type="http://schemas.openxmlformats.org/officeDocument/2006/relationships/hyperlink" Target="https://en.wikipedia.org/wiki/Trend_estimation" TargetMode="External"/><Relationship Id="rId98" Type="http://schemas.openxmlformats.org/officeDocument/2006/relationships/hyperlink" Target="https://en.wikipedia.org/wiki/Dickey%E2%80%93Fuller_tes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hyperlink" Target="https://en.wikipedia.org/wiki/Ljung%E2%80%93Box_test" TargetMode="External"/><Relationship Id="rId67" Type="http://schemas.openxmlformats.org/officeDocument/2006/relationships/image" Target="media/image40.png"/><Relationship Id="rId103" Type="http://schemas.openxmlformats.org/officeDocument/2006/relationships/image" Target="media/image55.png"/><Relationship Id="rId108"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hyperlink" Target="https://en.wikipedia.org/wiki/George_E._P._Box" TargetMode="External"/><Relationship Id="rId62" Type="http://schemas.openxmlformats.org/officeDocument/2006/relationships/image" Target="media/image37.png"/><Relationship Id="rId70" Type="http://schemas.openxmlformats.org/officeDocument/2006/relationships/hyperlink" Target="https://en.wikipedia.org/wiki/Autoregressive_integrated_moving_average" TargetMode="External"/><Relationship Id="rId75" Type="http://schemas.openxmlformats.org/officeDocument/2006/relationships/image" Target="media/image43.emf"/><Relationship Id="rId83" Type="http://schemas.openxmlformats.org/officeDocument/2006/relationships/hyperlink" Target="https://en.wikipedia.org/wiki/Mean_square_error" TargetMode="External"/><Relationship Id="rId88" Type="http://schemas.openxmlformats.org/officeDocument/2006/relationships/hyperlink" Target="https://en.wikipedia.org/wiki/Regression_analysis" TargetMode="External"/><Relationship Id="rId91" Type="http://schemas.openxmlformats.org/officeDocument/2006/relationships/image" Target="media/image50.png"/><Relationship Id="rId96" Type="http://schemas.openxmlformats.org/officeDocument/2006/relationships/hyperlink" Target="https://en.wikipedia.org/wiki/Time_ser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6.png"/><Relationship Id="rId49" Type="http://schemas.openxmlformats.org/officeDocument/2006/relationships/hyperlink" Target="https://en.wikipedia.org/wiki/Sample_(statistics)" TargetMode="External"/><Relationship Id="rId57" Type="http://schemas.openxmlformats.org/officeDocument/2006/relationships/hyperlink" Target="https://en.wikipedia.org/wiki/Randomness" TargetMode="External"/><Relationship Id="rId106" Type="http://schemas.openxmlformats.org/officeDocument/2006/relationships/image" Target="media/image58.png"/><Relationship Id="rId10" Type="http://schemas.openxmlformats.org/officeDocument/2006/relationships/image" Target="media/image3.png"/><Relationship Id="rId31" Type="http://schemas.openxmlformats.org/officeDocument/2006/relationships/hyperlink" Target="https://en.wikipedia.org/wiki/Time_series" TargetMode="External"/><Relationship Id="rId44" Type="http://schemas.openxmlformats.org/officeDocument/2006/relationships/image" Target="media/image31.png"/><Relationship Id="rId52" Type="http://schemas.openxmlformats.org/officeDocument/2006/relationships/image" Target="media/image34.png"/><Relationship Id="rId60" Type="http://schemas.openxmlformats.org/officeDocument/2006/relationships/image" Target="media/image35.png"/><Relationship Id="rId65" Type="http://schemas.openxmlformats.org/officeDocument/2006/relationships/hyperlink" Target="https://en.wikipedia.org/wiki/Critical_region" TargetMode="External"/><Relationship Id="rId73" Type="http://schemas.openxmlformats.org/officeDocument/2006/relationships/hyperlink" Target="https://en.wikipedia.org/wiki/Ljung%E2%80%93Box_test" TargetMode="External"/><Relationship Id="rId78" Type="http://schemas.openxmlformats.org/officeDocument/2006/relationships/hyperlink" Target="https://en.wikipedia.org/wiki/Errors_and_residuals_in_statistics" TargetMode="External"/><Relationship Id="rId81" Type="http://schemas.openxmlformats.org/officeDocument/2006/relationships/image" Target="media/image45.png"/><Relationship Id="rId86" Type="http://schemas.openxmlformats.org/officeDocument/2006/relationships/hyperlink" Target="https://en.wikipedia.org/wiki/Standard_error_(statistics)" TargetMode="External"/><Relationship Id="rId94" Type="http://schemas.openxmlformats.org/officeDocument/2006/relationships/image" Target="media/image51.png"/><Relationship Id="rId99" Type="http://schemas.openxmlformats.org/officeDocument/2006/relationships/hyperlink" Target="https://en.wikipedia.org/wiki/Augmented_Dickey%E2%80%93Fuller_test" TargetMode="External"/><Relationship Id="rId101" Type="http://schemas.openxmlformats.org/officeDocument/2006/relationships/image" Target="media/image53.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n.wikipedia.org/wiki/Statistics" TargetMode="External"/><Relationship Id="rId109" Type="http://schemas.openxmlformats.org/officeDocument/2006/relationships/fontTable" Target="fontTable.xml"/><Relationship Id="rId34" Type="http://schemas.openxmlformats.org/officeDocument/2006/relationships/hyperlink" Target="http://www.statisticshowto.com/average/" TargetMode="External"/><Relationship Id="rId50" Type="http://schemas.openxmlformats.org/officeDocument/2006/relationships/hyperlink" Target="https://en.wikipedia.org/wiki/Dickey%E2%80%93Fuller_test" TargetMode="External"/><Relationship Id="rId55" Type="http://schemas.openxmlformats.org/officeDocument/2006/relationships/hyperlink" Target="https://en.wikipedia.org/wiki/Autocorrelation" TargetMode="External"/><Relationship Id="rId76" Type="http://schemas.openxmlformats.org/officeDocument/2006/relationships/image" Target="media/image44.emf"/><Relationship Id="rId97" Type="http://schemas.openxmlformats.org/officeDocument/2006/relationships/hyperlink" Target="https://en.wikipedia.org/wiki/Sample_(statistics)" TargetMode="External"/><Relationship Id="rId104" Type="http://schemas.openxmlformats.org/officeDocument/2006/relationships/image" Target="media/image56.emf"/><Relationship Id="rId7" Type="http://schemas.openxmlformats.org/officeDocument/2006/relationships/endnotes" Target="endnotes.xml"/><Relationship Id="rId71" Type="http://schemas.openxmlformats.org/officeDocument/2006/relationships/hyperlink" Target="https://en.wikipedia.org/wiki/Errors_and_residuals_in_statistics" TargetMode="External"/><Relationship Id="rId92" Type="http://schemas.openxmlformats.org/officeDocument/2006/relationships/hyperlink" Target="https://en.wikipedia.org/wiki/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EE3E1-DEC4-4B44-80A8-345ECC450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9346</Words>
  <Characters>53274</Characters>
  <Application>Microsoft Office Word</Application>
  <DocSecurity>0</DocSecurity>
  <Lines>443</Lines>
  <Paragraphs>124</Paragraphs>
  <ScaleCrop>false</ScaleCrop>
  <Company/>
  <LinksUpToDate>false</LinksUpToDate>
  <CharactersWithSpaces>62496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V Ratnam</dc:creator>
  <cp:keywords/>
  <dc:description/>
  <cp:lastModifiedBy>T V Ratnam</cp:lastModifiedBy>
  <cp:revision>2</cp:revision>
  <dcterms:created xsi:type="dcterms:W3CDTF">2019-03-11T07:34:00Z</dcterms:created>
  <dcterms:modified xsi:type="dcterms:W3CDTF">2019-03-11T07:34:00Z</dcterms:modified>
</cp:coreProperties>
</file>