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MIRA — Architecture &amp; Orchestration</w:t>
      </w:r>
    </w:p>
    <w:p>
      <w:r>
        <w:rPr>
          <w:i/>
        </w:rPr>
        <w:t>MIRA — AI-Powered Project Intelligence Assistant</w:t>
      </w:r>
    </w:p>
    <w:p>
      <w:pPr>
        <w:pStyle w:val="Heading1"/>
      </w:pPr>
      <w:r>
        <w:t>1. Selected Pattern</w:t>
      </w:r>
    </w:p>
    <w:p>
      <w:r>
        <w:t>MIRA uses a Router / Dispatcher pattern. The Orchestrator classifies the request and emits exactly one specialist name; a Switch routes to that specialist.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Pattern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Fit for MIRA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Sequential Pipeline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Would run every specialist for every request.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Not selected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Router / Dispatcher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Requests map naturally to one specialist intent.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SELECTED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Hierarchical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Useful for decomposing complex multi-agent requests.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Not needed for current scope</w:t>
            </w:r>
          </w:p>
        </w:tc>
      </w:tr>
    </w:tbl>
    <w:p/>
    <w:p>
      <w:pPr>
        <w:pStyle w:val="Heading1"/>
      </w:pPr>
      <w:r>
        <w:t>2. End-to-End Flow</w:t>
      </w:r>
    </w:p>
    <w:p>
      <w:pPr>
        <w:pStyle w:val="ListNumber"/>
      </w:pPr>
      <w:r>
        <w:t>Chat Trigger receives request</w:t>
      </w:r>
    </w:p>
    <w:p>
      <w:pPr>
        <w:pStyle w:val="ListNumber"/>
      </w:pPr>
      <w:r>
        <w:t>Google Drive searches for project files</w:t>
      </w:r>
    </w:p>
    <w:p>
      <w:pPr>
        <w:pStyle w:val="ListNumber"/>
      </w:pPr>
      <w:r>
        <w:t>Filter / Switch identifies file type</w:t>
      </w:r>
    </w:p>
    <w:p>
      <w:pPr>
        <w:pStyle w:val="ListNumber"/>
      </w:pPr>
      <w:r>
        <w:t>Download → Extract → Aggregate creates context</w:t>
      </w:r>
    </w:p>
    <w:p>
      <w:pPr>
        <w:pStyle w:val="ListNumber"/>
      </w:pPr>
      <w:r>
        <w:t>Task Board Counts calculates deterministic status counts</w:t>
      </w:r>
    </w:p>
    <w:p>
      <w:pPr>
        <w:pStyle w:val="ListNumber"/>
      </w:pPr>
      <w:r>
        <w:t>Merged Input combines project context and user message</w:t>
      </w:r>
    </w:p>
    <w:p>
      <w:pPr>
        <w:pStyle w:val="ListNumber"/>
      </w:pPr>
      <w:r>
        <w:t>Orchestrator classifies intent</w:t>
      </w:r>
    </w:p>
    <w:p>
      <w:pPr>
        <w:pStyle w:val="ListNumber"/>
      </w:pPr>
      <w:r>
        <w:t>Router Switch selects one specialist</w:t>
      </w:r>
    </w:p>
    <w:p>
      <w:pPr>
        <w:pStyle w:val="ListNumber"/>
      </w:pPr>
      <w:r>
        <w:t>Specialist generates grounded output</w:t>
      </w:r>
    </w:p>
    <w:p>
      <w:pPr>
        <w:pStyle w:val="ListNumber"/>
      </w:pPr>
      <w:r>
        <w:t>Merge Output → Format</w:t>
      </w:r>
    </w:p>
    <w:p>
      <w:pPr>
        <w:pStyle w:val="ListNumber"/>
      </w:pPr>
      <w:r>
        <w:t>Langfuse trace</w:t>
      </w:r>
    </w:p>
    <w:p>
      <w:pPr>
        <w:pStyle w:val="ListNumber"/>
      </w:pPr>
      <w:r>
        <w:t>Chat Response</w:t>
      </w:r>
    </w:p>
    <w:p>
      <w:pPr>
        <w:pStyle w:val="Heading1"/>
      </w:pPr>
      <w:r>
        <w:t>3. Agent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Agent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Grounding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Orchestrator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Intent classification / routing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User message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Structured project plan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Description + timeline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Risk Assessor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Categorized risk matrix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Risks + description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Status Reporter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Weekly status + counts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Task board + Task Board Counts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Milestone Tracker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Upcoming / at-risk / blocked milestones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Timeline + task board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Stakeholder Update Generator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Sprint-scoped stakeholder email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Task board</w:t>
            </w:r>
          </w:p>
        </w:tc>
      </w:tr>
    </w:tbl>
    <w:p/>
    <w:p>
      <w:pPr>
        <w:pStyle w:val="Heading1"/>
      </w:pPr>
      <w:r>
        <w:t>4. Key Design Controls</w:t>
      </w:r>
    </w:p>
    <w:p>
      <w:pPr>
        <w:pStyle w:val="ListBullet"/>
      </w:pPr>
      <w:r>
        <w:t>Specialist prompts instruct the model not to invent milestones, risks or task statuses.</w:t>
      </w:r>
    </w:p>
    <w:p>
      <w:pPr>
        <w:pStyle w:val="ListBullet"/>
      </w:pPr>
      <w:r>
        <w:t>Vague inputs should trigger a clarification/refusal response rather than a fabricated output.</w:t>
      </w:r>
    </w:p>
    <w:p>
      <w:pPr>
        <w:pStyle w:val="ListBullet"/>
      </w:pPr>
      <w:r>
        <w:t>Task Board Counts calculates counts deterministically before the Status Reporter runs.</w:t>
      </w:r>
    </w:p>
    <w:p>
      <w:pPr>
        <w:pStyle w:val="ListBullet"/>
      </w:pPr>
      <w:r>
        <w:t>The Orchestrator is constrained to one routing key so the Switch can route unambiguously.</w:t>
      </w:r>
    </w:p>
    <w:p>
      <w:pPr>
        <w:pStyle w:val="Heading1"/>
      </w:pPr>
      <w:r>
        <w:t>5. Demo Requests</w:t>
      </w:r>
    </w:p>
    <w:p>
      <w:pPr>
        <w:pStyle w:val="ListBullet"/>
      </w:pPr>
      <w:r>
        <w:t>Generate a project plan for the AI Adoption Project at ABCDE Ltd.</w:t>
      </w:r>
    </w:p>
    <w:p>
      <w:pPr>
        <w:pStyle w:val="ListBullet"/>
      </w:pPr>
      <w:r>
        <w:t>What are the top 3 risks for the ABCDE Ltd project?</w:t>
      </w:r>
    </w:p>
    <w:p>
      <w:pPr>
        <w:pStyle w:val="ListBullet"/>
      </w:pPr>
      <w:r>
        <w:t>Generate a weekly status report using the sample task board for Sprint 3.</w:t>
      </w:r>
    </w:p>
    <w:p>
      <w:pPr>
        <w:pStyle w:val="ListBullet"/>
      </w:pPr>
      <w:r>
        <w:t>What milestones are coming up in the next 2 weeks?</w:t>
      </w:r>
    </w:p>
    <w:p>
      <w:pPr>
        <w:pStyle w:val="ListBullet"/>
      </w:pPr>
      <w:r>
        <w:t>Generate a stakeholder update email for Sprint 2 progress.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