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9D7D6A">
      <w:pPr>
        <w:spacing w:before="41" w:line="268" w:lineRule="auto"/>
        <w:ind w:left="3394" w:right="3390"/>
        <w:jc w:val="center"/>
        <w:rPr>
          <w:rFonts w:hint="default" w:ascii="Times New Roman" w:hAnsi="Times New Roman" w:cs="Times New Roman"/>
          <w:b/>
          <w:sz w:val="20"/>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page">
                  <wp:posOffset>876300</wp:posOffset>
                </wp:positionH>
                <wp:positionV relativeFrom="paragraph">
                  <wp:posOffset>342900</wp:posOffset>
                </wp:positionV>
                <wp:extent cx="5822950" cy="1442085"/>
                <wp:effectExtent l="0" t="0" r="0" b="0"/>
                <wp:wrapNone/>
                <wp:docPr id="1" name="Textbox 1"/>
                <wp:cNvGraphicFramePr/>
                <a:graphic xmlns:a="http://schemas.openxmlformats.org/drawingml/2006/main">
                  <a:graphicData uri="http://schemas.microsoft.com/office/word/2010/wordprocessingShape">
                    <wps:wsp>
                      <wps:cNvSpPr txBox="1"/>
                      <wps:spPr>
                        <a:xfrm>
                          <a:off x="0" y="0"/>
                          <a:ext cx="5822950" cy="1442085"/>
                        </a:xfrm>
                        <a:prstGeom prst="rect">
                          <a:avLst/>
                        </a:prstGeom>
                      </wps:spPr>
                      <wps:txbx>
                        <w:txbxContent>
                          <w:tbl>
                            <w:tblPr>
                              <w:tblStyle w:val="3"/>
                              <w:tblpPr w:leftFromText="180" w:rightFromText="180" w:horzAnchor="margin" w:tblpXSpec="left" w:tblpY="-1843"/>
                              <w:tblOverlap w:val="never"/>
                              <w:tblW w:w="0" w:type="auto"/>
                              <w:tblInd w:w="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47149B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vAlign w:val="top"/>
                                </w:tcPr>
                                <w:p w14:paraId="748FBF39">
                                  <w:pPr>
                                    <w:pStyle w:val="6"/>
                                    <w:spacing w:line="234" w:lineRule="exact"/>
                                    <w:ind w:left="229" w:leftChars="0"/>
                                    <w:rPr>
                                      <w:sz w:val="20"/>
                                    </w:rPr>
                                  </w:pPr>
                                  <w:r>
                                    <w:rPr>
                                      <w:rFonts w:hint="default" w:ascii="Times New Roman" w:hAnsi="Times New Roman" w:cs="Times New Roman"/>
                                      <w:spacing w:val="-4"/>
                                    </w:rPr>
                                    <w:t>Date</w:t>
                                  </w:r>
                                </w:p>
                              </w:tc>
                              <w:tc>
                                <w:tcPr>
                                  <w:tcW w:w="4520" w:type="dxa"/>
                                  <w:vAlign w:val="top"/>
                                </w:tcPr>
                                <w:p w14:paraId="49A7D7F5">
                                  <w:pPr>
                                    <w:spacing w:line="240" w:lineRule="auto"/>
                                    <w:rPr>
                                      <w:sz w:val="20"/>
                                    </w:rPr>
                                  </w:pPr>
                                  <w:r>
                                    <w:rPr>
                                      <w:rFonts w:hint="default" w:ascii="Times New Roman" w:hAnsi="Times New Roman" w:eastAsia="Calibri" w:cs="Times New Roman"/>
                                      <w:shd w:val="clear" w:color="auto" w:fill="auto"/>
                                      <w:lang w:val="en-US"/>
                                    </w:rPr>
                                    <w:t>02 July 2025</w:t>
                                  </w:r>
                                </w:p>
                              </w:tc>
                            </w:tr>
                            <w:tr w14:paraId="4D486A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500" w:type="dxa"/>
                                  <w:vAlign w:val="top"/>
                                </w:tcPr>
                                <w:p w14:paraId="7C98EB97">
                                  <w:pPr>
                                    <w:pStyle w:val="6"/>
                                    <w:spacing w:line="232" w:lineRule="exact"/>
                                    <w:ind w:left="229" w:leftChars="0"/>
                                    <w:rPr>
                                      <w:sz w:val="20"/>
                                    </w:rPr>
                                  </w:pPr>
                                  <w:r>
                                    <w:rPr>
                                      <w:rFonts w:hint="default" w:ascii="Times New Roman" w:hAnsi="Times New Roman" w:cs="Times New Roman"/>
                                    </w:rPr>
                                    <w:t>Team</w:t>
                                  </w:r>
                                  <w:r>
                                    <w:rPr>
                                      <w:rFonts w:hint="default" w:ascii="Times New Roman" w:hAnsi="Times New Roman" w:cs="Times New Roman"/>
                                      <w:spacing w:val="-5"/>
                                    </w:rPr>
                                    <w:t xml:space="preserve"> ID</w:t>
                                  </w:r>
                                </w:p>
                              </w:tc>
                              <w:tc>
                                <w:tcPr>
                                  <w:tcW w:w="4520" w:type="dxa"/>
                                  <w:vAlign w:val="top"/>
                                </w:tcPr>
                                <w:p w14:paraId="1192F186">
                                  <w:pPr>
                                    <w:spacing w:line="240" w:lineRule="auto"/>
                                    <w:rPr>
                                      <w:sz w:val="20"/>
                                    </w:rPr>
                                  </w:pPr>
                                  <w:r>
                                    <w:rPr>
                                      <w:rFonts w:hint="default" w:ascii="Times New Roman" w:hAnsi="Times New Roman" w:eastAsia="Calibri" w:cs="Times New Roman"/>
                                      <w:sz w:val="22"/>
                                      <w:szCs w:val="22"/>
                                      <w:shd w:val="clear" w:color="auto" w:fill="auto"/>
                                    </w:rPr>
                                    <w:t xml:space="preserve">Team - </w:t>
                                  </w:r>
                                  <w:r>
                                    <w:rPr>
                                      <w:rFonts w:hint="default" w:ascii="Times New Roman" w:hAnsi="Times New Roman" w:eastAsia="SimSun" w:cs="Times New Roman"/>
                                      <w:i w:val="0"/>
                                      <w:iCs w:val="0"/>
                                      <w:caps w:val="0"/>
                                      <w:color w:val="222222"/>
                                      <w:spacing w:val="0"/>
                                      <w:sz w:val="22"/>
                                      <w:szCs w:val="22"/>
                                      <w:shd w:val="clear" w:color="auto" w:fill="auto"/>
                                    </w:rPr>
                                    <w:t>LTVIP2025TMID44001</w:t>
                                  </w:r>
                                </w:p>
                              </w:tc>
                            </w:tr>
                            <w:tr w14:paraId="0D267E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500" w:type="dxa"/>
                                  <w:vAlign w:val="top"/>
                                </w:tcPr>
                                <w:p w14:paraId="6E224CBB">
                                  <w:pPr>
                                    <w:pStyle w:val="6"/>
                                    <w:spacing w:line="234" w:lineRule="exact"/>
                                    <w:ind w:left="229" w:leftChars="0"/>
                                    <w:rPr>
                                      <w:sz w:val="20"/>
                                    </w:rPr>
                                  </w:pP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spacing w:val="-4"/>
                                    </w:rPr>
                                    <w:t>Name</w:t>
                                  </w:r>
                                </w:p>
                              </w:tc>
                              <w:tc>
                                <w:tcPr>
                                  <w:tcW w:w="4520" w:type="dxa"/>
                                  <w:tcBorders>
                                    <w:bottom w:val="single" w:color="auto" w:sz="4" w:space="0"/>
                                  </w:tcBorders>
                                  <w:vAlign w:val="top"/>
                                </w:tcPr>
                                <w:p w14:paraId="34E69673">
                                  <w:pPr>
                                    <w:pStyle w:val="6"/>
                                    <w:spacing w:line="234" w:lineRule="exact"/>
                                    <w:ind w:left="229" w:leftChars="0"/>
                                    <w:rPr>
                                      <w:sz w:val="20"/>
                                    </w:rPr>
                                  </w:pPr>
                                  <w:r>
                                    <w:rPr>
                                      <w:rFonts w:hint="default" w:ascii="Times New Roman" w:hAnsi="Times New Roman" w:cs="Times New Roman"/>
                                    </w:rPr>
                                    <w:t>TrafficTelligence : Advanced Traffic Volume Estimation with Machine Learning</w:t>
                                  </w:r>
                                </w:p>
                              </w:tc>
                            </w:tr>
                            <w:tr w14:paraId="3303D4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Borders>
                                    <w:right w:val="single" w:color="auto" w:sz="4" w:space="0"/>
                                  </w:tcBorders>
                                  <w:vAlign w:val="top"/>
                                </w:tcPr>
                                <w:p w14:paraId="18D50A49">
                                  <w:pPr>
                                    <w:pStyle w:val="6"/>
                                    <w:spacing w:line="232" w:lineRule="exact"/>
                                    <w:ind w:left="229" w:leftChars="0"/>
                                    <w:rPr>
                                      <w:sz w:val="20"/>
                                    </w:rPr>
                                  </w:pPr>
                                  <w:r>
                                    <w:rPr>
                                      <w:rFonts w:hint="default" w:ascii="Times New Roman" w:hAnsi="Times New Roman" w:cs="Times New Roman"/>
                                    </w:rPr>
                                    <w:t>Maximum</w:t>
                                  </w:r>
                                  <w:r>
                                    <w:rPr>
                                      <w:rFonts w:hint="default" w:ascii="Times New Roman" w:hAnsi="Times New Roman" w:cs="Times New Roman"/>
                                      <w:spacing w:val="-8"/>
                                    </w:rPr>
                                    <w:t xml:space="preserve"> </w:t>
                                  </w:r>
                                  <w:r>
                                    <w:rPr>
                                      <w:rFonts w:hint="default" w:ascii="Times New Roman" w:hAnsi="Times New Roman" w:cs="Times New Roman"/>
                                      <w:spacing w:val="-2"/>
                                    </w:rPr>
                                    <w:t>Marks</w:t>
                                  </w:r>
                                </w:p>
                              </w:tc>
                              <w:tc>
                                <w:tcPr>
                                  <w:tcW w:w="4520" w:type="dxa"/>
                                  <w:tcBorders>
                                    <w:top w:val="single" w:color="auto" w:sz="4" w:space="0"/>
                                    <w:left w:val="single" w:color="auto" w:sz="4" w:space="0"/>
                                    <w:bottom w:val="single" w:color="auto" w:sz="4" w:space="0"/>
                                    <w:right w:val="single" w:color="auto" w:sz="4" w:space="0"/>
                                  </w:tcBorders>
                                  <w:vAlign w:val="top"/>
                                </w:tcPr>
                                <w:p w14:paraId="3FF8488B">
                                  <w:pPr>
                                    <w:pStyle w:val="6"/>
                                    <w:spacing w:line="232" w:lineRule="exact"/>
                                    <w:ind w:left="110" w:leftChars="0"/>
                                    <w:rPr>
                                      <w:sz w:val="20"/>
                                    </w:rPr>
                                  </w:pP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spacing w:val="-2"/>
                                    </w:rPr>
                                    <w:t>Marks</w:t>
                                  </w:r>
                                </w:p>
                              </w:tc>
                            </w:tr>
                          </w:tbl>
                          <w:p w14:paraId="36B1BD72">
                            <w:pPr>
                              <w:pStyle w:val="4"/>
                            </w:pPr>
                          </w:p>
                        </w:txbxContent>
                      </wps:txbx>
                      <wps:bodyPr wrap="square" lIns="0" tIns="0" rIns="0" bIns="0" rtlCol="0">
                        <a:noAutofit/>
                      </wps:bodyPr>
                    </wps:wsp>
                  </a:graphicData>
                </a:graphic>
              </wp:anchor>
            </w:drawing>
          </mc:Choice>
          <mc:Fallback>
            <w:pict>
              <v:shape id="Textbox 1" o:spid="_x0000_s1026" o:spt="202" type="#_x0000_t202" style="position:absolute;left:0pt;margin-left:69pt;margin-top:27pt;height:113.55pt;width:458.5pt;mso-position-horizontal-relative:page;z-index:251659264;mso-width-relative:page;mso-height-relative:page;" filled="f" stroked="f" coordsize="21600,21600" o:gfxdata="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ME4LtkAAAALAQAADwAAAAAAAAABACAAAAAiAAAAZHJzL2Rvd25yZXYueG1sUEsBAhQAFAAAAAgA&#10;h07iQL8ejyWyAQAAdQMAAA4AAAAAAAAAAQAgAAAAKAEAAGRycy9lMm9Eb2MueG1sUEsFBgAAAAAG&#10;AAYAWQEAAEwFAAAAAA==&#10;">
                <v:fill on="f" focussize="0,0"/>
                <v:stroke on="f"/>
                <v:imagedata o:title=""/>
                <o:lock v:ext="edit" aspectratio="f"/>
                <v:textbox inset="0mm,0mm,0mm,0mm">
                  <w:txbxContent>
                    <w:tbl>
                      <w:tblPr>
                        <w:tblStyle w:val="3"/>
                        <w:tblpPr w:leftFromText="180" w:rightFromText="180" w:horzAnchor="margin" w:tblpXSpec="left" w:tblpY="-1843"/>
                        <w:tblOverlap w:val="never"/>
                        <w:tblW w:w="0" w:type="auto"/>
                        <w:tblInd w:w="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47149B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vAlign w:val="top"/>
                          </w:tcPr>
                          <w:p w14:paraId="748FBF39">
                            <w:pPr>
                              <w:pStyle w:val="6"/>
                              <w:spacing w:line="234" w:lineRule="exact"/>
                              <w:ind w:left="229" w:leftChars="0"/>
                              <w:rPr>
                                <w:sz w:val="20"/>
                              </w:rPr>
                            </w:pPr>
                            <w:r>
                              <w:rPr>
                                <w:rFonts w:hint="default" w:ascii="Times New Roman" w:hAnsi="Times New Roman" w:cs="Times New Roman"/>
                                <w:spacing w:val="-4"/>
                              </w:rPr>
                              <w:t>Date</w:t>
                            </w:r>
                          </w:p>
                        </w:tc>
                        <w:tc>
                          <w:tcPr>
                            <w:tcW w:w="4520" w:type="dxa"/>
                            <w:vAlign w:val="top"/>
                          </w:tcPr>
                          <w:p w14:paraId="49A7D7F5">
                            <w:pPr>
                              <w:spacing w:line="240" w:lineRule="auto"/>
                              <w:rPr>
                                <w:sz w:val="20"/>
                              </w:rPr>
                            </w:pPr>
                            <w:r>
                              <w:rPr>
                                <w:rFonts w:hint="default" w:ascii="Times New Roman" w:hAnsi="Times New Roman" w:eastAsia="Calibri" w:cs="Times New Roman"/>
                                <w:shd w:val="clear" w:color="auto" w:fill="auto"/>
                                <w:lang w:val="en-US"/>
                              </w:rPr>
                              <w:t>02 July 2025</w:t>
                            </w:r>
                          </w:p>
                        </w:tc>
                      </w:tr>
                      <w:tr w14:paraId="4D486A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500" w:type="dxa"/>
                            <w:vAlign w:val="top"/>
                          </w:tcPr>
                          <w:p w14:paraId="7C98EB97">
                            <w:pPr>
                              <w:pStyle w:val="6"/>
                              <w:spacing w:line="232" w:lineRule="exact"/>
                              <w:ind w:left="229" w:leftChars="0"/>
                              <w:rPr>
                                <w:sz w:val="20"/>
                              </w:rPr>
                            </w:pPr>
                            <w:r>
                              <w:rPr>
                                <w:rFonts w:hint="default" w:ascii="Times New Roman" w:hAnsi="Times New Roman" w:cs="Times New Roman"/>
                              </w:rPr>
                              <w:t>Team</w:t>
                            </w:r>
                            <w:r>
                              <w:rPr>
                                <w:rFonts w:hint="default" w:ascii="Times New Roman" w:hAnsi="Times New Roman" w:cs="Times New Roman"/>
                                <w:spacing w:val="-5"/>
                              </w:rPr>
                              <w:t xml:space="preserve"> ID</w:t>
                            </w:r>
                          </w:p>
                        </w:tc>
                        <w:tc>
                          <w:tcPr>
                            <w:tcW w:w="4520" w:type="dxa"/>
                            <w:vAlign w:val="top"/>
                          </w:tcPr>
                          <w:p w14:paraId="1192F186">
                            <w:pPr>
                              <w:spacing w:line="240" w:lineRule="auto"/>
                              <w:rPr>
                                <w:sz w:val="20"/>
                              </w:rPr>
                            </w:pPr>
                            <w:r>
                              <w:rPr>
                                <w:rFonts w:hint="default" w:ascii="Times New Roman" w:hAnsi="Times New Roman" w:eastAsia="Calibri" w:cs="Times New Roman"/>
                                <w:sz w:val="22"/>
                                <w:szCs w:val="22"/>
                                <w:shd w:val="clear" w:color="auto" w:fill="auto"/>
                              </w:rPr>
                              <w:t xml:space="preserve">Team - </w:t>
                            </w:r>
                            <w:r>
                              <w:rPr>
                                <w:rFonts w:hint="default" w:ascii="Times New Roman" w:hAnsi="Times New Roman" w:eastAsia="SimSun" w:cs="Times New Roman"/>
                                <w:i w:val="0"/>
                                <w:iCs w:val="0"/>
                                <w:caps w:val="0"/>
                                <w:color w:val="222222"/>
                                <w:spacing w:val="0"/>
                                <w:sz w:val="22"/>
                                <w:szCs w:val="22"/>
                                <w:shd w:val="clear" w:color="auto" w:fill="auto"/>
                              </w:rPr>
                              <w:t>LTVIP2025TMID44001</w:t>
                            </w:r>
                          </w:p>
                        </w:tc>
                      </w:tr>
                      <w:tr w14:paraId="0D267E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0" w:hRule="atLeast"/>
                        </w:trPr>
                        <w:tc>
                          <w:tcPr>
                            <w:tcW w:w="4500" w:type="dxa"/>
                            <w:vAlign w:val="top"/>
                          </w:tcPr>
                          <w:p w14:paraId="6E224CBB">
                            <w:pPr>
                              <w:pStyle w:val="6"/>
                              <w:spacing w:line="234" w:lineRule="exact"/>
                              <w:ind w:left="229" w:leftChars="0"/>
                              <w:rPr>
                                <w:sz w:val="20"/>
                              </w:rPr>
                            </w:pP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spacing w:val="-4"/>
                              </w:rPr>
                              <w:t>Name</w:t>
                            </w:r>
                          </w:p>
                        </w:tc>
                        <w:tc>
                          <w:tcPr>
                            <w:tcW w:w="4520" w:type="dxa"/>
                            <w:tcBorders>
                              <w:bottom w:val="single" w:color="auto" w:sz="4" w:space="0"/>
                            </w:tcBorders>
                            <w:vAlign w:val="top"/>
                          </w:tcPr>
                          <w:p w14:paraId="34E69673">
                            <w:pPr>
                              <w:pStyle w:val="6"/>
                              <w:spacing w:line="234" w:lineRule="exact"/>
                              <w:ind w:left="229" w:leftChars="0"/>
                              <w:rPr>
                                <w:sz w:val="20"/>
                              </w:rPr>
                            </w:pPr>
                            <w:r>
                              <w:rPr>
                                <w:rFonts w:hint="default" w:ascii="Times New Roman" w:hAnsi="Times New Roman" w:cs="Times New Roman"/>
                              </w:rPr>
                              <w:t>TrafficTelligence : Advanced Traffic Volume Estimation with Machine Learning</w:t>
                            </w:r>
                          </w:p>
                        </w:tc>
                      </w:tr>
                      <w:tr w14:paraId="3303D4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39" w:hRule="atLeast"/>
                        </w:trPr>
                        <w:tc>
                          <w:tcPr>
                            <w:tcW w:w="4500" w:type="dxa"/>
                            <w:tcBorders>
                              <w:right w:val="single" w:color="auto" w:sz="4" w:space="0"/>
                            </w:tcBorders>
                            <w:vAlign w:val="top"/>
                          </w:tcPr>
                          <w:p w14:paraId="18D50A49">
                            <w:pPr>
                              <w:pStyle w:val="6"/>
                              <w:spacing w:line="232" w:lineRule="exact"/>
                              <w:ind w:left="229" w:leftChars="0"/>
                              <w:rPr>
                                <w:sz w:val="20"/>
                              </w:rPr>
                            </w:pPr>
                            <w:r>
                              <w:rPr>
                                <w:rFonts w:hint="default" w:ascii="Times New Roman" w:hAnsi="Times New Roman" w:cs="Times New Roman"/>
                              </w:rPr>
                              <w:t>Maximum</w:t>
                            </w:r>
                            <w:r>
                              <w:rPr>
                                <w:rFonts w:hint="default" w:ascii="Times New Roman" w:hAnsi="Times New Roman" w:cs="Times New Roman"/>
                                <w:spacing w:val="-8"/>
                              </w:rPr>
                              <w:t xml:space="preserve"> </w:t>
                            </w:r>
                            <w:r>
                              <w:rPr>
                                <w:rFonts w:hint="default" w:ascii="Times New Roman" w:hAnsi="Times New Roman" w:cs="Times New Roman"/>
                                <w:spacing w:val="-2"/>
                              </w:rPr>
                              <w:t>Marks</w:t>
                            </w:r>
                          </w:p>
                        </w:tc>
                        <w:tc>
                          <w:tcPr>
                            <w:tcW w:w="4520" w:type="dxa"/>
                            <w:tcBorders>
                              <w:top w:val="single" w:color="auto" w:sz="4" w:space="0"/>
                              <w:left w:val="single" w:color="auto" w:sz="4" w:space="0"/>
                              <w:bottom w:val="single" w:color="auto" w:sz="4" w:space="0"/>
                              <w:right w:val="single" w:color="auto" w:sz="4" w:space="0"/>
                            </w:tcBorders>
                            <w:vAlign w:val="top"/>
                          </w:tcPr>
                          <w:p w14:paraId="3FF8488B">
                            <w:pPr>
                              <w:pStyle w:val="6"/>
                              <w:spacing w:line="232" w:lineRule="exact"/>
                              <w:ind w:left="110" w:leftChars="0"/>
                              <w:rPr>
                                <w:sz w:val="20"/>
                              </w:rPr>
                            </w:pP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spacing w:val="-2"/>
                              </w:rPr>
                              <w:t>Marks</w:t>
                            </w:r>
                          </w:p>
                        </w:tc>
                      </w:tr>
                    </w:tbl>
                    <w:p w14:paraId="36B1BD72">
                      <w:pPr>
                        <w:pStyle w:val="4"/>
                      </w:pPr>
                    </w:p>
                  </w:txbxContent>
                </v:textbox>
              </v:shape>
            </w:pict>
          </mc:Fallback>
        </mc:AlternateContent>
      </w:r>
      <w:r>
        <w:rPr>
          <w:rFonts w:hint="default" w:ascii="Times New Roman" w:hAnsi="Times New Roman" w:cs="Times New Roman"/>
          <w:b/>
          <w:sz w:val="20"/>
        </w:rPr>
        <w:t>Project</w:t>
      </w:r>
      <w:r>
        <w:rPr>
          <w:rFonts w:hint="default" w:ascii="Times New Roman" w:hAnsi="Times New Roman" w:cs="Times New Roman"/>
          <w:b/>
          <w:spacing w:val="-12"/>
          <w:sz w:val="20"/>
        </w:rPr>
        <w:t xml:space="preserve"> </w:t>
      </w:r>
      <w:r>
        <w:rPr>
          <w:rFonts w:hint="default" w:ascii="Times New Roman" w:hAnsi="Times New Roman" w:cs="Times New Roman"/>
          <w:b/>
          <w:sz w:val="20"/>
        </w:rPr>
        <w:t>Design</w:t>
      </w:r>
      <w:r>
        <w:rPr>
          <w:rFonts w:hint="default" w:ascii="Times New Roman" w:hAnsi="Times New Roman" w:cs="Times New Roman"/>
          <w:b/>
          <w:spacing w:val="-11"/>
          <w:sz w:val="20"/>
        </w:rPr>
        <w:t xml:space="preserve"> </w:t>
      </w:r>
      <w:r>
        <w:rPr>
          <w:rFonts w:hint="default" w:ascii="Times New Roman" w:hAnsi="Times New Roman" w:cs="Times New Roman"/>
          <w:b/>
          <w:sz w:val="20"/>
        </w:rPr>
        <w:t>Phase-I Solution Architecture</w:t>
      </w:r>
    </w:p>
    <w:p w14:paraId="04E10E7F">
      <w:pPr>
        <w:pStyle w:val="4"/>
        <w:rPr>
          <w:rFonts w:hint="default" w:ascii="Times New Roman" w:hAnsi="Times New Roman" w:cs="Times New Roman"/>
          <w:b/>
        </w:rPr>
      </w:pPr>
    </w:p>
    <w:p w14:paraId="48F5E073">
      <w:pPr>
        <w:pStyle w:val="4"/>
        <w:rPr>
          <w:rFonts w:hint="default" w:ascii="Times New Roman" w:hAnsi="Times New Roman" w:cs="Times New Roman"/>
          <w:b/>
        </w:rPr>
      </w:pPr>
    </w:p>
    <w:p w14:paraId="1BB06C1A">
      <w:pPr>
        <w:pStyle w:val="4"/>
        <w:rPr>
          <w:rFonts w:hint="default" w:ascii="Times New Roman" w:hAnsi="Times New Roman" w:cs="Times New Roman"/>
          <w:b/>
        </w:rPr>
      </w:pPr>
    </w:p>
    <w:p w14:paraId="5A2FF07E">
      <w:pPr>
        <w:pStyle w:val="4"/>
        <w:rPr>
          <w:rFonts w:hint="default" w:ascii="Times New Roman" w:hAnsi="Times New Roman" w:cs="Times New Roman"/>
          <w:b/>
        </w:rPr>
      </w:pPr>
    </w:p>
    <w:p w14:paraId="7C2A03D0">
      <w:pPr>
        <w:pStyle w:val="4"/>
        <w:rPr>
          <w:rFonts w:hint="default" w:ascii="Times New Roman" w:hAnsi="Times New Roman" w:cs="Times New Roman"/>
          <w:b/>
        </w:rPr>
      </w:pPr>
    </w:p>
    <w:p w14:paraId="72E12DEF">
      <w:pPr>
        <w:pStyle w:val="4"/>
        <w:rPr>
          <w:rFonts w:hint="default" w:ascii="Times New Roman" w:hAnsi="Times New Roman" w:cs="Times New Roman"/>
          <w:b/>
        </w:rPr>
      </w:pPr>
    </w:p>
    <w:p w14:paraId="43AC0EE7">
      <w:pPr>
        <w:pStyle w:val="4"/>
        <w:rPr>
          <w:rFonts w:hint="default" w:ascii="Times New Roman" w:hAnsi="Times New Roman" w:cs="Times New Roman"/>
          <w:b/>
        </w:rPr>
      </w:pPr>
    </w:p>
    <w:p w14:paraId="3AC48F1B">
      <w:pPr>
        <w:pStyle w:val="4"/>
        <w:rPr>
          <w:rFonts w:hint="default" w:ascii="Times New Roman" w:hAnsi="Times New Roman" w:cs="Times New Roman"/>
          <w:b/>
        </w:rPr>
      </w:pPr>
    </w:p>
    <w:p w14:paraId="21B2DAD3">
      <w:pPr>
        <w:pStyle w:val="4"/>
        <w:spacing w:before="184"/>
        <w:rPr>
          <w:rFonts w:hint="default" w:ascii="Times New Roman" w:hAnsi="Times New Roman" w:cs="Times New Roman"/>
          <w:b/>
        </w:rPr>
      </w:pPr>
    </w:p>
    <w:p w14:paraId="65818639">
      <w:pPr>
        <w:ind w:left="115"/>
        <w:rPr>
          <w:rFonts w:hint="default" w:ascii="Times New Roman" w:hAnsi="Times New Roman" w:cs="Times New Roman"/>
          <w:b/>
          <w:sz w:val="20"/>
        </w:rPr>
      </w:pPr>
      <w:r>
        <w:rPr>
          <w:rFonts w:hint="default" w:ascii="Times New Roman" w:hAnsi="Times New Roman" w:cs="Times New Roman"/>
          <w:b/>
          <w:sz w:val="20"/>
        </w:rPr>
        <w:t>Solution</w:t>
      </w:r>
      <w:r>
        <w:rPr>
          <w:rFonts w:hint="default" w:ascii="Times New Roman" w:hAnsi="Times New Roman" w:cs="Times New Roman"/>
          <w:b/>
          <w:spacing w:val="-8"/>
          <w:sz w:val="20"/>
        </w:rPr>
        <w:t xml:space="preserve"> </w:t>
      </w:r>
      <w:r>
        <w:rPr>
          <w:rFonts w:hint="default" w:ascii="Times New Roman" w:hAnsi="Times New Roman" w:cs="Times New Roman"/>
          <w:b/>
          <w:spacing w:val="-2"/>
          <w:sz w:val="20"/>
        </w:rPr>
        <w:t>Architecture:</w:t>
      </w:r>
    </w:p>
    <w:p w14:paraId="70643CB8">
      <w:pPr>
        <w:pStyle w:val="4"/>
        <w:spacing w:before="149"/>
        <w:rPr>
          <w:rFonts w:hint="default" w:ascii="Times New Roman" w:hAnsi="Times New Roman" w:cs="Times New Roman"/>
        </w:rPr>
      </w:pPr>
      <w:r>
        <w:rPr>
          <w:rFonts w:hint="default" w:ascii="Times New Roman" w:hAnsi="Times New Roman" w:cs="Times New Roman"/>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pPr>
        <w:pStyle w:val="4"/>
        <w:spacing w:line="256" w:lineRule="auto"/>
        <w:ind w:left="100"/>
        <w:rPr>
          <w:rFonts w:hint="default" w:ascii="Times New Roman" w:hAnsi="Times New Roman" w:cs="Times New Roman"/>
        </w:rPr>
      </w:pPr>
    </w:p>
    <w:p w14:paraId="507A5DEC">
      <w:pPr>
        <w:pStyle w:val="4"/>
        <w:spacing w:line="256" w:lineRule="auto"/>
        <w:ind w:left="100"/>
        <w:rPr>
          <w:rFonts w:hint="default" w:ascii="Times New Roman" w:hAnsi="Times New Roman" w:cs="Times New Roman"/>
        </w:rPr>
      </w:pPr>
      <w:r>
        <w:rPr>
          <w:rFonts w:hint="default" w:ascii="Times New Roman" w:hAnsi="Times New Roman" w:cs="Times New Roman"/>
        </w:rPr>
        <w:t>Our</w:t>
      </w:r>
      <w:r>
        <w:rPr>
          <w:rFonts w:hint="default" w:ascii="Times New Roman" w:hAnsi="Times New Roman" w:cs="Times New Roman"/>
          <w:spacing w:val="-4"/>
        </w:rPr>
        <w:t xml:space="preserve"> </w:t>
      </w:r>
      <w:r>
        <w:rPr>
          <w:rFonts w:hint="default" w:ascii="Times New Roman" w:hAnsi="Times New Roman" w:cs="Times New Roman"/>
        </w:rPr>
        <w:t>solution</w:t>
      </w:r>
      <w:r>
        <w:rPr>
          <w:rFonts w:hint="default" w:ascii="Times New Roman" w:hAnsi="Times New Roman" w:cs="Times New Roman"/>
          <w:spacing w:val="-4"/>
        </w:rPr>
        <w:t xml:space="preserve"> uses many advanced Machine le</w:t>
      </w:r>
      <w:bookmarkStart w:id="0" w:name="_GoBack"/>
      <w:bookmarkEnd w:id="0"/>
      <w:r>
        <w:rPr>
          <w:rFonts w:hint="default" w:ascii="Times New Roman" w:hAnsi="Times New Roman" w:cs="Times New Roman"/>
          <w:spacing w:val="-4"/>
        </w:rPr>
        <w:t xml:space="preserve">arning Algorithms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address</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Traffic Volume Estimation problem effectively.</w:t>
      </w:r>
    </w:p>
    <w:p w14:paraId="46826DB9">
      <w:pPr>
        <w:pStyle w:val="4"/>
        <w:spacing w:before="162"/>
        <w:rPr>
          <w:rFonts w:hint="default" w:ascii="Times New Roman" w:hAnsi="Times New Roman" w:cs="Times New Roman"/>
          <w:i w:val="0"/>
          <w:iCs w:val="0"/>
          <w:szCs w:val="22"/>
        </w:rPr>
      </w:pPr>
      <w:r>
        <w:rPr>
          <w:rFonts w:hint="default" w:ascii="Times New Roman" w:hAnsi="Times New Roman" w:cs="Times New Roman"/>
          <w:szCs w:val="22"/>
        </w:rPr>
        <w:t>Steps to be followed:-</w:t>
      </w:r>
    </w:p>
    <w:p w14:paraId="20F46442">
      <w:pPr>
        <w:pStyle w:val="4"/>
        <w:numPr>
          <w:ilvl w:val="0"/>
          <w:numId w:val="1"/>
        </w:numPr>
        <w:spacing w:before="162"/>
        <w:rPr>
          <w:rFonts w:hint="default" w:ascii="Times New Roman" w:hAnsi="Times New Roman" w:cs="Times New Roman"/>
          <w:i w:val="0"/>
          <w:iCs w:val="0"/>
        </w:rPr>
      </w:pPr>
      <w:r>
        <w:rPr>
          <w:rFonts w:hint="default" w:ascii="Times New Roman" w:hAnsi="Times New Roman" w:cs="Times New Roman"/>
          <w:i w:val="0"/>
          <w:iCs w:val="0"/>
          <w:szCs w:val="22"/>
        </w:rPr>
        <w:t>Data Collection : Sensors, cameras, and IoT devices capture real-time traffic data.</w:t>
      </w:r>
    </w:p>
    <w:p w14:paraId="795E6992">
      <w:pPr>
        <w:pStyle w:val="4"/>
        <w:numPr>
          <w:ilvl w:val="0"/>
          <w:numId w:val="1"/>
        </w:numPr>
        <w:spacing w:before="162"/>
        <w:rPr>
          <w:rFonts w:hint="default" w:ascii="Times New Roman" w:hAnsi="Times New Roman" w:cs="Times New Roman"/>
          <w:i w:val="0"/>
          <w:iCs w:val="0"/>
        </w:rPr>
      </w:pPr>
      <w:r>
        <w:rPr>
          <w:rFonts w:hint="default" w:ascii="Times New Roman" w:hAnsi="Times New Roman" w:cs="Times New Roman"/>
          <w:i w:val="0"/>
          <w:iCs w:val="0"/>
          <w:szCs w:val="22"/>
        </w:rPr>
        <w:t xml:space="preserve">Data Pre-processing : </w:t>
      </w:r>
      <w:r>
        <w:rPr>
          <w:rFonts w:hint="default" w:ascii="Times New Roman" w:hAnsi="Times New Roman" w:cs="Times New Roman"/>
          <w:i w:val="0"/>
          <w:iCs w:val="0"/>
          <w:color w:val="202124"/>
          <w:shd w:val="clear" w:color="auto" w:fill="FFFFFF"/>
        </w:rPr>
        <w:t>Clean and preprocess data to make an effective model.</w:t>
      </w:r>
    </w:p>
    <w:p w14:paraId="6C779663">
      <w:pPr>
        <w:pStyle w:val="4"/>
        <w:numPr>
          <w:ilvl w:val="0"/>
          <w:numId w:val="1"/>
        </w:numPr>
        <w:spacing w:before="162"/>
        <w:rPr>
          <w:rFonts w:hint="default" w:ascii="Times New Roman" w:hAnsi="Times New Roman" w:cs="Times New Roman"/>
        </w:rPr>
      </w:pPr>
      <w:r>
        <w:rPr>
          <w:rFonts w:hint="default" w:ascii="Times New Roman" w:hAnsi="Times New Roman" w:cs="Times New Roman"/>
          <w:szCs w:val="22"/>
        </w:rPr>
        <w:t>Train Model : Using preprocessed data to make predictive models  for forecasting traffic volume patterns for real-time estimations.</w:t>
      </w:r>
    </w:p>
    <w:p w14:paraId="1E6F6EA5">
      <w:pPr>
        <w:pStyle w:val="4"/>
        <w:numPr>
          <w:ilvl w:val="0"/>
          <w:numId w:val="1"/>
        </w:numPr>
        <w:spacing w:before="162"/>
        <w:rPr>
          <w:rFonts w:hint="default" w:ascii="Times New Roman" w:hAnsi="Times New Roman" w:cs="Times New Roman"/>
        </w:rPr>
      </w:pPr>
      <w:r>
        <w:rPr>
          <w:rFonts w:hint="default" w:ascii="Times New Roman" w:hAnsi="Times New Roman" w:cs="Times New Roman"/>
          <w:szCs w:val="22"/>
        </w:rPr>
        <w:t>Test Model : To make sure that the model is accurate and efficient.</w:t>
      </w:r>
    </w:p>
    <w:p w14:paraId="0573267B">
      <w:pPr>
        <w:pStyle w:val="4"/>
        <w:numPr>
          <w:ilvl w:val="0"/>
          <w:numId w:val="1"/>
        </w:numPr>
        <w:spacing w:before="162"/>
        <w:rPr>
          <w:rFonts w:hint="default" w:ascii="Times New Roman" w:hAnsi="Times New Roman" w:cs="Times New Roman"/>
        </w:rPr>
      </w:pPr>
      <w:r>
        <w:rPr>
          <w:rFonts w:hint="default" w:ascii="Times New Roman" w:hAnsi="Times New Roman" w:cs="Times New Roman"/>
          <w:szCs w:val="22"/>
        </w:rPr>
        <w:t>Integrating Model : To make a user facing applications so that the user can interact with the model.</w:t>
      </w:r>
    </w:p>
    <w:p w14:paraId="14B82F0C">
      <w:pPr>
        <w:ind w:left="100"/>
        <w:rPr>
          <w:rFonts w:hint="default" w:ascii="Times New Roman" w:hAnsi="Times New Roman" w:cs="Times New Roman"/>
          <w:b/>
          <w:sz w:val="20"/>
        </w:rPr>
      </w:pPr>
      <w:r>
        <w:rPr>
          <w:rFonts w:hint="default" w:ascii="Times New Roman" w:hAnsi="Times New Roman" w:cs="Times New Roman"/>
          <w:b/>
          <w:sz w:val="20"/>
        </w:rPr>
        <w:t>Solution</w:t>
      </w:r>
      <w:r>
        <w:rPr>
          <w:rFonts w:hint="default" w:ascii="Times New Roman" w:hAnsi="Times New Roman" w:cs="Times New Roman"/>
          <w:b/>
          <w:spacing w:val="-10"/>
          <w:sz w:val="20"/>
        </w:rPr>
        <w:t xml:space="preserve"> </w:t>
      </w:r>
      <w:r>
        <w:rPr>
          <w:rFonts w:hint="default" w:ascii="Times New Roman" w:hAnsi="Times New Roman" w:cs="Times New Roman"/>
          <w:b/>
          <w:sz w:val="20"/>
        </w:rPr>
        <w:t>Architecture</w:t>
      </w:r>
      <w:r>
        <w:rPr>
          <w:rFonts w:hint="default" w:ascii="Times New Roman" w:hAnsi="Times New Roman" w:cs="Times New Roman"/>
          <w:b/>
          <w:spacing w:val="-10"/>
          <w:sz w:val="20"/>
        </w:rPr>
        <w:t xml:space="preserve"> </w:t>
      </w:r>
      <w:r>
        <w:rPr>
          <w:rFonts w:hint="default" w:ascii="Times New Roman" w:hAnsi="Times New Roman" w:cs="Times New Roman"/>
          <w:b/>
          <w:spacing w:val="-2"/>
          <w:sz w:val="20"/>
        </w:rPr>
        <w:t>Diagram</w:t>
      </w:r>
    </w:p>
    <w:p w14:paraId="78F194DB">
      <w:pPr>
        <w:pStyle w:val="4"/>
        <w:rPr>
          <w:rFonts w:hint="default" w:ascii="Times New Roman" w:hAnsi="Times New Roman" w:cs="Times New Roman"/>
          <w:b/>
        </w:rPr>
      </w:pPr>
    </w:p>
    <w:p w14:paraId="66E889EC">
      <w:pPr>
        <w:pStyle w:val="4"/>
        <w:spacing w:before="227"/>
        <w:rPr>
          <w:rFonts w:hint="default" w:ascii="Times New Roman" w:hAnsi="Times New Roman" w:cs="Times New Roman"/>
          <w:b/>
        </w:rPr>
      </w:pPr>
      <w:r>
        <w:rPr>
          <w:rFonts w:hint="default" w:ascii="Times New Roman" w:hAnsi="Times New Roman" w:cs="Times New Roman"/>
        </w:rPr>
        <w:drawing>
          <wp:inline distT="0" distB="0" distL="0" distR="0">
            <wp:extent cx="5721350" cy="3556635"/>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2364"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7925" cy="3561055"/>
                    </a:xfrm>
                    <a:prstGeom prst="rect">
                      <a:avLst/>
                    </a:prstGeom>
                    <a:noFill/>
                    <a:ln>
                      <a:noFill/>
                    </a:ln>
                  </pic:spPr>
                </pic:pic>
              </a:graphicData>
            </a:graphic>
          </wp:inline>
        </w:drawing>
      </w:r>
    </w:p>
    <w:sectPr>
      <w:type w:val="continuous"/>
      <w:pgSz w:w="11920" w:h="16840"/>
      <w:pgMar w:top="800" w:right="13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212DE"/>
    <w:multiLevelType w:val="multilevel"/>
    <w:tmpl w:val="66F212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34F4"/>
    <w:rsid w:val="00216F2F"/>
    <w:rsid w:val="003434F4"/>
    <w:rsid w:val="005B440A"/>
    <w:rsid w:val="29854F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List Paragraph"/>
    <w:basedOn w:val="1"/>
    <w:qFormat/>
    <w:uiPriority w:val="1"/>
    <w:pPr>
      <w:spacing w:before="10"/>
      <w:ind w:left="819" w:hanging="359"/>
    </w:pPr>
  </w:style>
  <w:style w:type="paragraph" w:customStyle="1" w:styleId="6">
    <w:name w:val="Table Paragraph"/>
    <w:basedOn w:val="1"/>
    <w:qFormat/>
    <w:uiPriority w:val="1"/>
    <w:pPr>
      <w:spacing w:before="101"/>
      <w:ind w:left="229"/>
    </w:pPr>
    <w:rPr>
      <w:rFonts w:ascii="Calibri" w:hAnsi="Calibri" w:eastAsia="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168</Words>
  <Characters>962</Characters>
  <Lines>8</Lines>
  <Paragraphs>2</Paragraphs>
  <TotalTime>0</TotalTime>
  <ScaleCrop>false</ScaleCrop>
  <LinksUpToDate>false</LinksUpToDate>
  <CharactersWithSpaces>1128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2023-11-07T15:05:00Z</dcterms:created>
  <dc:creator>vijay</dc:creator>
  <cp:lastModifiedBy>4922Vijaya Durga</cp:lastModifiedBy>
  <dcterms:modified xsi:type="dcterms:W3CDTF">2025-07-17T14:59:28Z</dcterms:modified>
  <dc:title>Solution Architecture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y fmtid="{D5CDD505-2E9C-101B-9397-08002B2CF9AE}" pid="3" name="KSOProductBuildVer">
    <vt:lpwstr>1033-12.2.0.21931</vt:lpwstr>
  </property>
  <property fmtid="{D5CDD505-2E9C-101B-9397-08002B2CF9AE}" pid="4" name="ICV">
    <vt:lpwstr>6017E318295C4CC19DFB5D7E2E340D5C_12</vt:lpwstr>
  </property>
</Properties>
</file>