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5FCFA">
      <w:pPr>
        <w:spacing w:after="40"/>
        <w:jc w:val="center"/>
      </w:pPr>
      <w:r>
        <w:rPr>
          <w:rFonts w:ascii="Calibri" w:hAnsi="Calibri" w:eastAsia="Calibri" w:cs="Calibri"/>
          <w:b/>
          <w:bCs/>
          <w:sz w:val="32"/>
          <w:szCs w:val="32"/>
        </w:rPr>
        <w:t>Chandrahari V</w:t>
      </w:r>
    </w:p>
    <w:p w14:paraId="1BD0664B">
      <w:pPr>
        <w:spacing w:after="100"/>
        <w:jc w:val="center"/>
      </w:pPr>
      <w:r>
        <w:rPr>
          <w:rFonts w:ascii="Calibri" w:hAnsi="Calibri" w:eastAsia="Calibri" w:cs="Calibri"/>
          <w:color w:val="333333"/>
          <w:sz w:val="19"/>
          <w:szCs w:val="19"/>
        </w:rPr>
        <w:t>8220173293 | harishoffi23@gmail.com | Mudaliyarpet, Puducherry | LinkedIn: linkedin.com/in/chandrahari-v | GitHub: github.com/chandrahari-v</w:t>
      </w:r>
    </w:p>
    <w:p w14:paraId="7E6870DD">
      <w:pPr>
        <w:pBdr>
          <w:bottom w:val="single" w:color="999999" w:sz="4" w:space="1"/>
        </w:pBdr>
        <w:spacing w:before="90" w:after="40"/>
      </w:pPr>
      <w:r>
        <w:rPr>
          <w:rFonts w:ascii="Calibri" w:hAnsi="Calibri" w:eastAsia="Calibri" w:cs="Calibri"/>
          <w:b/>
          <w:bCs/>
          <w:color w:val="1F1F1F"/>
          <w:sz w:val="22"/>
          <w:szCs w:val="22"/>
        </w:rPr>
        <w:t>PROFESSIONAL SUMMARY</w:t>
      </w:r>
    </w:p>
    <w:p w14:paraId="37AF5846">
      <w:pPr>
        <w:spacing w:after="40"/>
      </w:pPr>
      <w:r>
        <w:rPr>
          <w:rFonts w:ascii="Calibri" w:hAnsi="Calibri" w:eastAsia="Calibri" w:cs="Calibri"/>
          <w:sz w:val="20"/>
          <w:szCs w:val="20"/>
        </w:rPr>
        <w:t>Detail-oriented Mechanical Engineering graduate with a strong analytical foundation and hands-on exposure to database management, process documentation, and data accuracy practices. Skilled in MS Excel and PowerPoint for reporting and business analysis, with foundational knowledge of Master Data Management (MDM) concepts including customer, product, pricing, and vendor data. Combines an engineering mindset for structured, process-driven problem solving with programming exposure  MySQL,</w:t>
      </w:r>
      <w:r>
        <w:rPr>
          <w:rFonts w:hint="default" w:ascii="Calibri" w:hAnsi="Calibri" w:eastAsia="Calibri" w:cs="Calibri"/>
          <w:sz w:val="20"/>
          <w:szCs w:val="20"/>
          <w:lang w:val="en-IN"/>
        </w:rPr>
        <w:t xml:space="preserve">  </w:t>
      </w:r>
      <w:r>
        <w:rPr>
          <w:rFonts w:hint="default" w:ascii="Calibri" w:hAnsi="Calibri" w:eastAsia="Calibri" w:cs="Calibri"/>
          <w:b w:val="0"/>
          <w:bCs w:val="0"/>
          <w:sz w:val="20"/>
          <w:szCs w:val="20"/>
          <w:lang w:val="en-IN"/>
        </w:rPr>
        <w:t xml:space="preserve">Power BI, Tableau </w:t>
      </w:r>
      <w:r>
        <w:rPr>
          <w:rFonts w:ascii="Calibri" w:hAnsi="Calibri" w:eastAsia="Calibri" w:cs="Calibri"/>
          <w:sz w:val="20"/>
          <w:szCs w:val="20"/>
        </w:rPr>
        <w:t>to ensure data integrity and consistency. Effective communicator and collaborator, eager to support master data maintenance, process improvement, and reporting functions within a fast-paced MNC environment.</w:t>
      </w:r>
    </w:p>
    <w:p w14:paraId="46505B39">
      <w:pPr>
        <w:pBdr>
          <w:bottom w:val="single" w:color="999999" w:sz="4" w:space="1"/>
        </w:pBdr>
        <w:spacing w:before="90" w:after="40"/>
      </w:pPr>
      <w:r>
        <w:rPr>
          <w:rFonts w:ascii="Calibri" w:hAnsi="Calibri" w:eastAsia="Calibri" w:cs="Calibri"/>
          <w:b/>
          <w:bCs/>
          <w:color w:val="1F1F1F"/>
          <w:sz w:val="22"/>
          <w:szCs w:val="22"/>
        </w:rPr>
        <w:t>SKILLS</w:t>
      </w:r>
    </w:p>
    <w:p w14:paraId="57C40D00">
      <w:pPr>
        <w:spacing w:after="40"/>
      </w:pPr>
      <w:r>
        <w:rPr>
          <w:rFonts w:ascii="Calibri" w:hAnsi="Calibri" w:eastAsia="Calibri" w:cs="Calibri"/>
          <w:b/>
          <w:bCs/>
          <w:sz w:val="20"/>
          <w:szCs w:val="20"/>
        </w:rPr>
        <w:t>Core Competencies</w:t>
      </w:r>
      <w:r>
        <w:rPr>
          <w:rFonts w:ascii="Calibri" w:hAnsi="Calibri" w:eastAsia="Calibri" w:cs="Calibri"/>
          <w:b w:val="0"/>
          <w:bCs w:val="0"/>
          <w:sz w:val="20"/>
          <w:szCs w:val="20"/>
        </w:rPr>
        <w:t>: Master Data Management (MDM) fundamentals, master data records (customer, product, pricing, vendor), data accuracy, data consistency, data integrity, process documentation, business process analysis, process improvement, business requirement documentation, reporting</w:t>
      </w:r>
    </w:p>
    <w:p w14:paraId="54D51AE9">
      <w:pPr>
        <w:spacing w:after="40"/>
        <w:rPr>
          <w:rFonts w:ascii="Calibri" w:hAnsi="Calibri" w:eastAsia="Calibri" w:cs="Calibri"/>
          <w:sz w:val="20"/>
          <w:szCs w:val="20"/>
        </w:rPr>
      </w:pPr>
      <w:r>
        <w:rPr>
          <w:rFonts w:ascii="Calibri" w:hAnsi="Calibri" w:eastAsia="Calibri" w:cs="Calibri"/>
          <w:b/>
          <w:bCs/>
          <w:sz w:val="20"/>
          <w:szCs w:val="20"/>
        </w:rPr>
        <w:t xml:space="preserve">Tools &amp; Platforms: </w:t>
      </w:r>
      <w:r>
        <w:rPr>
          <w:rFonts w:ascii="Calibri" w:hAnsi="Calibri" w:eastAsia="Calibri" w:cs="Calibri"/>
          <w:sz w:val="20"/>
          <w:szCs w:val="20"/>
        </w:rPr>
        <w:t xml:space="preserve">MS Excel </w:t>
      </w:r>
      <w:r>
        <w:rPr>
          <w:rFonts w:hint="default" w:ascii="Calibri" w:hAnsi="Calibri" w:eastAsia="Calibri" w:cs="Calibri"/>
          <w:sz w:val="20"/>
          <w:szCs w:val="20"/>
          <w:lang w:val="en-IN"/>
        </w:rPr>
        <w:t>,</w:t>
      </w:r>
      <w:r>
        <w:rPr>
          <w:rFonts w:ascii="Calibri" w:hAnsi="Calibri" w:eastAsia="Calibri" w:cs="Calibri"/>
          <w:sz w:val="20"/>
          <w:szCs w:val="20"/>
        </w:rPr>
        <w:t xml:space="preserve"> MS PowerPoint, MS Word, MySQL, HTML, CSS,</w:t>
      </w:r>
      <w:r>
        <w:rPr>
          <w:rFonts w:hint="default" w:ascii="Calibri" w:hAnsi="Calibri" w:eastAsia="Calibri" w:cs="Calibri"/>
          <w:sz w:val="20"/>
          <w:szCs w:val="20"/>
          <w:lang w:val="en-IN"/>
        </w:rPr>
        <w:t xml:space="preserve"> Python</w:t>
      </w:r>
      <w:r>
        <w:rPr>
          <w:rFonts w:ascii="Calibri" w:hAnsi="Calibri" w:eastAsia="Calibri" w:cs="Calibri"/>
          <w:sz w:val="20"/>
          <w:szCs w:val="20"/>
        </w:rPr>
        <w:t xml:space="preserve">  </w:t>
      </w:r>
      <w:bookmarkStart w:id="0" w:name="_GoBack"/>
      <w:bookmarkEnd w:id="0"/>
    </w:p>
    <w:p w14:paraId="6899D872">
      <w:pPr>
        <w:spacing w:after="40"/>
        <w:rPr>
          <w:rFonts w:hint="default" w:ascii="Calibri" w:hAnsi="Calibri" w:eastAsia="Calibri" w:cs="Calibri"/>
          <w:b w:val="0"/>
          <w:bCs w:val="0"/>
          <w:sz w:val="20"/>
          <w:szCs w:val="20"/>
          <w:lang w:val="en-IN"/>
        </w:rPr>
      </w:pPr>
      <w:r>
        <w:rPr>
          <w:rFonts w:hint="default" w:ascii="Calibri" w:hAnsi="Calibri" w:eastAsia="Calibri" w:cs="Calibri"/>
          <w:b/>
          <w:bCs/>
          <w:sz w:val="20"/>
          <w:szCs w:val="20"/>
          <w:lang w:val="en-IN"/>
        </w:rPr>
        <w:t xml:space="preserve">Data Analysis : </w:t>
      </w:r>
      <w:r>
        <w:rPr>
          <w:rFonts w:hint="default" w:ascii="Calibri" w:hAnsi="Calibri" w:eastAsia="Calibri" w:cs="Calibri"/>
          <w:b w:val="0"/>
          <w:bCs w:val="0"/>
          <w:sz w:val="20"/>
          <w:szCs w:val="20"/>
          <w:lang w:val="en-IN"/>
        </w:rPr>
        <w:t xml:space="preserve">Power BI , Tableau </w:t>
      </w:r>
    </w:p>
    <w:p w14:paraId="2C614A0A">
      <w:pPr>
        <w:spacing w:after="40"/>
      </w:pPr>
      <w:r>
        <w:rPr>
          <w:rFonts w:ascii="Calibri" w:hAnsi="Calibri" w:eastAsia="Calibri" w:cs="Calibri"/>
          <w:b/>
          <w:bCs/>
          <w:sz w:val="20"/>
          <w:szCs w:val="20"/>
        </w:rPr>
        <w:t>Soft Skills</w:t>
      </w:r>
      <w:r>
        <w:rPr>
          <w:rFonts w:ascii="Calibri" w:hAnsi="Calibri" w:eastAsia="Calibri" w:cs="Calibri"/>
          <w:sz w:val="20"/>
          <w:szCs w:val="20"/>
        </w:rPr>
        <w:t>: Analytical thinking, problem-solving, attention to detail, written and verbal communication, collaboration, logical thinking, adaptability, continuous learning</w:t>
      </w:r>
    </w:p>
    <w:p w14:paraId="695E1090">
      <w:pPr>
        <w:pBdr>
          <w:bottom w:val="single" w:color="999999" w:sz="4" w:space="1"/>
        </w:pBdr>
        <w:spacing w:before="90" w:after="40"/>
      </w:pPr>
      <w:r>
        <w:rPr>
          <w:rFonts w:ascii="Calibri" w:hAnsi="Calibri" w:eastAsia="Calibri" w:cs="Calibri"/>
          <w:b/>
          <w:bCs/>
          <w:color w:val="1F1F1F"/>
          <w:sz w:val="22"/>
          <w:szCs w:val="22"/>
        </w:rPr>
        <w:t>EDUCATION</w:t>
      </w:r>
    </w:p>
    <w:p w14:paraId="59D9E640">
      <w:pPr>
        <w:tabs>
          <w:tab w:val="right" w:pos="10656"/>
        </w:tabs>
        <w:spacing w:after="20"/>
      </w:pPr>
      <w:r>
        <w:rPr>
          <w:rFonts w:ascii="Calibri" w:hAnsi="Calibri" w:eastAsia="Calibri" w:cs="Calibri"/>
          <w:b/>
          <w:bCs/>
          <w:sz w:val="20"/>
          <w:szCs w:val="20"/>
        </w:rPr>
        <w:t>B.Tech, Mechanical Engineering — Sri Manakula Vinayagar Engineering College</w:t>
      </w:r>
      <w:r>
        <w:rPr>
          <w:rFonts w:ascii="Calibri" w:hAnsi="Calibri" w:eastAsia="Calibri" w:cs="Calibri"/>
          <w:i/>
          <w:iCs/>
          <w:sz w:val="20"/>
          <w:szCs w:val="20"/>
        </w:rPr>
        <w:tab/>
        <w:t>CGPA: 7.72</w:t>
      </w:r>
    </w:p>
    <w:p w14:paraId="11270700">
      <w:pPr>
        <w:tabs>
          <w:tab w:val="right" w:pos="10656"/>
        </w:tabs>
        <w:spacing w:after="20"/>
      </w:pPr>
      <w:r>
        <w:rPr>
          <w:rFonts w:ascii="Calibri" w:hAnsi="Calibri" w:eastAsia="Calibri" w:cs="Calibri"/>
          <w:b/>
          <w:bCs/>
          <w:sz w:val="20"/>
          <w:szCs w:val="20"/>
        </w:rPr>
        <w:t>Higher Secondary (HSC) — Amalorpavam Higher Secondary School</w:t>
      </w:r>
      <w:r>
        <w:rPr>
          <w:rFonts w:ascii="Calibri" w:hAnsi="Calibri" w:eastAsia="Calibri" w:cs="Calibri"/>
          <w:i/>
          <w:iCs/>
          <w:sz w:val="20"/>
          <w:szCs w:val="20"/>
        </w:rPr>
        <w:tab/>
        <w:t>69.30%</w:t>
      </w:r>
    </w:p>
    <w:p w14:paraId="209622B5">
      <w:pPr>
        <w:tabs>
          <w:tab w:val="right" w:pos="10656"/>
        </w:tabs>
        <w:spacing w:after="20"/>
      </w:pPr>
      <w:r>
        <w:rPr>
          <w:rFonts w:ascii="Calibri" w:hAnsi="Calibri" w:eastAsia="Calibri" w:cs="Calibri"/>
          <w:b/>
          <w:bCs/>
          <w:sz w:val="20"/>
          <w:szCs w:val="20"/>
        </w:rPr>
        <w:t>SSLC — Amalorpavam Higher Secondary School</w:t>
      </w:r>
      <w:r>
        <w:rPr>
          <w:rFonts w:ascii="Calibri" w:hAnsi="Calibri" w:eastAsia="Calibri" w:cs="Calibri"/>
          <w:i/>
          <w:iCs/>
          <w:sz w:val="20"/>
          <w:szCs w:val="20"/>
        </w:rPr>
        <w:tab/>
        <w:t>70.80%</w:t>
      </w:r>
    </w:p>
    <w:p w14:paraId="0D503A9A">
      <w:pPr>
        <w:pBdr>
          <w:bottom w:val="single" w:color="999999" w:sz="4" w:space="1"/>
        </w:pBdr>
        <w:spacing w:before="90" w:after="40"/>
      </w:pPr>
      <w:r>
        <w:rPr>
          <w:rFonts w:ascii="Calibri" w:hAnsi="Calibri" w:eastAsia="Calibri" w:cs="Calibri"/>
          <w:b/>
          <w:bCs/>
          <w:color w:val="1F1F1F"/>
          <w:sz w:val="22"/>
          <w:szCs w:val="22"/>
        </w:rPr>
        <w:t>PROJECTS</w:t>
      </w:r>
    </w:p>
    <w:p w14:paraId="72959688">
      <w:pPr>
        <w:tabs>
          <w:tab w:val="right" w:pos="10656"/>
        </w:tabs>
        <w:spacing w:after="20"/>
      </w:pPr>
      <w:r>
        <w:rPr>
          <w:rFonts w:ascii="Calibri" w:hAnsi="Calibri" w:eastAsia="Calibri" w:cs="Calibri"/>
          <w:b/>
          <w:bCs/>
          <w:sz w:val="20"/>
          <w:szCs w:val="20"/>
        </w:rPr>
        <w:t>Leave Management System</w:t>
      </w:r>
      <w:r>
        <w:rPr>
          <w:rFonts w:ascii="Calibri" w:hAnsi="Calibri" w:eastAsia="Calibri" w:cs="Calibri"/>
          <w:i/>
          <w:iCs/>
          <w:sz w:val="20"/>
          <w:szCs w:val="20"/>
        </w:rPr>
        <w:tab/>
        <w:t>Java, Spring Boot, Spring Data JPA, MySQL, REST API, Hibernate, Maven</w:t>
      </w:r>
    </w:p>
    <w:p w14:paraId="394516B0">
      <w:pPr>
        <w:pStyle w:val="16"/>
        <w:numPr>
          <w:ilvl w:val="0"/>
          <w:numId w:val="1"/>
        </w:numPr>
        <w:spacing w:after="40"/>
      </w:pPr>
      <w:r>
        <w:rPr>
          <w:rFonts w:ascii="Calibri" w:hAnsi="Calibri" w:eastAsia="Calibri" w:cs="Calibri"/>
          <w:sz w:val="20"/>
          <w:szCs w:val="20"/>
        </w:rPr>
        <w:t>Designed and built RESTful APIs to manage employee master records and leave transaction data, ensuring accurate and consistent data flow across modules.</w:t>
      </w:r>
    </w:p>
    <w:p w14:paraId="59CB6E8E">
      <w:pPr>
        <w:pStyle w:val="16"/>
        <w:numPr>
          <w:ilvl w:val="0"/>
          <w:numId w:val="1"/>
        </w:numPr>
        <w:spacing w:after="40"/>
      </w:pPr>
      <w:r>
        <w:rPr>
          <w:rFonts w:ascii="Calibri" w:hAnsi="Calibri" w:eastAsia="Calibri" w:cs="Calibri"/>
          <w:sz w:val="20"/>
          <w:szCs w:val="20"/>
        </w:rPr>
        <w:t>Maintained and structured a MySQL database using Spring Data JPA and Hibernate, applying data validation rules to preserve data integrity and reduce record errors.</w:t>
      </w:r>
    </w:p>
    <w:p w14:paraId="20C5C284">
      <w:pPr>
        <w:pStyle w:val="16"/>
        <w:numPr>
          <w:ilvl w:val="0"/>
          <w:numId w:val="1"/>
        </w:numPr>
        <w:spacing w:after="40"/>
      </w:pPr>
      <w:r>
        <w:rPr>
          <w:rFonts w:ascii="Calibri" w:hAnsi="Calibri" w:eastAsia="Calibri" w:cs="Calibri"/>
          <w:sz w:val="20"/>
          <w:szCs w:val="20"/>
        </w:rPr>
        <w:t>Documented system workflows and API specifications to support process clarity and future maintenance.</w:t>
      </w:r>
    </w:p>
    <w:p w14:paraId="31F59791">
      <w:pPr>
        <w:tabs>
          <w:tab w:val="right" w:pos="10656"/>
        </w:tabs>
        <w:spacing w:after="20"/>
      </w:pPr>
      <w:r>
        <w:rPr>
          <w:rFonts w:ascii="Calibri" w:hAnsi="Calibri" w:eastAsia="Calibri" w:cs="Calibri"/>
          <w:b/>
          <w:bCs/>
          <w:sz w:val="20"/>
          <w:szCs w:val="20"/>
        </w:rPr>
        <w:t>Student Course Enrollment System</w:t>
      </w:r>
      <w:r>
        <w:rPr>
          <w:rFonts w:ascii="Calibri" w:hAnsi="Calibri" w:eastAsia="Calibri" w:cs="Calibri"/>
          <w:i/>
          <w:iCs/>
          <w:sz w:val="20"/>
          <w:szCs w:val="20"/>
        </w:rPr>
        <w:tab/>
        <w:t>MySQL</w:t>
      </w:r>
    </w:p>
    <w:p w14:paraId="71DCFED4">
      <w:pPr>
        <w:pStyle w:val="16"/>
        <w:numPr>
          <w:ilvl w:val="0"/>
          <w:numId w:val="1"/>
        </w:numPr>
        <w:spacing w:after="40"/>
      </w:pPr>
      <w:r>
        <w:rPr>
          <w:rFonts w:ascii="Calibri" w:hAnsi="Calibri" w:eastAsia="Calibri" w:cs="Calibri"/>
          <w:sz w:val="20"/>
          <w:szCs w:val="20"/>
        </w:rPr>
        <w:t>Designed a relational database schema for student, course, and enrollment records, enforcing foreign key constraints to maintain data accuracy across related master data tables.</w:t>
      </w:r>
    </w:p>
    <w:p w14:paraId="43960E96">
      <w:pPr>
        <w:pStyle w:val="16"/>
        <w:numPr>
          <w:ilvl w:val="0"/>
          <w:numId w:val="1"/>
        </w:numPr>
        <w:spacing w:after="40"/>
      </w:pPr>
      <w:r>
        <w:rPr>
          <w:rFonts w:ascii="Calibri" w:hAnsi="Calibri" w:eastAsia="Calibri" w:cs="Calibri"/>
          <w:sz w:val="20"/>
          <w:szCs w:val="20"/>
        </w:rPr>
        <w:t>Wrote complex SQL queries to analyze enrollment data, identify inconsistencies, and generate summary reports.</w:t>
      </w:r>
    </w:p>
    <w:p w14:paraId="04BA6925">
      <w:pPr>
        <w:pStyle w:val="16"/>
        <w:numPr>
          <w:ilvl w:val="0"/>
          <w:numId w:val="1"/>
        </w:numPr>
        <w:spacing w:after="40"/>
      </w:pPr>
      <w:r>
        <w:rPr>
          <w:rFonts w:ascii="Calibri" w:hAnsi="Calibri" w:eastAsia="Calibri" w:cs="Calibri"/>
          <w:sz w:val="20"/>
          <w:szCs w:val="20"/>
        </w:rPr>
        <w:t>Applied structured, process-driven design principles to ensure data consistency and reliable record retrieval.</w:t>
      </w:r>
    </w:p>
    <w:p w14:paraId="6F4E8B59">
      <w:pPr>
        <w:pBdr>
          <w:bottom w:val="single" w:color="999999" w:sz="4" w:space="1"/>
        </w:pBdr>
        <w:spacing w:before="90" w:after="40"/>
      </w:pPr>
      <w:r>
        <w:rPr>
          <w:rFonts w:ascii="Calibri" w:hAnsi="Calibri" w:eastAsia="Calibri" w:cs="Calibri"/>
          <w:b/>
          <w:bCs/>
          <w:color w:val="1F1F1F"/>
          <w:sz w:val="22"/>
          <w:szCs w:val="22"/>
        </w:rPr>
        <w:t>INTERNSHIP / EXPERIENCE</w:t>
      </w:r>
    </w:p>
    <w:p w14:paraId="3756DF37">
      <w:pPr>
        <w:tabs>
          <w:tab w:val="right" w:pos="10656"/>
        </w:tabs>
        <w:spacing w:after="20"/>
      </w:pPr>
      <w:r>
        <w:rPr>
          <w:rFonts w:ascii="Calibri" w:hAnsi="Calibri" w:eastAsia="Calibri" w:cs="Calibri"/>
          <w:b/>
          <w:bCs/>
          <w:sz w:val="20"/>
          <w:szCs w:val="20"/>
        </w:rPr>
        <w:t>Intern — Supreme Industries Pvt. Ltd. (Leading Plastic Manufacturing Company)</w:t>
      </w:r>
      <w:r>
        <w:rPr>
          <w:rFonts w:ascii="Calibri" w:hAnsi="Calibri" w:eastAsia="Calibri" w:cs="Calibri"/>
          <w:i/>
          <w:iCs/>
          <w:sz w:val="20"/>
          <w:szCs w:val="20"/>
        </w:rPr>
        <w:tab/>
      </w:r>
    </w:p>
    <w:p w14:paraId="5842BC9B">
      <w:pPr>
        <w:pStyle w:val="16"/>
        <w:numPr>
          <w:ilvl w:val="0"/>
          <w:numId w:val="1"/>
        </w:numPr>
        <w:spacing w:after="40"/>
      </w:pPr>
      <w:r>
        <w:rPr>
          <w:rFonts w:ascii="Calibri" w:hAnsi="Calibri" w:eastAsia="Calibri" w:cs="Calibri"/>
          <w:sz w:val="20"/>
          <w:szCs w:val="20"/>
        </w:rPr>
        <w:t>Observed and documented manufacturing process workflows, contributing notes on quality checkpoints and process consistency for internal reporting.</w:t>
      </w:r>
    </w:p>
    <w:p w14:paraId="6544B2CA">
      <w:pPr>
        <w:pStyle w:val="16"/>
        <w:numPr>
          <w:ilvl w:val="0"/>
          <w:numId w:val="1"/>
        </w:numPr>
        <w:spacing w:after="40"/>
      </w:pPr>
      <w:r>
        <w:rPr>
          <w:rFonts w:ascii="Calibri" w:hAnsi="Calibri" w:eastAsia="Calibri" w:cs="Calibri"/>
          <w:sz w:val="20"/>
          <w:szCs w:val="20"/>
        </w:rPr>
        <w:t>Supported data collection and record-keeping activities related to production and quality parameters, reinforcing attention to detail and accuracy.</w:t>
      </w:r>
    </w:p>
    <w:p w14:paraId="466F2590">
      <w:pPr>
        <w:pStyle w:val="16"/>
        <w:numPr>
          <w:ilvl w:val="0"/>
          <w:numId w:val="1"/>
        </w:numPr>
        <w:spacing w:after="40"/>
      </w:pPr>
      <w:r>
        <w:rPr>
          <w:rFonts w:ascii="Calibri" w:hAnsi="Calibri" w:eastAsia="Calibri" w:cs="Calibri"/>
          <w:sz w:val="20"/>
          <w:szCs w:val="20"/>
        </w:rPr>
        <w:t>Collaborated with cross-functional teams to understand process improvement practices within a large-scale manufacturing environment.</w:t>
      </w:r>
    </w:p>
    <w:p w14:paraId="26E484A7">
      <w:pPr>
        <w:pBdr>
          <w:bottom w:val="single" w:color="999999" w:sz="4" w:space="1"/>
        </w:pBdr>
        <w:spacing w:before="90" w:after="40"/>
      </w:pPr>
      <w:r>
        <w:rPr>
          <w:rFonts w:ascii="Calibri" w:hAnsi="Calibri" w:eastAsia="Calibri" w:cs="Calibri"/>
          <w:b/>
          <w:bCs/>
          <w:color w:val="1F1F1F"/>
          <w:sz w:val="22"/>
          <w:szCs w:val="22"/>
        </w:rPr>
        <w:t>CERTIFICATIONS</w:t>
      </w:r>
    </w:p>
    <w:p w14:paraId="0DC52837">
      <w:pPr>
        <w:pStyle w:val="16"/>
        <w:numPr>
          <w:ilvl w:val="0"/>
          <w:numId w:val="1"/>
        </w:numPr>
        <w:spacing w:after="40"/>
      </w:pPr>
      <w:r>
        <w:rPr>
          <w:rFonts w:ascii="Calibri" w:hAnsi="Calibri" w:eastAsia="Calibri" w:cs="Calibri"/>
          <w:sz w:val="20"/>
          <w:szCs w:val="20"/>
        </w:rPr>
        <w:t>NPTEL — Product Design and Development</w:t>
      </w:r>
    </w:p>
    <w:p w14:paraId="2BEFB8D2">
      <w:pPr>
        <w:pStyle w:val="16"/>
        <w:numPr>
          <w:ilvl w:val="0"/>
          <w:numId w:val="1"/>
        </w:numPr>
        <w:spacing w:after="40"/>
      </w:pPr>
      <w:r>
        <w:rPr>
          <w:rFonts w:ascii="Calibri" w:hAnsi="Calibri" w:eastAsia="Calibri" w:cs="Calibri"/>
          <w:sz w:val="20"/>
          <w:szCs w:val="20"/>
        </w:rPr>
        <w:t>Walmart Global Tech — Advanced Software Engineering Job Simulation (Forage)</w:t>
      </w:r>
    </w:p>
    <w:p w14:paraId="76B02AA2">
      <w:pPr>
        <w:pStyle w:val="16"/>
        <w:numPr>
          <w:ilvl w:val="0"/>
          <w:numId w:val="1"/>
        </w:numPr>
        <w:spacing w:after="40"/>
      </w:pPr>
      <w:r>
        <w:rPr>
          <w:rFonts w:ascii="Calibri" w:hAnsi="Calibri" w:eastAsia="Calibri" w:cs="Calibri"/>
          <w:sz w:val="20"/>
          <w:szCs w:val="20"/>
        </w:rPr>
        <w:t>Workshop on Testing Electronic Devices on Hardware</w:t>
      </w:r>
    </w:p>
    <w:p w14:paraId="7F3FE53E">
      <w:pPr>
        <w:pBdr>
          <w:bottom w:val="single" w:color="999999" w:sz="4" w:space="1"/>
        </w:pBdr>
        <w:spacing w:before="90" w:after="40"/>
      </w:pPr>
      <w:r>
        <w:rPr>
          <w:rFonts w:ascii="Calibri" w:hAnsi="Calibri" w:eastAsia="Calibri" w:cs="Calibri"/>
          <w:b/>
          <w:bCs/>
          <w:color w:val="1F1F1F"/>
          <w:sz w:val="22"/>
          <w:szCs w:val="22"/>
        </w:rPr>
        <w:t>ADDITIONAL INFORMATION</w:t>
      </w:r>
    </w:p>
    <w:p w14:paraId="171A4997">
      <w:pPr>
        <w:spacing w:after="40"/>
      </w:pPr>
      <w:r>
        <w:rPr>
          <w:rFonts w:ascii="Calibri" w:hAnsi="Calibri" w:eastAsia="Calibri" w:cs="Calibri"/>
          <w:sz w:val="20"/>
          <w:szCs w:val="20"/>
        </w:rPr>
        <w:t>Languages: English, Tamil | Strong interest in Master Data Management, business process analysis, and continuous professional development through certifications in data and analytics tools.</w:t>
      </w:r>
    </w:p>
    <w:sectPr>
      <w:pgSz w:w="12240" w:h="15840"/>
      <w:pgMar w:top="576" w:right="863" w:bottom="576" w:left="86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15"/>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7951758"/>
    <w:rsid w:val="609716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2026-09-08T11:29:00Z</dcterms:created>
  <dc:creator>Un-named</dc:creator>
  <cp:lastModifiedBy>icyfl</cp:lastModifiedBy>
  <dcterms:modified xsi:type="dcterms:W3CDTF">2026-09-10T11:11:04Z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0EF9684A42BC40A0B5DD89154E6EE504_13</vt:lpwstr>
  </property>
</Properties>
</file>