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FLASHING OF LED USING AT89C51 MICROCONTROLLER USING PROTEUS</w:t>
        <w:br w:type="textWrapping"/>
        <w:t xml:space="preserve"> 1-A) BLINKING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/>
        <w:drawing>
          <wp:inline distB="114300" distT="114300" distL="114300" distR="114300">
            <wp:extent cx="5586295" cy="31252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86295" cy="3125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550646" cy="2966724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50646" cy="29667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b w:val="1"/>
          <w:bCs w:val="1"/>
          <w:rtl w:val="0"/>
        </w:rPr>
        <w:t xml:space="preserve">1-B) FLASHING</w:t>
        <w:br w:type="textWrapping"/>
      </w:r>
      <w:r w:rsidDel="00000000" w:rsidR="00000000" w:rsidRPr="00000000">
        <w:rPr/>
        <w:drawing>
          <wp:inline distB="114300" distT="114300" distL="114300" distR="114300">
            <wp:extent cx="5538788" cy="2943691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38788" cy="294369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505838" cy="2957199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05838" cy="295719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1"/>
        <w:bCs w:val="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4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