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24" w:rsidRDefault="00F86D24"/>
    <w:tbl>
      <w:tblPr>
        <w:tblW w:w="9000" w:type="dxa"/>
        <w:tblCellSpacing w:w="0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000"/>
      </w:tblGrid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p w:rsidR="00F86D24" w:rsidRPr="00524BDE" w:rsidRDefault="00F86D24" w:rsidP="00F86D24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Pr="00524BDE"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Instant Financing for E-</w:t>
            </w:r>
            <w: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  <w:t>Retailers</w:t>
            </w:r>
          </w:p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70"/>
              <w:gridCol w:w="330"/>
            </w:tblGrid>
            <w:tr w:rsidR="00F51457" w:rsidRPr="00CC3188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  <w:tc>
                <w:tcPr>
                  <w:tcW w:w="8370" w:type="dxa"/>
                  <w:vAlign w:val="center"/>
                </w:tcPr>
                <w:p w:rsidR="00F51457" w:rsidRPr="00ED6CA1" w:rsidRDefault="00F86D24" w:rsidP="007A2A65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Dear «&lt;&lt;</w:t>
                  </w:r>
                  <w:proofErr w:type="spellStart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FirstName</w:t>
                  </w:r>
                  <w:proofErr w:type="spellEnd"/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&gt;&gt;»,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</w:t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You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are over 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&lt;&lt;DelinqDays&gt;&gt;  \* MERGEFORMAT </w:instrTex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>
                    <w:rPr>
                      <w:rFonts w:ascii="Tahoma" w:hAnsi="Tahoma" w:cs="Tahoma"/>
                      <w:noProof/>
                      <w:color w:val="1F497D"/>
                      <w:sz w:val="28"/>
                      <w:szCs w:val="28"/>
                    </w:rPr>
                    <w:t>«&lt;&lt;DelinqDays&gt;&gt;»</w:t>
                  </w: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Pr="00F86D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 days </w:t>
                  </w:r>
                  <w:r w:rsidR="007A2A65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late on your loan repayments</w:t>
                  </w:r>
                </w:p>
              </w:tc>
              <w:tc>
                <w:tcPr>
                  <w:tcW w:w="330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  <w:tr w:rsidR="00F51457" w:rsidRPr="00CC3188" w:rsidTr="003B714F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9000" w:type="dxa"/>
              <w:tblCellSpacing w:w="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300"/>
              <w:gridCol w:w="8385"/>
              <w:gridCol w:w="315"/>
            </w:tblGrid>
            <w:tr w:rsidR="00F51457" w:rsidRPr="00CC3188" w:rsidTr="00C43BA0">
              <w:trPr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838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Default="00F51457" w:rsidP="00182F86">
                  <w:pPr>
                    <w:spacing w:after="150"/>
                  </w:pPr>
                </w:p>
                <w:p w:rsidR="00F51457" w:rsidRPr="00F86D24" w:rsidRDefault="00F86D24" w:rsidP="00182F86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51457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F51457"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</w:p>
                <w:p w:rsidR="00F86D24" w:rsidRDefault="007A2A65" w:rsidP="00F86D24">
                  <w:pPr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</w:pPr>
                  <w:r w:rsidRPr="007A2A65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I hope you are well. We have still not received payment from you in the amount of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F86D24"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begin"/>
                  </w:r>
                  <w:r w:rsidR="00F86D24"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instrText xml:space="preserve"> MERGEFIELD  &lt;&lt;ScheduledAmount&gt;&gt;  \* MERGEFORMAT </w:instrText>
                  </w:r>
                  <w:r w:rsidR="00F86D24"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separate"/>
                  </w:r>
                  <w:r w:rsidR="00F86D24" w:rsidRPr="00AD7540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«&lt;&lt;ScheduledAmount&gt;&gt;»</w:t>
                  </w:r>
                  <w:r w:rsidR="00F86D24" w:rsidRPr="00AD7540">
                    <w:rPr>
                      <w:rFonts w:ascii="Tahoma" w:hAnsi="Tahoma" w:cs="Tahoma"/>
                      <w:b/>
                      <w:sz w:val="20"/>
                      <w:szCs w:val="20"/>
                    </w:rPr>
                    <w:fldChar w:fldCharType="end"/>
                  </w:r>
                  <w:r w:rsidR="006002C1" w:rsidRPr="006002C1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CA3D66" w:rsidRP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>for loan</w:t>
                  </w:r>
                  <w:r w:rsid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&lt;&lt;RefNum&gt;&gt;  \* MERGEFORMAT </w:instrTex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F86D24"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«&lt;&lt;RefNum&gt;&gt;»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end"/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.  </w:t>
                  </w:r>
                  <w:r w:rsidR="00CA3D66" w:rsidRPr="00CA3D66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As per the loan agreement, you have been charged an additional </w:t>
                  </w:r>
                  <w:r w:rsidR="00F86D24" w:rsidRPr="0028509B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fldSimple w:instr=" MERGEFIELD  &lt;&lt;FeeAmount&gt;&gt;  \* MERGEFORMAT ">
                    <w:r w:rsidR="00F86D24">
                      <w:rPr>
                        <w:noProof/>
                      </w:rPr>
                      <w:t>«&lt;&lt;FeeAmount&gt;&gt;»</w:t>
                    </w:r>
                  </w:fldSimple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 late fee.</w:t>
                  </w:r>
                </w:p>
                <w:p w:rsidR="00F86D24" w:rsidRPr="00F86D24" w:rsidRDefault="00F86D24" w:rsidP="00F86D24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:rsid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</w:pP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F86D24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F86D24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>, unless you pay today, by  logging into your account or send us by email proof of a bank transfer we will be send</w:t>
                  </w:r>
                  <w:bookmarkStart w:id="0" w:name="_GoBack"/>
                  <w:bookmarkEnd w:id="0"/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ing your file to NCI, debt repayment specialists, who will contact you in order to arrange a interview at your home so we can better understand the issue.   </w:t>
                  </w:r>
                </w:p>
                <w:p w:rsidR="00CA3D66" w:rsidRPr="00CA3D66" w:rsidRDefault="00CA3D66" w:rsidP="00CA3D66">
                  <w:pPr>
                    <w:rPr>
                      <w:rFonts w:ascii="Tahoma" w:hAnsi="Tahoma" w:cs="Tahoma"/>
                      <w:noProof/>
                      <w:sz w:val="20"/>
                      <w:szCs w:val="20"/>
                    </w:rPr>
                  </w:pPr>
                </w:p>
                <w:p w:rsidR="00F86D24" w:rsidRPr="00F86D24" w:rsidRDefault="00CA3D66" w:rsidP="00CA3D66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CA3D66">
                    <w:rPr>
                      <w:rFonts w:ascii="Tahoma" w:hAnsi="Tahoma" w:cs="Tahoma"/>
                      <w:noProof/>
                      <w:sz w:val="20"/>
                      <w:szCs w:val="20"/>
                      <w:lang w:val="en-GB"/>
                    </w:rPr>
                    <w:t xml:space="preserve">Please try to rectify this situation ASAP to avoid any additional costs. </w:t>
                  </w:r>
                  <w:r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 xml:space="preserve"> </w:t>
                  </w:r>
                  <w:r w:rsidR="00F86D24" w:rsidRPr="00F86D24">
                    <w:rPr>
                      <w:rFonts w:ascii="Tahoma" w:hAnsi="Tahoma" w:cs="Tahoma"/>
                      <w:sz w:val="20"/>
                      <w:szCs w:val="20"/>
                      <w:lang w:val="en-GB"/>
                    </w:rPr>
                    <w:t xml:space="preserve">Please pay manually by logging into your account or send us a bank transfer to avoid any further late charges.  </w:t>
                  </w:r>
                </w:p>
                <w:p w:rsidR="00F86D24" w:rsidRPr="00F86D24" w:rsidRDefault="00F86D24" w:rsidP="006002C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182F86" w:rsidRDefault="00F51457" w:rsidP="001529F0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F86D24" w:rsidRPr="00F86D24" w:rsidRDefault="00F51457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F86D24"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F86D24" w:rsidRPr="00F86D24" w:rsidRDefault="00F86D24" w:rsidP="00F86D24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F86D24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01D4D" w:rsidRDefault="00C01D4D" w:rsidP="00C01D4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:rsidR="00F51457" w:rsidRPr="00CC3188" w:rsidRDefault="00F51457" w:rsidP="00C01D4D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182F86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Pr="00CC3188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315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 w:rsidTr="00B0764D">
              <w:trPr>
                <w:tblCellSpacing w:w="0" w:type="dxa"/>
              </w:trPr>
              <w:tc>
                <w:tcPr>
                  <w:tcW w:w="300" w:type="dxa"/>
                  <w:vAlign w:val="center"/>
                </w:tcPr>
                <w:p w:rsidR="00F51457" w:rsidRPr="00CC3188" w:rsidRDefault="00F51457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CC3188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8385" w:type="dxa"/>
                  <w:vAlign w:val="center"/>
                </w:tcPr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F51457" w:rsidRPr="008C3C6C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8C3C6C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8C3C6C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8C3C6C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F51457" w:rsidRPr="00E51441" w:rsidRDefault="00F51457" w:rsidP="00E51441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F51457" w:rsidRPr="00CC3188" w:rsidRDefault="00F51457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315" w:type="dxa"/>
                  <w:vAlign w:val="center"/>
                </w:tcPr>
                <w:p w:rsidR="00F51457" w:rsidRPr="00CC3188" w:rsidRDefault="00F51457">
                  <w:r w:rsidRPr="00CC3188">
                    <w:t> </w:t>
                  </w:r>
                </w:p>
              </w:tc>
            </w:tr>
            <w:tr w:rsidR="00F51457" w:rsidRPr="00CC3188">
              <w:trPr>
                <w:tblCellSpacing w:w="0" w:type="dxa"/>
              </w:trPr>
              <w:tc>
                <w:tcPr>
                  <w:tcW w:w="0" w:type="auto"/>
                  <w:gridSpan w:val="3"/>
                  <w:vAlign w:val="center"/>
                </w:tcPr>
                <w:p w:rsidR="00F51457" w:rsidRDefault="00F51457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51457" w:rsidRDefault="00F51457">
            <w:pPr>
              <w:rPr>
                <w:sz w:val="20"/>
                <w:szCs w:val="20"/>
              </w:rPr>
            </w:pPr>
          </w:p>
        </w:tc>
      </w:tr>
    </w:tbl>
    <w:p w:rsidR="00F51457" w:rsidRDefault="00F51457" w:rsidP="003B714F"/>
    <w:sectPr w:rsidR="00F51457" w:rsidSect="00723A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12558B"/>
    <w:rsid w:val="001529F0"/>
    <w:rsid w:val="00182F86"/>
    <w:rsid w:val="00191D28"/>
    <w:rsid w:val="001C1BA6"/>
    <w:rsid w:val="001C54B3"/>
    <w:rsid w:val="001D4D38"/>
    <w:rsid w:val="00255476"/>
    <w:rsid w:val="0028509B"/>
    <w:rsid w:val="002C5B62"/>
    <w:rsid w:val="00364AFC"/>
    <w:rsid w:val="003A00AB"/>
    <w:rsid w:val="003A4BA7"/>
    <w:rsid w:val="003B714F"/>
    <w:rsid w:val="004474AD"/>
    <w:rsid w:val="0045607C"/>
    <w:rsid w:val="004822A4"/>
    <w:rsid w:val="004D34BC"/>
    <w:rsid w:val="0058418B"/>
    <w:rsid w:val="005B392B"/>
    <w:rsid w:val="005B3D9D"/>
    <w:rsid w:val="005C78AB"/>
    <w:rsid w:val="005E3299"/>
    <w:rsid w:val="005F3A6C"/>
    <w:rsid w:val="006002C1"/>
    <w:rsid w:val="00603D52"/>
    <w:rsid w:val="006B5442"/>
    <w:rsid w:val="006C1AE1"/>
    <w:rsid w:val="0071403C"/>
    <w:rsid w:val="00723AA6"/>
    <w:rsid w:val="0075682F"/>
    <w:rsid w:val="0076404A"/>
    <w:rsid w:val="0079428F"/>
    <w:rsid w:val="007A2A65"/>
    <w:rsid w:val="007B0E8C"/>
    <w:rsid w:val="00822172"/>
    <w:rsid w:val="00854F74"/>
    <w:rsid w:val="0086028F"/>
    <w:rsid w:val="008C3C6C"/>
    <w:rsid w:val="008D4E7E"/>
    <w:rsid w:val="008E1E75"/>
    <w:rsid w:val="008F7E86"/>
    <w:rsid w:val="00931AEA"/>
    <w:rsid w:val="00953B83"/>
    <w:rsid w:val="00A2305D"/>
    <w:rsid w:val="00A7256F"/>
    <w:rsid w:val="00AD7540"/>
    <w:rsid w:val="00AF3482"/>
    <w:rsid w:val="00B0764D"/>
    <w:rsid w:val="00B57F5C"/>
    <w:rsid w:val="00BD54DE"/>
    <w:rsid w:val="00BF555D"/>
    <w:rsid w:val="00C01D4D"/>
    <w:rsid w:val="00C43BA0"/>
    <w:rsid w:val="00C660E2"/>
    <w:rsid w:val="00CA3D66"/>
    <w:rsid w:val="00CC0F6F"/>
    <w:rsid w:val="00CC3188"/>
    <w:rsid w:val="00D80051"/>
    <w:rsid w:val="00E138B2"/>
    <w:rsid w:val="00E51441"/>
    <w:rsid w:val="00ED6CA1"/>
    <w:rsid w:val="00F12999"/>
    <w:rsid w:val="00F50121"/>
    <w:rsid w:val="00F51457"/>
    <w:rsid w:val="00F5340C"/>
    <w:rsid w:val="00F7021B"/>
    <w:rsid w:val="00F83C96"/>
    <w:rsid w:val="00F86D24"/>
    <w:rsid w:val="00FA3628"/>
    <w:rsid w:val="00FA61AC"/>
    <w:rsid w:val="00FB4662"/>
    <w:rsid w:val="00FF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SCORTO</Company>
  <LinksUpToDate>false</LinksUpToDate>
  <CharactersWithSpaces>1390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EZBOB</dc:creator>
  <cp:lastModifiedBy>Arnautov Vitaliy</cp:lastModifiedBy>
  <cp:revision>13</cp:revision>
  <dcterms:created xsi:type="dcterms:W3CDTF">2012-12-12T14:44:00Z</dcterms:created>
  <dcterms:modified xsi:type="dcterms:W3CDTF">2013-06-25T16:16:00Z</dcterms:modified>
</cp:coreProperties>
</file>