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120"/>
      </w:tblGrid>
      <w:tr w:rsidR="00AF0273" w:rsidRPr="00900ED4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0"/>
              <w:gridCol w:w="9000"/>
              <w:gridCol w:w="60"/>
            </w:tblGrid>
            <w:tr w:rsidR="00AF0273" w:rsidRPr="00900ED4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9000"/>
                  </w:tblGrid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300"/>
                          <w:gridCol w:w="8370"/>
                          <w:gridCol w:w="330"/>
                        </w:tblGrid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  <w:tc>
                            <w:tcPr>
                              <w:tcW w:w="8370" w:type="dxa"/>
                              <w:vAlign w:val="center"/>
                            </w:tcPr>
                            <w:p w:rsidR="00AF0273" w:rsidRPr="00B0730A" w:rsidRDefault="00AF0273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</w:pPr>
                              <w:r w:rsidRPr="00B0730A">
                                <w:rPr>
                                  <w:rFonts w:ascii="Tahoma" w:hAnsi="Tahoma" w:cs="Tahoma"/>
                                  <w:color w:val="1F497D"/>
                                  <w:sz w:val="28"/>
                                  <w:szCs w:val="28"/>
                                </w:rPr>
                                <w:t>Thank you for registering with EZBOB</w:t>
                              </w: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  <w:tr w:rsidR="00AF0273" w:rsidRPr="00900ED4" w:rsidTr="0086673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 w:firstRow="1" w:lastRow="0" w:firstColumn="1" w:lastColumn="0" w:noHBand="0" w:noVBand="0"/>
                        </w:tblPr>
                        <w:tblGrid>
                          <w:gridCol w:w="300"/>
                          <w:gridCol w:w="8385"/>
                          <w:gridCol w:w="315"/>
                        </w:tblGrid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38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CC37BB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Dear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E-Retailer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AF0273" w:rsidRPr="00CC37BB" w:rsidRDefault="00AF0273" w:rsidP="00631245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  <w:t xml:space="preserve">Welcome to EZBOB where finance is made easy. We are here to provide the capital you need to grow your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E-Retail 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business.  </w:t>
                              </w:r>
                            </w:p>
                            <w:p w:rsidR="00AF0273" w:rsidRPr="00CC37BB" w:rsidRDefault="00AF0273" w:rsidP="00BA451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E86D38" w:rsidRPr="00E86D38" w:rsidRDefault="00E86D38" w:rsidP="00E86D38">
                              <w:pPr>
                                <w:pStyle w:val="NormalWeb"/>
                                <w:spacing w:before="0" w:beforeAutospacing="0" w:after="150" w:afterAutospacing="0"/>
                                <w:rPr>
                                  <w:color w:val="000000"/>
                                </w:rPr>
                              </w:pP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Please verify th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at</w:t>
                              </w: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&lt;&lt;Email&gt;&gt;  \* MERGEFORMAT </w:instrTex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«&lt;&lt;Email&gt;&gt;»</w: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is your email by pressing the link below</w:t>
                              </w:r>
                              <w:bookmarkStart w:id="0" w:name="13af4fad1d3c12e8_13af4e02c679f9e3__GoBac"/>
                              <w:bookmarkEnd w:id="0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AF0273" w:rsidRDefault="00E86D38" w:rsidP="00E86D38">
                              <w:pP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instrText xml:space="preserve"> MERGEFIELD  &lt;&lt;ConfirmEmailAddress&gt;&gt;  \* MERGEFORMAT </w:instrTex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t>«&lt;&lt;ConfirmEmailAddress&gt;&gt;»</w:t>
                              </w:r>
                              <w:r w:rsidRPr="00E86D38">
                                <w:rPr>
                                  <w:rFonts w:ascii="Tahoma" w:hAnsi="Tahoma" w:cs="Tahom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E86D38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</w:rPr>
                                <w:t>  </w:t>
                              </w:r>
                              <w:bookmarkStart w:id="1" w:name="_GoBack"/>
                              <w:bookmarkEnd w:id="1"/>
                            </w:p>
                            <w:p w:rsidR="00E86D38" w:rsidRPr="00CC37BB" w:rsidRDefault="00E86D38" w:rsidP="00E86D3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AF0273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In case you have not completed the Sign Up process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we encourage you to complete it, even if you don’t need the funding today.  EZBOB’s system will remember you and you can c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omeback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at any time and request an 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offer in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just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one click. </w:t>
                              </w:r>
                            </w:p>
                            <w:p w:rsidR="00AF0273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AF0273" w:rsidRPr="00CC37BB" w:rsidRDefault="00AF0273" w:rsidP="00CC37BB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If you qualify, we will make you a loan offer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.  Y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ou are under no obligation to borrow any funds and there are no costs involved. </w:t>
                              </w:r>
                            </w:p>
                            <w:p w:rsidR="00AF0273" w:rsidRPr="00CC37BB" w:rsidRDefault="00AF0273" w:rsidP="00BA451D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:rsidR="00AF0273" w:rsidRDefault="00AF0273" w:rsidP="00D44C7C">
                              <w:pPr>
                                <w:spacing w:after="150"/>
                                <w:rPr>
                                  <w:rFonts w:ascii="Tahoma" w:hAnsi="Tahoma" w:cs="Tahoma"/>
                                  <w:color w:val="262626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EZBOB is your reliable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financing source.</w:t>
                              </w: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:rsidR="00AF0273" w:rsidRPr="00CC37BB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Sincerely, </w:t>
                              </w:r>
                            </w:p>
                            <w:p w:rsidR="00AF0273" w:rsidRPr="00900ED4" w:rsidRDefault="00AF0273" w:rsidP="00D44C7C">
                              <w:pPr>
                                <w:spacing w:after="150"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CC37B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br/>
                                <w:t>The EZBOB Team</w:t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PLEASE </w:t>
                              </w:r>
                              <w:proofErr w:type="gramStart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>DO</w:t>
                              </w:r>
                              <w:proofErr w:type="gramEnd"/>
                              <w:r w:rsidRPr="00900ED4">
                                <w:rPr>
                                  <w:rFonts w:ascii="Tahoma" w:hAnsi="Tahoma" w:cs="Tahoma"/>
                                  <w:b/>
                                  <w:bCs/>
                                  <w:color w:val="808080"/>
                                  <w:sz w:val="20"/>
                                  <w:szCs w:val="20"/>
                                </w:rPr>
                                <w:t xml:space="preserve"> NOT REPLY TO THIS E-MAIL.</w:t>
                              </w:r>
                            </w:p>
                          </w:tc>
                          <w:tc>
                            <w:tcPr>
                              <w:tcW w:w="315" w:type="dxa"/>
                              <w:tcMar>
                                <w:top w:w="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 w:rsidRPr="00900ED4"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385" w:type="dxa"/>
                              <w:vAlign w:val="center"/>
                            </w:tcPr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EZBOB is the trading name of Orange Money Ltd.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>UK Company No.7852687</w:t>
                              </w: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  <w:lang w:val="en-GB"/>
                                </w:rPr>
                                <w:t xml:space="preserve"> Consumer Credit Licence No.647816</w:t>
                              </w:r>
                            </w:p>
                            <w:p w:rsidR="00AF0273" w:rsidRPr="00BA6E31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BA6E3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  <w:szCs w:val="18"/>
                                </w:rPr>
                                <w:t xml:space="preserve">Registered address: </w:t>
                              </w:r>
                              <w:smartTag w:uri="urn:schemas-microsoft-com:office:smarttags" w:element="PostalCode">
                                <w:smartTag w:uri="urn:schemas-microsoft-com:office:smarttags" w:element="Street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145 – 157 John Street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London</w:t>
                                  </w:r>
                                </w:smartTag>
                                <w:r w:rsidRPr="00BA6E31">
                                  <w:rPr>
                                    <w:rFonts w:ascii="Tahoma" w:hAnsi="Tahoma" w:cs="Tahoma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martTag w:uri="urn:schemas-microsoft-com:office:smarttags" w:element="PostalCode">
                                  <w:r w:rsidRPr="00BA6E31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18"/>
                                    </w:rPr>
                                    <w:t>EC1V 4PW</w:t>
                                  </w:r>
                                </w:smartTag>
                              </w:smartTag>
                            </w:p>
                            <w:p w:rsidR="00AF0273" w:rsidRPr="00D44C7C" w:rsidRDefault="00AF0273" w:rsidP="00D44C7C">
                              <w:pPr>
                                <w:shd w:val="clear" w:color="auto" w:fill="808080"/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</w:p>
                            <w:p w:rsidR="00AF0273" w:rsidRPr="00900ED4" w:rsidRDefault="00AF0273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15" w:type="dxa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</w:pPr>
                              <w:r w:rsidRPr="00900ED4">
                                <w:t> </w:t>
                              </w:r>
                            </w:p>
                          </w:tc>
                        </w:tr>
                        <w:tr w:rsidR="00AF0273" w:rsidRPr="00900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:rsidR="00AF0273" w:rsidRPr="00900ED4" w:rsidRDefault="00AF0273">
                              <w:pPr>
                                <w:spacing w:line="276" w:lineRule="auto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:rsidR="00AF0273" w:rsidRPr="00900ED4" w:rsidRDefault="00AF0273">
                        <w:pPr>
                          <w:spacing w:line="276" w:lineRule="auto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:rsidR="00AF0273" w:rsidRPr="00900ED4" w:rsidRDefault="00AF0273" w:rsidP="00866730">
                  <w:pPr>
                    <w:rPr>
                      <w:rFonts w:ascii="Tahoma" w:hAnsi="Tahoma" w:cs="Tahoma"/>
                      <w:color w:val="99CC33"/>
                      <w:sz w:val="36"/>
                      <w:szCs w:val="36"/>
                    </w:rPr>
                  </w:pPr>
                </w:p>
              </w:tc>
              <w:tc>
                <w:tcPr>
                  <w:tcW w:w="330" w:type="dxa"/>
                  <w:vAlign w:val="center"/>
                </w:tcPr>
                <w:p w:rsidR="00AF0273" w:rsidRPr="00900ED4" w:rsidRDefault="00AF0273">
                  <w:r w:rsidRPr="00900ED4">
                    <w:t> </w:t>
                  </w:r>
                </w:p>
              </w:tc>
            </w:tr>
            <w:tr w:rsidR="00AF0273" w:rsidRPr="00900ED4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AF0273" w:rsidRDefault="00AF027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3B714F">
        <w:trPr>
          <w:tblCellSpacing w:w="0" w:type="dxa"/>
        </w:trPr>
        <w:tc>
          <w:tcPr>
            <w:tcW w:w="0" w:type="auto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  <w:tr w:rsidR="00AF0273" w:rsidRPr="00900ED4" w:rsidTr="00D44C7C">
        <w:trPr>
          <w:trHeight w:val="77"/>
          <w:tblCellSpacing w:w="0" w:type="dxa"/>
        </w:trPr>
        <w:tc>
          <w:tcPr>
            <w:tcW w:w="0" w:type="auto"/>
            <w:vAlign w:val="center"/>
          </w:tcPr>
          <w:p w:rsidR="00AF0273" w:rsidRDefault="00AF0273">
            <w:pPr>
              <w:rPr>
                <w:sz w:val="20"/>
                <w:szCs w:val="20"/>
              </w:rPr>
            </w:pPr>
          </w:p>
        </w:tc>
      </w:tr>
    </w:tbl>
    <w:p w:rsidR="00AF0273" w:rsidRDefault="00AF0273" w:rsidP="00866730"/>
    <w:sectPr w:rsidR="00AF0273" w:rsidSect="00EA2F9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464D5"/>
    <w:rsid w:val="00120488"/>
    <w:rsid w:val="001C54B3"/>
    <w:rsid w:val="00235BAA"/>
    <w:rsid w:val="00255476"/>
    <w:rsid w:val="00302F16"/>
    <w:rsid w:val="003B714F"/>
    <w:rsid w:val="003F760C"/>
    <w:rsid w:val="004A5CDF"/>
    <w:rsid w:val="00544927"/>
    <w:rsid w:val="005A19FB"/>
    <w:rsid w:val="00631245"/>
    <w:rsid w:val="006577D0"/>
    <w:rsid w:val="00662060"/>
    <w:rsid w:val="0066253D"/>
    <w:rsid w:val="006C1AE1"/>
    <w:rsid w:val="006D24FA"/>
    <w:rsid w:val="00794871"/>
    <w:rsid w:val="007A7F28"/>
    <w:rsid w:val="007B7397"/>
    <w:rsid w:val="008133C3"/>
    <w:rsid w:val="00866730"/>
    <w:rsid w:val="008B416D"/>
    <w:rsid w:val="00900ED4"/>
    <w:rsid w:val="00923227"/>
    <w:rsid w:val="00944AE6"/>
    <w:rsid w:val="009608DD"/>
    <w:rsid w:val="009E2568"/>
    <w:rsid w:val="00A85300"/>
    <w:rsid w:val="00AF0273"/>
    <w:rsid w:val="00B0730A"/>
    <w:rsid w:val="00B36AB2"/>
    <w:rsid w:val="00B74F59"/>
    <w:rsid w:val="00BA451D"/>
    <w:rsid w:val="00BA6E31"/>
    <w:rsid w:val="00BF555D"/>
    <w:rsid w:val="00CC0F6F"/>
    <w:rsid w:val="00CC37BB"/>
    <w:rsid w:val="00D44C7C"/>
    <w:rsid w:val="00D47BD6"/>
    <w:rsid w:val="00D75DBA"/>
    <w:rsid w:val="00DB2E67"/>
    <w:rsid w:val="00E86D38"/>
    <w:rsid w:val="00EA2F95"/>
    <w:rsid w:val="00F50121"/>
    <w:rsid w:val="00F87E5D"/>
    <w:rsid w:val="00FF512E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66730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901</Characters>
  <Application>Microsoft Office Word</Application>
  <DocSecurity>0</DocSecurity>
  <Lines>7</Lines>
  <Paragraphs>2</Paragraphs>
  <ScaleCrop>false</ScaleCrop>
  <Company>SCORTO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Arnautov Vitaliy</cp:lastModifiedBy>
  <cp:revision>12</cp:revision>
  <dcterms:created xsi:type="dcterms:W3CDTF">2012-08-23T09:28:00Z</dcterms:created>
  <dcterms:modified xsi:type="dcterms:W3CDTF">2012-11-20T13:57:00Z</dcterms:modified>
</cp:coreProperties>
</file>