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E0C0" w14:textId="759E15FA" w:rsidR="00C540CE" w:rsidRDefault="00EA7212" w:rsidP="00B46BD2">
      <w:pPr>
        <w:ind w:left="-567"/>
      </w:pPr>
      <w:r>
        <w:rPr>
          <w:noProof/>
        </w:rPr>
        <w:drawing>
          <wp:inline distT="0" distB="0" distL="0" distR="0" wp14:anchorId="0DB73DF7" wp14:editId="3D962E99">
            <wp:extent cx="5731510" cy="3340100"/>
            <wp:effectExtent l="0" t="0" r="2540" b="0"/>
            <wp:docPr id="59964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9FDA" w14:textId="77777777" w:rsidR="0082191C" w:rsidRDefault="0082191C" w:rsidP="00B46BD2">
      <w:pPr>
        <w:ind w:left="-567"/>
      </w:pPr>
    </w:p>
    <w:p w14:paraId="0B6C5919" w14:textId="38823E49" w:rsidR="0082191C" w:rsidRPr="0082191C" w:rsidRDefault="0082191C" w:rsidP="00B46BD2">
      <w:pPr>
        <w:ind w:left="-567"/>
        <w:rPr>
          <w:b/>
          <w:bCs/>
          <w:u w:val="single"/>
        </w:rPr>
      </w:pPr>
      <w:r w:rsidRPr="0082191C">
        <w:rPr>
          <w:b/>
          <w:bCs/>
          <w:u w:val="single"/>
        </w:rPr>
        <w:t>Flowise Environmental Variables</w:t>
      </w:r>
    </w:p>
    <w:p w14:paraId="680E65C5" w14:textId="77777777" w:rsidR="0082191C" w:rsidRPr="0082191C" w:rsidRDefault="0082191C" w:rsidP="0082191C">
      <w:pPr>
        <w:spacing w:after="0" w:line="240" w:lineRule="auto"/>
        <w:ind w:left="-567"/>
        <w:rPr>
          <w:color w:val="00B050"/>
        </w:rPr>
      </w:pPr>
      <w:r w:rsidRPr="0082191C">
        <w:rPr>
          <w:color w:val="00B050"/>
        </w:rPr>
        <w:t>FLOWISE_USERNAME</w:t>
      </w:r>
    </w:p>
    <w:p w14:paraId="76B206D3" w14:textId="77777777" w:rsidR="0082191C" w:rsidRPr="0082191C" w:rsidRDefault="0082191C" w:rsidP="0082191C">
      <w:pPr>
        <w:spacing w:after="0" w:line="240" w:lineRule="auto"/>
        <w:ind w:left="-567"/>
        <w:rPr>
          <w:color w:val="00B050"/>
        </w:rPr>
      </w:pPr>
      <w:r w:rsidRPr="0082191C">
        <w:rPr>
          <w:color w:val="00B050"/>
        </w:rPr>
        <w:t>FLOWISE_PASSWORD</w:t>
      </w:r>
    </w:p>
    <w:p w14:paraId="31BB99F3" w14:textId="77777777" w:rsidR="0082191C" w:rsidRPr="0082191C" w:rsidRDefault="0082191C" w:rsidP="0082191C">
      <w:pPr>
        <w:spacing w:after="0" w:line="240" w:lineRule="auto"/>
        <w:ind w:left="-567"/>
        <w:rPr>
          <w:color w:val="00B050"/>
        </w:rPr>
      </w:pPr>
      <w:r w:rsidRPr="0082191C">
        <w:rPr>
          <w:color w:val="00B050"/>
        </w:rPr>
        <w:t>NODE_VERSION - 20.18.1</w:t>
      </w:r>
    </w:p>
    <w:p w14:paraId="7B4733FF" w14:textId="77777777" w:rsidR="0082191C" w:rsidRPr="0082191C" w:rsidRDefault="0082191C" w:rsidP="0082191C">
      <w:pPr>
        <w:spacing w:after="0" w:line="240" w:lineRule="auto"/>
        <w:ind w:left="-567"/>
        <w:rPr>
          <w:color w:val="0070C0"/>
        </w:rPr>
      </w:pPr>
      <w:r w:rsidRPr="0082191C">
        <w:rPr>
          <w:color w:val="0070C0"/>
        </w:rPr>
        <w:t>DATABASE_PATH - /opt/render/.flowise</w:t>
      </w:r>
    </w:p>
    <w:p w14:paraId="7CC7708A" w14:textId="77777777" w:rsidR="0082191C" w:rsidRPr="0082191C" w:rsidRDefault="0082191C" w:rsidP="0082191C">
      <w:pPr>
        <w:spacing w:after="0" w:line="240" w:lineRule="auto"/>
        <w:ind w:left="-567"/>
        <w:rPr>
          <w:color w:val="0070C0"/>
        </w:rPr>
      </w:pPr>
      <w:r w:rsidRPr="0082191C">
        <w:rPr>
          <w:color w:val="0070C0"/>
        </w:rPr>
        <w:t>APIKEY_PATH - /opt/render/.flowise</w:t>
      </w:r>
    </w:p>
    <w:p w14:paraId="3C2BDE18" w14:textId="77777777" w:rsidR="0082191C" w:rsidRPr="0082191C" w:rsidRDefault="0082191C" w:rsidP="0082191C">
      <w:pPr>
        <w:spacing w:after="0" w:line="240" w:lineRule="auto"/>
        <w:ind w:left="-567"/>
        <w:rPr>
          <w:color w:val="0070C0"/>
        </w:rPr>
      </w:pPr>
      <w:r w:rsidRPr="0082191C">
        <w:rPr>
          <w:color w:val="0070C0"/>
        </w:rPr>
        <w:t>LOG_PATH - /opt/render/.flowise/logs</w:t>
      </w:r>
    </w:p>
    <w:p w14:paraId="3BF43FF6" w14:textId="22EC284E" w:rsidR="0082191C" w:rsidRDefault="0082191C" w:rsidP="0082191C">
      <w:pPr>
        <w:spacing w:after="0" w:line="240" w:lineRule="auto"/>
        <w:ind w:left="-567"/>
        <w:rPr>
          <w:color w:val="0070C0"/>
        </w:rPr>
      </w:pPr>
      <w:r w:rsidRPr="0082191C">
        <w:rPr>
          <w:color w:val="0070C0"/>
        </w:rPr>
        <w:t>SECRETKEY_PATH - /opt/render/.flowise</w:t>
      </w:r>
    </w:p>
    <w:p w14:paraId="78441D7D" w14:textId="77777777" w:rsidR="0082191C" w:rsidRDefault="0082191C" w:rsidP="0082191C">
      <w:pPr>
        <w:spacing w:after="0" w:line="240" w:lineRule="auto"/>
        <w:ind w:left="-567"/>
        <w:rPr>
          <w:color w:val="0070C0"/>
        </w:rPr>
      </w:pPr>
    </w:p>
    <w:p w14:paraId="04F510ED" w14:textId="12DF43FB" w:rsidR="0082191C" w:rsidRPr="0082191C" w:rsidRDefault="0082191C" w:rsidP="0082191C">
      <w:pPr>
        <w:spacing w:after="0" w:line="240" w:lineRule="auto"/>
        <w:ind w:left="-567"/>
        <w:rPr>
          <w:color w:val="000000" w:themeColor="text1"/>
        </w:rPr>
      </w:pPr>
      <w:r w:rsidRPr="0082191C">
        <w:rPr>
          <w:color w:val="000000" w:themeColor="text1"/>
        </w:rPr>
        <w:t xml:space="preserve">Note: Blue will work only in paid </w:t>
      </w:r>
      <w:r w:rsidR="009B30C4">
        <w:rPr>
          <w:color w:val="000000" w:themeColor="text1"/>
        </w:rPr>
        <w:t xml:space="preserve">STARTER </w:t>
      </w:r>
      <w:r w:rsidRPr="0082191C">
        <w:rPr>
          <w:color w:val="000000" w:themeColor="text1"/>
        </w:rPr>
        <w:t>plan</w:t>
      </w:r>
      <w:r w:rsidR="009B30C4">
        <w:rPr>
          <w:color w:val="000000" w:themeColor="text1"/>
        </w:rPr>
        <w:t xml:space="preserve"> – for free plan BLUE font items not required</w:t>
      </w:r>
    </w:p>
    <w:sectPr w:rsidR="0082191C" w:rsidRPr="0082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12"/>
    <w:rsid w:val="0030626C"/>
    <w:rsid w:val="00413231"/>
    <w:rsid w:val="0082191C"/>
    <w:rsid w:val="00840E38"/>
    <w:rsid w:val="009B30C4"/>
    <w:rsid w:val="00B46BD2"/>
    <w:rsid w:val="00C540CE"/>
    <w:rsid w:val="00E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587A"/>
  <w15:chartTrackingRefBased/>
  <w15:docId w15:val="{96210357-8701-4C2B-9D59-D5847F19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VIJAYANAND KRISHNAMOORTHY</dc:creator>
  <cp:keywords/>
  <dc:description/>
  <cp:lastModifiedBy>VIJAYANAND KRISHNAMOORTHY</cp:lastModifiedBy>
  <cp:revision>4</cp:revision>
  <cp:lastPrinted>2025-09-17T02:55:00Z</cp:lastPrinted>
  <dcterms:created xsi:type="dcterms:W3CDTF">2025-09-17T02:55:00Z</dcterms:created>
  <dcterms:modified xsi:type="dcterms:W3CDTF">2025-09-17T03:11:00Z</dcterms:modified>
</cp:coreProperties>
</file>