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Privacy Policy — ScamSavior</w:t>
      </w:r>
    </w:p>
    <w:p>
      <w:pPr>
        <w:spacing w:after="140"/>
      </w:pPr>
      <w:r>
        <w:rPr>
          <w:i/>
          <w:iCs/>
          <w:color w:val="555555"/>
        </w:rPr>
        <w:t xml:space="preserve">Last updated: September 2026</w:t>
      </w:r>
    </w:p>
    <w:p>
      <w:pPr>
        <w:spacing w:after="140"/>
      </w:pPr>
      <w:r>
        <w:t xml:space="preserve">ScamSavior (“the app”) is developed by RegencyOps. This policy explains what the app does and does not do with your data.</w:t>
      </w:r>
    </w:p>
    <w:p>
      <w:pPr>
        <w:pStyle w:val="Heading1"/>
        <w:spacing w:after="140" w:before="300"/>
      </w:pPr>
      <w:r>
        <w:t xml:space="preserve">What never leaves your device</w:t>
      </w:r>
    </w:p>
    <w:p>
      <w:pPr>
        <w:spacing w:after="140"/>
      </w:pPr>
      <w:r>
        <w:t xml:space="preserve">The core function of ScamSavior — scanning SMS, RCS, WhatsApp, Telegram, Instagram, and Messenger messages, and incoming calls, for scam patterns — happens entirely on your phone. The text of your messages, call logs, sender names, phone numbers, and any words matched by our scam-detection engine are never transmitted anywhere. They are stored only in a local database on your device and are deleted when you uninstall the app.</w:t>
      </w:r>
    </w:p>
    <w:p>
      <w:pPr>
        <w:pStyle w:val="Heading1"/>
        <w:spacing w:after="140" w:before="300"/>
      </w:pPr>
      <w:r>
        <w:t xml:space="preserve">What the app does send, and why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3117"/>
        <w:gridCol w:w="3116"/>
      </w:tblGrid>
      <w:tr>
        <w:tc>
          <w:tcPr>
            <w:tcW w:type="dxa" w:w="3117"/>
            <w:shd w:fill="1A4FE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117"/>
            <w:shd w:fill="1A4FE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Sent to</w:t>
            </w:r>
          </w:p>
        </w:tc>
        <w:tc>
          <w:tcPr>
            <w:tcW w:type="dxa" w:w="3116"/>
            <w:shd w:fill="1A4FE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17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Aggregate scan counts (totals, categories) — no message content</w:t>
            </w:r>
          </w:p>
        </w:tc>
        <w:tc>
          <w:tcPr>
            <w:tcW w:type="dxa" w:w="3117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Our Firebase backend</w:t>
            </w:r>
          </w:p>
        </w:tc>
        <w:tc>
          <w:tcPr>
            <w:tcW w:type="dxa" w:w="311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Powers your in-app Analytics screen and product usage tracking</w:t>
            </w:r>
          </w:p>
        </w:tc>
      </w:tr>
      <w:tr>
        <w:tc>
          <w:tcPr>
            <w:tcW w:type="dxa" w:w="3117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Name, phone, email (only if you fill these in on Account screen)</w:t>
            </w:r>
          </w:p>
        </w:tc>
        <w:tc>
          <w:tcPr>
            <w:tcW w:type="dxa" w:w="3117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Our Firebase backend</w:t>
            </w:r>
          </w:p>
        </w:tc>
        <w:tc>
          <w:tcPr>
            <w:tcW w:type="dxa" w:w="311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Optional account/profile features</w:t>
            </w:r>
          </w:p>
        </w:tc>
      </w:tr>
      <w:tr>
        <w:tc>
          <w:tcPr>
            <w:tcW w:type="dxa" w:w="3117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Subscription status (Free/Premium)</w:t>
            </w:r>
          </w:p>
        </w:tc>
        <w:tc>
          <w:tcPr>
            <w:tcW w:type="dxa" w:w="3117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RevenueCat, Google Play Billing</w:t>
            </w:r>
          </w:p>
        </w:tc>
        <w:tc>
          <w:tcPr>
            <w:tcW w:type="dxa" w:w="311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Manages your Premium subscription; payment processed by Google Play</w:t>
            </w:r>
          </w:p>
        </w:tc>
      </w:tr>
      <w:tr>
        <w:tc>
          <w:tcPr>
            <w:tcW w:type="dxa" w:w="3117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Push token, subscription tier tag</w:t>
            </w:r>
          </w:p>
        </w:tc>
        <w:tc>
          <w:tcPr>
            <w:tcW w:type="dxa" w:w="3117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OneSignal</w:t>
            </w:r>
          </w:p>
        </w:tc>
        <w:tc>
          <w:tcPr>
            <w:tcW w:type="dxa" w:w="311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Delivers re-engagement notifications</w:t>
            </w:r>
          </w:p>
        </w:tc>
      </w:tr>
      <w:tr>
        <w:tc>
          <w:tcPr>
            <w:tcW w:type="dxa" w:w="3117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Install date, app version, store source, country (from SIM/network)</w:t>
            </w:r>
          </w:p>
        </w:tc>
        <w:tc>
          <w:tcPr>
            <w:tcW w:type="dxa" w:w="3117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Our Firebase backend</w:t>
            </w:r>
          </w:p>
        </w:tc>
        <w:tc>
          <w:tcPr>
            <w:tcW w:type="dxa" w:w="311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Basic product analytics</w:t>
            </w:r>
          </w:p>
        </w:tc>
      </w:tr>
    </w:tbl>
    <w:p>
      <w:pPr>
        <w:spacing w:after="200"/>
      </w:pPr>
    </w:p>
    <w:p>
      <w:pPr>
        <w:pStyle w:val="Heading1"/>
        <w:spacing w:after="140" w:before="300"/>
      </w:pPr>
      <w:r>
        <w:t xml:space="preserve">What we never collect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Message or call content of any kind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Contacts, photos, files, or browsing history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Precise location (GPS)</w:t>
      </w:r>
    </w:p>
    <w:p>
      <w:pPr>
        <w:spacing w:after="120"/>
      </w:pPr>
    </w:p>
    <w:p>
      <w:pPr>
        <w:pStyle w:val="Heading1"/>
        <w:spacing w:after="140" w:before="300"/>
      </w:pPr>
      <w:r>
        <w:t xml:space="preserve">Payments</w:t>
      </w:r>
    </w:p>
    <w:p>
      <w:pPr>
        <w:spacing w:after="140"/>
      </w:pPr>
      <w:r>
        <w:t xml:space="preserve">Subscriptions are billed through Google Play Billing. We never see or store your card, UPI, or bank details — Google processes all payments directly.</w:t>
      </w:r>
    </w:p>
    <w:p>
      <w:pPr>
        <w:pStyle w:val="Heading1"/>
        <w:spacing w:after="140" w:before="300"/>
      </w:pPr>
      <w:r>
        <w:t xml:space="preserve">Permissions the app requests, and why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SMS: to scan incoming text messages for scams, on-device only.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Notification access: to scan RCS/WhatsApp/Telegram/etc. messages that arrive as notifications (Android does not expose their content any other way), on-device only.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Phone/Call state: to flag risky incoming calls by number pattern, on-device only.</w:t>
      </w:r>
    </w:p>
    <w:p>
      <w:pPr>
        <w:spacing w:after="120"/>
      </w:pPr>
    </w:p>
    <w:p>
      <w:pPr>
        <w:pStyle w:val="Heading1"/>
        <w:spacing w:after="140" w:before="300"/>
      </w:pPr>
      <w:r>
        <w:t xml:space="preserve">Your choices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Uninstalling the app deletes all local scan history immediately.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Name/phone/email on the Account screen are optional — leave them blank if you prefer.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Contact us to request deletion of your aggregate account data: botaniccaagreen@gmail.com</w:t>
      </w:r>
    </w:p>
    <w:p>
      <w:pPr>
        <w:spacing w:after="120"/>
      </w:pPr>
    </w:p>
    <w:p>
      <w:pPr>
        <w:pStyle w:val="Heading1"/>
        <w:spacing w:after="140" w:before="300"/>
      </w:pPr>
      <w:r>
        <w:t xml:space="preserve">Contact</w:t>
      </w:r>
    </w:p>
    <w:p>
      <w:pPr>
        <w:spacing w:after="140"/>
      </w:pPr>
      <w:r>
        <w:t xml:space="preserve">RegencyOps — botaniccaagreen@gmail.com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2026-09-15T13:16:43.275Z</dcterms:created>
  <dcterms:modified xsi:type="dcterms:W3CDTF">2026-09-15T13:16:43.286Z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