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61" w:rsidRPr="00607C61" w:rsidRDefault="00607C61" w:rsidP="00607C61">
      <w:pPr>
        <w:shd w:val="clear" w:color="auto" w:fill="FFFFFF"/>
        <w:spacing w:before="300" w:after="150" w:line="384" w:lineRule="atLeast"/>
        <w:outlineLvl w:val="2"/>
        <w:rPr>
          <w:rFonts w:ascii="Roboto Slab" w:eastAsia="Times New Roman" w:hAnsi="Roboto Slab" w:cs="Times New Roman"/>
          <w:color w:val="333333"/>
          <w:sz w:val="36"/>
          <w:szCs w:val="36"/>
          <w:lang w:eastAsia="en-IN"/>
        </w:rPr>
      </w:pPr>
      <w:r w:rsidRPr="00607C61">
        <w:rPr>
          <w:rFonts w:ascii="Roboto Slab" w:eastAsia="Times New Roman" w:hAnsi="Roboto Slab" w:cs="Times New Roman"/>
          <w:color w:val="333333"/>
          <w:sz w:val="36"/>
          <w:szCs w:val="36"/>
          <w:lang w:eastAsia="en-IN"/>
        </w:rPr>
        <w:t>Revision Questions</w:t>
      </w:r>
    </w:p>
    <w:p w:rsidR="00607C61" w:rsidRPr="00607C61" w:rsidRDefault="00607C61" w:rsidP="00607C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en-IN"/>
        </w:rPr>
        <w:t>Revision: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What is dimensionality reduction? (</w:t>
      </w:r>
      <w:hyperlink r:id="rId5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https://www.appliedaicourse.com/course/applied-ai-course-online/lessons/what-is-dimensionality-reduction-1/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Explain Principal Component Analysis?(</w:t>
      </w:r>
      <w:hyperlink r:id="rId6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https://www.appliedaicourse.com/course/applied-ai-course-online/lessons/geometric-intuition-of-pca/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Importance of PCA?.(</w:t>
      </w:r>
      <w:hyperlink r:id="rId7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https://www.appliedaicourse.com/course/applied-ai-course-online/lessons/why-learn-pca/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Limitations of PCA?(</w:t>
      </w:r>
      <w:hyperlink r:id="rId8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https://www.appliedaicourse.com/course/applied-ai-course-online/lessons/limitations-of-pca/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What is t-SNE?(</w:t>
      </w:r>
      <w:hyperlink r:id="rId9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https://www.appliedaicourse.com/course/applied-ai-course-online/lessons/t-distributed-stochastic-neighbourhood-embeddingt-sne-part-1/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What is Crowding problem?(</w:t>
      </w:r>
      <w:hyperlink r:id="rId10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https://www.appliedaicourse.com/course/applied-ai-course-online/lessons/crowding-problem-t-sne/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607C61" w:rsidRPr="00607C61" w:rsidRDefault="00607C61" w:rsidP="00607C61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</w:pPr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How to apply t-SNE and interpret its output? ?(</w:t>
      </w:r>
      <w:hyperlink r:id="rId11" w:history="1">
        <w:r w:rsidRPr="00607C61">
          <w:rPr>
            <w:rFonts w:ascii="Roboto" w:eastAsia="Times New Roman" w:hAnsi="Roboto" w:cs="Times New Roman"/>
            <w:color w:val="337AB7"/>
            <w:sz w:val="23"/>
            <w:szCs w:val="23"/>
            <w:u w:val="single"/>
            <w:lang w:eastAsia="en-IN"/>
          </w:rPr>
          <w:t>https://www.appliedaicourse.com/course/applied-ai-course-online/lessons/how-to-use-t-sne-effectively/</w:t>
        </w:r>
      </w:hyperlink>
      <w:r w:rsidRPr="00607C61">
        <w:rPr>
          <w:rFonts w:ascii="Roboto" w:eastAsia="Times New Roman" w:hAnsi="Roboto" w:cs="Times New Roman"/>
          <w:color w:val="666666"/>
          <w:sz w:val="23"/>
          <w:szCs w:val="23"/>
          <w:lang w:eastAsia="en-IN"/>
        </w:rPr>
        <w:t>)</w:t>
      </w:r>
    </w:p>
    <w:p w:rsidR="0070521F" w:rsidRDefault="00607C61">
      <w:bookmarkStart w:id="0" w:name="_GoBack"/>
      <w:bookmarkEnd w:id="0"/>
    </w:p>
    <w:sectPr w:rsidR="0070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65F2"/>
    <w:multiLevelType w:val="multilevel"/>
    <w:tmpl w:val="905C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61"/>
    <w:rsid w:val="00607C61"/>
    <w:rsid w:val="00AD552B"/>
    <w:rsid w:val="00E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9512D-5411-447A-BFC8-586A5C0E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7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C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C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iedaicourse.com/course/applied-ai-course-online/lessons/limitations-of-p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pliedaicourse.com/course/applied-ai-course-online/lessons/why-learn-p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iedaicourse.com/course/applied-ai-course-online/lessons/geometric-intuition-of-pca/" TargetMode="External"/><Relationship Id="rId11" Type="http://schemas.openxmlformats.org/officeDocument/2006/relationships/hyperlink" Target="https://www.appliedaicourse.com/course/applied-ai-course-online/lessons/how-to-use-t-sne-effectively/" TargetMode="External"/><Relationship Id="rId5" Type="http://schemas.openxmlformats.org/officeDocument/2006/relationships/hyperlink" Target="https://www.appliedaicourse.com/course/applied-ai-course-online/lessons/what-is-dimensionality-reduction-1/" TargetMode="External"/><Relationship Id="rId10" Type="http://schemas.openxmlformats.org/officeDocument/2006/relationships/hyperlink" Target="https://www.appliedaicourse.com/course/applied-ai-course-online/lessons/crowding-problem-t-s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liedaicourse.com/course/applied-ai-course-online/lessons/t-distributed-stochastic-neighbourhood-embeddingt-sne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vijayasri chevugani</dc:creator>
  <cp:keywords/>
  <dc:description/>
  <cp:lastModifiedBy>vijayasri chevugani</cp:lastModifiedBy>
  <cp:revision>1</cp:revision>
  <dcterms:created xsi:type="dcterms:W3CDTF">2019-03-27T06:54:00Z</dcterms:created>
  <dcterms:modified xsi:type="dcterms:W3CDTF">2019-03-27T06:55:00Z</dcterms:modified>
</cp:coreProperties>
</file>