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yr805wic3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🏥 Hospital Operations &amp; Revenue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tdc23evgu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Power BI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q6cstfx2o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hospital operations and revenue to understand: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drives hospital revenue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efficiently resources like beds are utilized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focuses on </w:t>
      </w:r>
      <w:r w:rsidDel="00000000" w:rsidR="00000000" w:rsidRPr="00000000">
        <w:rPr>
          <w:b w:val="1"/>
          <w:bCs w:val="1"/>
          <w:rtl w:val="0"/>
        </w:rPr>
        <w:t xml:space="preserve">patient complexity (CMI), case types, and operational metrics</w:t>
      </w:r>
      <w:r w:rsidDel="00000000" w:rsidR="00000000" w:rsidRPr="00000000">
        <w:rPr>
          <w:rtl w:val="0"/>
        </w:rPr>
        <w:t xml:space="preserve"> such as Length of Stay (LOS), Revenue per Patient, and Revenue per Day.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2htx4l7o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key drivers of hospital revenue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contribution of different patient groups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operational efficiency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actionable recommendations for resource optimization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qqz3sfnyl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Dataset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(Simulated Hospital Dataset)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Granularity:</w:t>
      </w:r>
      <w:r w:rsidDel="00000000" w:rsidR="00000000" w:rsidRPr="00000000">
        <w:rPr>
          <w:rtl w:val="0"/>
        </w:rPr>
        <w:t xml:space="preserve"> Patient-level (each row = one case)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pc2wvsq7g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Fields: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Type (Inpatient, Outpatient, Day Case)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of Stay (LOS)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Mix Index (CMI)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demographics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2lx0mlrml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Data Cleaning &amp; Preparation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456mzd70e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1. 🔍 Data Quality &amp; Integrity Check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data validation, I performed a cardinality check on the primary key (Case No) and identified inconsistencies between distinct and unique counts, indicating duplicate records.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investigation revealed multiple Case IDs assigned to different individuals with conflicting attributes such as Year of Birth and Nationality.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correct record could not be verified, all affected records (~0.8% of the dataset) were removed to maintain data integrity.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Key Principle: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data accuracy cannot be guaranteed, it is better to exclude unreliable records than risk incorrect analysis.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zske62rd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Created CMI Categories</w:t>
      </w:r>
    </w:p>
    <w:tbl>
      <w:tblPr>
        <w:tblStyle w:val="Table1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310"/>
        <w:tblGridChange w:id="0">
          <w:tblGrid>
            <w:gridCol w:w="117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&lt; 0.90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0.90 – 1.10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&gt; 1.10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Simplifies comparison across patient groups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c7918dd8k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Length of Stay Handling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Outpatient (OP) → LOS = 0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Case (DC) → LOS = 1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Inpatient (IP) → Variable LOS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 Average LOS calculated using </w:t>
      </w:r>
      <w:r w:rsidDel="00000000" w:rsidR="00000000" w:rsidRPr="00000000">
        <w:rPr>
          <w:b w:val="1"/>
          <w:bCs w:val="1"/>
          <w:rtl w:val="0"/>
        </w:rPr>
        <w:t xml:space="preserve">inpatients only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Reason:</w:t>
        <w:br w:type="textWrapping"/>
        <w:t xml:space="preserve"> Including OP and DC would distort true hospital bed utilization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kmqznthbm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Key DAX Measures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mttzz97lc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Average LOS (Inpatients Only)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Avg LOS IP 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AVERAGEX(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FILTER(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cleanedData,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cleanedData[Case type] = "IP" &amp;&amp;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cleanedData[LOS] &gt;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cleanedData[LOS]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9q6hbuv5w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Revenue per Patient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Revenue per Patient 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SUM(cleanedData[Revenue]),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COUNT(cleanedData[Case_No])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uvsn7xnjs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Revenue per Day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Revenue per Day 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SUM(cleanedData[Revenue]),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SUM(cleanedData[LOS])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wbnargzy2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Revenue Percentage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Revenue % 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SUM(cleanedData[Revenue]),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CALCULATE(SUM(cleanedData[Revenue]), ALL(cleanedData))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7obkgki9p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Correlation (CMI vs Revenue per Day)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Correlation r 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VAR MeanX = AVERAGEX(VALUES(cleanedData[Month]), [Avg CMI])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VAR MeanY = AVERAGEX(VALUES(cleanedData[Month]), [Revenue per Day])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VAR Numerator 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SUMX(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VALUES(cleanedData[Month]),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([Avg CMI] - MeanX) * ([Revenue per Day] - MeanY)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VAR DenominatorX 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SQRT(SUMX(VALUES(cleanedData[Month]), POWER([Avg CMI] - MeanX, 2)))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VAR DenominatorY 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SQRT(SUMX(VALUES(cleanedData[Month]), POWER([Revenue per Day] - MeanY, 2)))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DIVIDE(Numerator, DenominatorX * DenominatorY)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m4qx8d247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R-Squared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 Squared = POWER([Correlation r], 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</w:t>
      </w:r>
      <w:r w:rsidDel="00000000" w:rsidR="00000000" w:rsidRPr="00000000">
        <w:rPr>
          <w:rtl w:val="0"/>
        </w:rPr>
        <w:t xml:space="preserve">MonthShort = UPPER(FORMAT(cleanedData[Month], "MMM"))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tblyw1trn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PatientCountPercentage = 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rtblyw1trn4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DIVIDE(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rtblyw1trn4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    COUNT(cleanedData[Case_No]),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rtblyw1trn4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    CALCULATE(COUNT(cleanedData[Case_No]), ALL(cleanedData))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qypidg1w2oz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/>
      </w:pPr>
      <w:bookmarkStart w:colFirst="0" w:colLast="0" w:name="_d3611aptfpe0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jma115nn1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Additional Modeling Decisions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custom month formatting to improve visual clarity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DAX-based percentage calculations instead of built-in options for better control and consistency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measure-driven modeling rather than relying on default aggregations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9jk9eu9xz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Key Insights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9shwcoqyh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1. Revenue is Driven by Patient Complexity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 &amp; medium complexity patients generate most of the revenue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Revenue depends more on </w:t>
      </w:r>
      <w:r w:rsidDel="00000000" w:rsidR="00000000" w:rsidRPr="00000000">
        <w:rPr>
          <w:i w:val="1"/>
          <w:iCs w:val="1"/>
          <w:rtl w:val="0"/>
        </w:rPr>
        <w:t xml:space="preserve">type of patients</w:t>
      </w:r>
      <w:r w:rsidDel="00000000" w:rsidR="00000000" w:rsidRPr="00000000">
        <w:rPr>
          <w:rtl w:val="0"/>
        </w:rPr>
        <w:t xml:space="preserve"> than volume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835ztg4hc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2. Inpatient Cases Dominate Revenue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~93% of total revenue comes from inpatient cases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Inpatient care is the hospital’s primary financial driver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ya4cp1pjr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3. Volume vs Value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Outpatients → High volume, low revenue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Inpatients → Lower volume, high revenue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Not all patient groups contribute equally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8c4pkvajt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4. Opportunity: Low Complexity Inpatients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Low CMI patients present in inpatient category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Potential to shift suitable cases to: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Case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Outpatient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  <w:r w:rsidDel="00000000" w:rsidR="00000000" w:rsidRPr="00000000">
        <w:rPr>
          <w:rtl w:val="0"/>
        </w:rPr>
        <w:t xml:space="preserve"> Improves bed utilization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dj1brvgphn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5. Length of Stay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Slight increase with complexity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major variation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Higher complexity does not significantly increase LOS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49kslhyqj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6. Revenue per Patient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increase from low → high complexity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Complex cases generate higher financial value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8m0ubtsr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7. Revenue per Day (Efficiency)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 &amp; medium complexity show strong performance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These groups balance value and efficiency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lsna4nlu2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8. Bed Turnover vs Revenue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turnover ≠ high revenue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Case mix matters more than speed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n3czwo6ph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9. Statistical Insight (Regression Analysis)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Correlation (r) ≈ -0.19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R² ≈ 0.04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Patient complexity does </w:t>
      </w:r>
      <w:r w:rsidDel="00000000" w:rsidR="00000000" w:rsidRPr="00000000">
        <w:rPr>
          <w:b w:val="1"/>
          <w:bCs w:val="1"/>
          <w:rtl w:val="0"/>
        </w:rPr>
        <w:t xml:space="preserve">not strongly explain revenue efficiency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s2fik7ztv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Key Interpretation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 complexity patients generate more revenue overall, but longer stays can limit revenue per day.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Trade-off Identified: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💰 Value (Revenue per Patient)</w:t>
        <w:br w:type="textWrapping"/>
        <w:t xml:space="preserve"> vs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Efficiency (Revenue per Day)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jwqlc7f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Learnings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Importance of choosing the right metrics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data filtering on analysis (LOS case)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total value vs efficiency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statistical methods to validate assumptions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kiyouqddu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Recommendations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high &amp; medium complexity inpatient cases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low-complexity inpatient cases where appropriate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discharge planning to reduce LOS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optimizing </w:t>
      </w:r>
      <w:r w:rsidDel="00000000" w:rsidR="00000000" w:rsidRPr="00000000">
        <w:rPr>
          <w:b w:val="1"/>
          <w:bCs w:val="1"/>
          <w:rtl w:val="0"/>
        </w:rPr>
        <w:t xml:space="preserve">case mix</w:t>
      </w:r>
      <w:r w:rsidDel="00000000" w:rsidR="00000000" w:rsidRPr="00000000">
        <w:rPr>
          <w:rtl w:val="0"/>
        </w:rPr>
        <w:t xml:space="preserve">, not just increasing volume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lbslxku6d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 performance is not just about treating more patients, but about treating the </w:t>
      </w:r>
      <w:r w:rsidDel="00000000" w:rsidR="00000000" w:rsidRPr="00000000">
        <w:rPr>
          <w:b w:val="1"/>
          <w:bCs w:val="1"/>
          <w:rtl w:val="0"/>
        </w:rPr>
        <w:t xml:space="preserve">right mix of patients efficiently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combining business understanding with data analysis can lead to actionable insights in healthcare operations.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2l8wpmk2w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About This Project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reflects my approach to data analysis: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validate data first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meaningful metrics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findings using statistical thinking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insights into business recommendations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m9f436svl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Next Steps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cost data for deeper profitability analysis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readmission rates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trends at finer time granularity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If you found this project useful, feel free to connect or share feedback!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