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footer2.xml" ContentType="application/vnd.openxmlformats-officedocument.wordprocessingml.footer+xml"/>
  <Override PartName="/word/endnotes.xml" ContentType="application/vnd.openxmlformats-officedocument.wordprocessingml.endnotes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886" w:rsidRDefault="00F73DE1" w:rsidP="00614886">
      <w:pPr>
        <w:pStyle w:val="Heading1"/>
        <w:ind w:hanging="180"/>
        <w:rPr>
          <w:rFonts w:ascii="Arial" w:hAnsi="Arial" w:cs="Arial"/>
          <w:color w:val="403152" w:themeColor="accent4" w:themeShade="80"/>
          <w:sz w:val="28"/>
          <w:szCs w:val="22"/>
        </w:rPr>
      </w:pPr>
      <w:r w:rsidRPr="00F73DE1">
        <w:rPr>
          <w:rFonts w:ascii="Arial" w:hAnsi="Arial" w:cs="Arial"/>
          <w:noProof/>
          <w:color w:val="403152" w:themeColor="accent4" w:themeShade="80"/>
          <w:sz w:val="28"/>
          <w:szCs w:val="22"/>
        </w:rPr>
        <w:drawing>
          <wp:inline distT="0" distB="0" distL="0" distR="0">
            <wp:extent cx="5943600" cy="952500"/>
            <wp:effectExtent l="25400" t="0" r="0" b="0"/>
            <wp:docPr id="10" name="" descr="topics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ics-0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6D" w:rsidRDefault="00DB44F8" w:rsidP="00DB576D">
      <w:pPr>
        <w:pStyle w:val="Heading1"/>
        <w:rPr>
          <w:rFonts w:ascii="Arial" w:hAnsi="Arial" w:cs="Arial"/>
          <w:color w:val="403152" w:themeColor="accent4" w:themeShade="80"/>
          <w:sz w:val="28"/>
          <w:szCs w:val="22"/>
        </w:rPr>
      </w:pPr>
      <w:r w:rsidRPr="00614886">
        <w:rPr>
          <w:rFonts w:ascii="Arial" w:hAnsi="Arial" w:cs="Arial"/>
          <w:color w:val="403152" w:themeColor="accent4" w:themeShade="80"/>
          <w:sz w:val="28"/>
          <w:szCs w:val="22"/>
        </w:rPr>
        <w:t>The Balance Formula at a Glance</w:t>
      </w:r>
    </w:p>
    <w:p w:rsidR="00614886" w:rsidRPr="004E2F06" w:rsidRDefault="0024086D" w:rsidP="00DB576D">
      <w:pPr>
        <w:pStyle w:val="Heading1"/>
        <w:rPr>
          <w:rFonts w:ascii="Arial" w:hAnsi="Arial" w:cs="Arial"/>
          <w:color w:val="403152" w:themeColor="accent4" w:themeShade="80"/>
          <w:sz w:val="24"/>
          <w:szCs w:val="22"/>
        </w:rPr>
      </w:pPr>
      <w:r w:rsidRPr="0024086D">
        <w:rPr>
          <w:rFonts w:ascii="Arial" w:hAnsi="Arial" w:cs="Arial"/>
          <w:color w:val="403152" w:themeColor="accent4" w:themeShade="80"/>
          <w:sz w:val="28"/>
          <w:szCs w:val="22"/>
        </w:rPr>
        <w:drawing>
          <wp:inline distT="0" distB="0" distL="0" distR="0">
            <wp:extent cx="5689600" cy="680807"/>
            <wp:effectExtent l="25400" t="0" r="0" b="0"/>
            <wp:docPr id="4" name="" descr="bal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anc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68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76D">
        <w:rPr>
          <w:rFonts w:ascii="Arial" w:hAnsi="Arial" w:cs="Arial"/>
          <w:color w:val="403152" w:themeColor="accent4" w:themeShade="80"/>
          <w:sz w:val="28"/>
          <w:szCs w:val="22"/>
        </w:rPr>
        <w:br/>
      </w:r>
      <w:r w:rsidR="004E2F06" w:rsidRPr="004E2F06">
        <w:rPr>
          <w:rFonts w:ascii="Arial" w:hAnsi="Arial" w:cs="Arial"/>
          <w:color w:val="000000" w:themeColor="text1"/>
          <w:sz w:val="20"/>
          <w:szCs w:val="22"/>
        </w:rPr>
        <w:br/>
      </w:r>
      <w:r w:rsidR="00DB44F8" w:rsidRPr="004E2F06">
        <w:rPr>
          <w:rFonts w:ascii="Arial" w:hAnsi="Arial" w:cs="Arial"/>
          <w:color w:val="000000" w:themeColor="text1"/>
          <w:sz w:val="20"/>
          <w:szCs w:val="22"/>
        </w:rPr>
        <w:t>Perspective</w:t>
      </w:r>
    </w:p>
    <w:p w:rsidR="00614886" w:rsidRPr="004E2F06" w:rsidRDefault="00DB44F8" w:rsidP="003B5B47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0"/>
          <w:szCs w:val="22"/>
        </w:rPr>
      </w:pPr>
      <w:r w:rsidRPr="004E2F06">
        <w:rPr>
          <w:rFonts w:ascii="Arial" w:hAnsi="Arial" w:cs="Arial"/>
          <w:color w:val="000000" w:themeColor="text1"/>
          <w:sz w:val="20"/>
          <w:szCs w:val="22"/>
        </w:rPr>
        <w:t>Get clear what the coaching is about. What is the topic?</w:t>
      </w:r>
    </w:p>
    <w:p w:rsidR="00614886" w:rsidRPr="004E2F06" w:rsidRDefault="00DB44F8" w:rsidP="003B5B47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0"/>
          <w:szCs w:val="22"/>
        </w:rPr>
      </w:pPr>
      <w:r w:rsidRPr="004E2F06">
        <w:rPr>
          <w:rFonts w:ascii="Arial" w:hAnsi="Arial" w:cs="Arial"/>
          <w:color w:val="000000" w:themeColor="text1"/>
          <w:sz w:val="20"/>
          <w:szCs w:val="22"/>
        </w:rPr>
        <w:t>Have the client be aware they are in a perspective and explore and embody it.</w:t>
      </w:r>
    </w:p>
    <w:p w:rsidR="00614886" w:rsidRPr="004E2F06" w:rsidRDefault="00DB44F8" w:rsidP="003B5B47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0"/>
          <w:szCs w:val="22"/>
        </w:rPr>
      </w:pPr>
      <w:r w:rsidRPr="004E2F06">
        <w:rPr>
          <w:rFonts w:ascii="Arial" w:hAnsi="Arial" w:cs="Arial"/>
          <w:color w:val="000000" w:themeColor="text1"/>
          <w:sz w:val="20"/>
          <w:szCs w:val="22"/>
        </w:rPr>
        <w:t>Explore and inhabit other perspectives (you can brainstorm perspectives and then inhabit them or come up with one at a time and inhabit them as they show up).</w:t>
      </w:r>
    </w:p>
    <w:p w:rsidR="00614886" w:rsidRPr="004E2F06" w:rsidRDefault="00DB44F8" w:rsidP="00614886">
      <w:pPr>
        <w:pStyle w:val="Heading2"/>
        <w:rPr>
          <w:rFonts w:ascii="Arial" w:hAnsi="Arial" w:cs="Arial"/>
          <w:color w:val="000000" w:themeColor="text1"/>
          <w:sz w:val="20"/>
          <w:szCs w:val="22"/>
        </w:rPr>
      </w:pPr>
      <w:r w:rsidRPr="004E2F06">
        <w:rPr>
          <w:rFonts w:ascii="Arial" w:hAnsi="Arial" w:cs="Arial"/>
          <w:color w:val="000000" w:themeColor="text1"/>
          <w:sz w:val="20"/>
          <w:szCs w:val="22"/>
        </w:rPr>
        <w:t>Choice</w:t>
      </w:r>
    </w:p>
    <w:p w:rsidR="00614886" w:rsidRPr="004E2F06" w:rsidRDefault="00DB44F8" w:rsidP="003B5B47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0"/>
          <w:szCs w:val="22"/>
        </w:rPr>
      </w:pPr>
      <w:r w:rsidRPr="004E2F06">
        <w:rPr>
          <w:rFonts w:ascii="Arial" w:hAnsi="Arial" w:cs="Arial"/>
          <w:color w:val="000000" w:themeColor="text1"/>
          <w:sz w:val="20"/>
          <w:szCs w:val="22"/>
        </w:rPr>
        <w:t>Have client connect with Captain/Crew and Life Purpose for a resonant choice.</w:t>
      </w:r>
    </w:p>
    <w:p w:rsidR="00614886" w:rsidRPr="004E2F06" w:rsidRDefault="00DB44F8" w:rsidP="003B5B47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0"/>
          <w:szCs w:val="22"/>
        </w:rPr>
      </w:pPr>
      <w:r w:rsidRPr="004E2F06">
        <w:rPr>
          <w:rFonts w:ascii="Arial" w:hAnsi="Arial" w:cs="Arial"/>
          <w:color w:val="000000" w:themeColor="text1"/>
          <w:sz w:val="20"/>
          <w:szCs w:val="22"/>
        </w:rPr>
        <w:t>Have the client choose the perspective that is most in alignment with their Life Purpose and/or Captain/Crew.</w:t>
      </w:r>
    </w:p>
    <w:p w:rsidR="00614886" w:rsidRPr="004E2F06" w:rsidRDefault="00DB44F8" w:rsidP="00614886">
      <w:pPr>
        <w:pStyle w:val="Heading2"/>
        <w:rPr>
          <w:rFonts w:ascii="Arial" w:hAnsi="Arial" w:cs="Arial"/>
          <w:color w:val="000000" w:themeColor="text1"/>
          <w:sz w:val="20"/>
          <w:szCs w:val="22"/>
        </w:rPr>
      </w:pPr>
      <w:r w:rsidRPr="004E2F06">
        <w:rPr>
          <w:rFonts w:ascii="Arial" w:hAnsi="Arial" w:cs="Arial"/>
          <w:color w:val="000000" w:themeColor="text1"/>
          <w:sz w:val="20"/>
          <w:szCs w:val="22"/>
        </w:rPr>
        <w:t>Co-</w:t>
      </w:r>
      <w:r w:rsidR="003B5B47" w:rsidRPr="004E2F06">
        <w:rPr>
          <w:rFonts w:ascii="Arial" w:hAnsi="Arial" w:cs="Arial"/>
          <w:color w:val="000000" w:themeColor="text1"/>
          <w:sz w:val="20"/>
          <w:szCs w:val="22"/>
        </w:rPr>
        <w:t>A</w:t>
      </w:r>
      <w:r w:rsidRPr="004E2F06">
        <w:rPr>
          <w:rFonts w:ascii="Arial" w:hAnsi="Arial" w:cs="Arial"/>
          <w:color w:val="000000" w:themeColor="text1"/>
          <w:sz w:val="20"/>
          <w:szCs w:val="22"/>
        </w:rPr>
        <w:t>ctive</w:t>
      </w:r>
      <w:r w:rsidR="003B5B47" w:rsidRPr="004E2F06">
        <w:rPr>
          <w:rFonts w:ascii="Arial" w:hAnsi="Arial" w:cs="Arial"/>
          <w:color w:val="000000" w:themeColor="text1"/>
          <w:sz w:val="20"/>
          <w:szCs w:val="22"/>
        </w:rPr>
        <w:t>®</w:t>
      </w:r>
      <w:r w:rsidRPr="004E2F06">
        <w:rPr>
          <w:rFonts w:ascii="Arial" w:hAnsi="Arial" w:cs="Arial"/>
          <w:color w:val="000000" w:themeColor="text1"/>
          <w:sz w:val="20"/>
          <w:szCs w:val="22"/>
        </w:rPr>
        <w:t xml:space="preserve"> Strategy</w:t>
      </w:r>
    </w:p>
    <w:p w:rsidR="00614886" w:rsidRPr="004E2F06" w:rsidRDefault="00DB44F8" w:rsidP="003B5B47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0"/>
          <w:szCs w:val="22"/>
        </w:rPr>
      </w:pPr>
      <w:r w:rsidRPr="004E2F06">
        <w:rPr>
          <w:rFonts w:ascii="Arial" w:hAnsi="Arial" w:cs="Arial"/>
          <w:color w:val="000000" w:themeColor="text1"/>
          <w:sz w:val="20"/>
          <w:szCs w:val="22"/>
        </w:rPr>
        <w:t>Create world/space out of which life affirming actions are born by connecting client with Life Purpose, Captain/Crew, Values, Inner and outer resources.</w:t>
      </w:r>
    </w:p>
    <w:p w:rsidR="00614886" w:rsidRPr="004E2F06" w:rsidRDefault="00DB44F8" w:rsidP="003B5B47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0"/>
          <w:szCs w:val="22"/>
        </w:rPr>
      </w:pPr>
      <w:r w:rsidRPr="004E2F06">
        <w:rPr>
          <w:rFonts w:ascii="Arial" w:hAnsi="Arial" w:cs="Arial"/>
          <w:color w:val="000000" w:themeColor="text1"/>
          <w:sz w:val="20"/>
          <w:szCs w:val="22"/>
        </w:rPr>
        <w:t>Create a few Yes’ and No’s in this space.</w:t>
      </w:r>
    </w:p>
    <w:p w:rsidR="00614886" w:rsidRPr="004E2F06" w:rsidRDefault="00DB44F8" w:rsidP="003B5B47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0"/>
          <w:szCs w:val="22"/>
        </w:rPr>
      </w:pPr>
      <w:r w:rsidRPr="004E2F06">
        <w:rPr>
          <w:rFonts w:ascii="Arial" w:hAnsi="Arial" w:cs="Arial"/>
          <w:color w:val="000000" w:themeColor="text1"/>
          <w:sz w:val="20"/>
          <w:szCs w:val="22"/>
        </w:rPr>
        <w:t>See what actions want to emerge out of this rich and resonant place.</w:t>
      </w:r>
    </w:p>
    <w:p w:rsidR="00614886" w:rsidRPr="004E2F06" w:rsidRDefault="00DB44F8" w:rsidP="003B5B47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0"/>
          <w:szCs w:val="22"/>
        </w:rPr>
      </w:pPr>
      <w:r w:rsidRPr="004E2F06">
        <w:rPr>
          <w:rFonts w:ascii="Arial" w:hAnsi="Arial" w:cs="Arial"/>
          <w:color w:val="000000" w:themeColor="text1"/>
          <w:sz w:val="20"/>
          <w:szCs w:val="22"/>
        </w:rPr>
        <w:t>Create a few Yes’ and No’s around actions.</w:t>
      </w:r>
    </w:p>
    <w:p w:rsidR="00614886" w:rsidRPr="004E2F06" w:rsidRDefault="00DB44F8" w:rsidP="00614886">
      <w:pPr>
        <w:pStyle w:val="Heading2"/>
        <w:rPr>
          <w:rFonts w:ascii="Arial" w:hAnsi="Arial" w:cs="Arial"/>
          <w:color w:val="000000" w:themeColor="text1"/>
          <w:sz w:val="20"/>
          <w:szCs w:val="22"/>
        </w:rPr>
      </w:pPr>
      <w:r w:rsidRPr="004E2F06">
        <w:rPr>
          <w:rFonts w:ascii="Arial" w:hAnsi="Arial" w:cs="Arial"/>
          <w:color w:val="000000" w:themeColor="text1"/>
          <w:sz w:val="20"/>
          <w:szCs w:val="22"/>
        </w:rPr>
        <w:t>Commitment</w:t>
      </w:r>
    </w:p>
    <w:p w:rsidR="00614886" w:rsidRPr="004E2F06" w:rsidRDefault="00DB44F8" w:rsidP="003B5B47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0"/>
          <w:szCs w:val="22"/>
        </w:rPr>
      </w:pPr>
      <w:r w:rsidRPr="004E2F06">
        <w:rPr>
          <w:rFonts w:ascii="Arial" w:hAnsi="Arial" w:cs="Arial"/>
          <w:color w:val="000000" w:themeColor="text1"/>
          <w:sz w:val="20"/>
          <w:szCs w:val="22"/>
        </w:rPr>
        <w:t>To honor this commitment, have the client write down what do they need to say YES to and what do they need to say NO to.</w:t>
      </w:r>
    </w:p>
    <w:p w:rsidR="00614886" w:rsidRPr="004E2F06" w:rsidRDefault="00DB44F8" w:rsidP="003B5B47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0"/>
          <w:szCs w:val="22"/>
        </w:rPr>
      </w:pPr>
      <w:r w:rsidRPr="004E2F06">
        <w:rPr>
          <w:rFonts w:ascii="Arial" w:hAnsi="Arial" w:cs="Arial"/>
          <w:color w:val="000000" w:themeColor="text1"/>
          <w:sz w:val="20"/>
          <w:szCs w:val="22"/>
        </w:rPr>
        <w:t>Have the client step over a line and/or declare in some way their commitment to this strategy by speaking out loud their Yes’ and No’s.</w:t>
      </w:r>
    </w:p>
    <w:p w:rsidR="00614886" w:rsidRPr="004E2F06" w:rsidRDefault="00DB44F8" w:rsidP="00614886">
      <w:pPr>
        <w:pStyle w:val="Heading2"/>
        <w:rPr>
          <w:rFonts w:ascii="Arial" w:hAnsi="Arial" w:cs="Arial"/>
          <w:color w:val="000000" w:themeColor="text1"/>
          <w:sz w:val="20"/>
          <w:szCs w:val="22"/>
        </w:rPr>
      </w:pPr>
      <w:r w:rsidRPr="004E2F06">
        <w:rPr>
          <w:rFonts w:ascii="Arial" w:hAnsi="Arial" w:cs="Arial"/>
          <w:color w:val="000000" w:themeColor="text1"/>
          <w:sz w:val="20"/>
          <w:szCs w:val="22"/>
        </w:rPr>
        <w:t>Action</w:t>
      </w:r>
    </w:p>
    <w:p w:rsidR="00614886" w:rsidRPr="004E2F06" w:rsidRDefault="003B5B47" w:rsidP="003B5B47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0"/>
          <w:szCs w:val="22"/>
        </w:rPr>
      </w:pPr>
      <w:r w:rsidRPr="004E2F06">
        <w:rPr>
          <w:rFonts w:ascii="Arial" w:hAnsi="Arial" w:cs="Arial"/>
          <w:color w:val="000000" w:themeColor="text1"/>
          <w:sz w:val="20"/>
          <w:szCs w:val="22"/>
        </w:rPr>
        <w:t>A</w:t>
      </w:r>
      <w:r w:rsidR="00DB44F8" w:rsidRPr="004E2F06">
        <w:rPr>
          <w:rFonts w:ascii="Arial" w:hAnsi="Arial" w:cs="Arial"/>
          <w:color w:val="000000" w:themeColor="text1"/>
          <w:sz w:val="20"/>
          <w:szCs w:val="22"/>
        </w:rPr>
        <w:t>ction takes place outside the session with an accountability structure supporting it.</w:t>
      </w:r>
    </w:p>
    <w:sectPr w:rsidR="00614886" w:rsidRPr="004E2F06" w:rsidSect="006148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080" w:bottom="2160" w:left="1800" w:footer="98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886" w:rsidRDefault="00614886" w:rsidP="00D95449">
      <w:pPr>
        <w:spacing w:after="0"/>
      </w:pPr>
      <w:r>
        <w:separator/>
      </w:r>
    </w:p>
  </w:endnote>
  <w:endnote w:type="continuationSeparator" w:id="0">
    <w:p w:rsidR="00614886" w:rsidRDefault="00614886" w:rsidP="00D9544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886" w:rsidRDefault="005930EC" w:rsidP="006148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1488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14886" w:rsidRDefault="00614886" w:rsidP="00614886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DE1" w:rsidRDefault="005930EC" w:rsidP="00F73DE1">
    <w:pPr>
      <w:pStyle w:val="Footer"/>
      <w:rPr>
        <w:rFonts w:ascii="Arial" w:hAnsi="Arial" w:cs="Arial"/>
        <w:color w:val="000000" w:themeColor="text1"/>
        <w:sz w:val="18"/>
      </w:rPr>
    </w:pPr>
    <w:r w:rsidRPr="005930EC">
      <w:pict>
        <v:line id="Straight Connector 7" o:spid="_x0000_s1027" style="position:absolute;z-index:251658240;visibility:visible;mso-position-horizontal:absolute;mso-position-horizontal-relative:page;mso-position-vertical:absolute;mso-position-vertical-relative:page" from="70pt,10in" to="529pt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" strokecolor="#4f81bd [3204]" strokeweight="2pt">
          <v:shadow on="t" opacity="24903f" origin=",.5" offset="0,20000emu"/>
          <w10:wrap anchorx="page" anchory="page"/>
        </v:line>
      </w:pict>
    </w:r>
  </w:p>
  <w:p w:rsidR="00614886" w:rsidRPr="00F73DE1" w:rsidRDefault="00F73DE1" w:rsidP="00F73DE1">
    <w:pPr>
      <w:pStyle w:val="Footer"/>
      <w:tabs>
        <w:tab w:val="clear" w:pos="4320"/>
        <w:tab w:val="clear" w:pos="8640"/>
        <w:tab w:val="right" w:pos="8730"/>
      </w:tabs>
      <w:ind w:left="-360"/>
    </w:pPr>
    <w:r>
      <w:rPr>
        <w:rFonts w:ascii="Arial" w:hAnsi="Arial" w:cs="Arial"/>
        <w:color w:val="000000" w:themeColor="text1"/>
        <w:sz w:val="18"/>
      </w:rPr>
      <w:t>©</w:t>
    </w:r>
    <w:r>
      <w:rPr>
        <w:rFonts w:ascii="Arial" w:hAnsi="Arial"/>
        <w:color w:val="000000" w:themeColor="text1"/>
        <w:sz w:val="18"/>
      </w:rPr>
      <w:t>2012 The Coaches Training Institute. All rights reserved.</w:t>
    </w:r>
    <w:r>
      <w:rPr>
        <w:rFonts w:ascii="Arial" w:hAnsi="Arial"/>
        <w:color w:val="000000" w:themeColor="text1"/>
        <w:sz w:val="18"/>
      </w:rPr>
      <w:tab/>
      <w:t>www.coactive.com</w:t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76D" w:rsidRDefault="00DB576D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886" w:rsidRDefault="00614886" w:rsidP="00D95449">
      <w:pPr>
        <w:spacing w:after="0"/>
      </w:pPr>
      <w:r>
        <w:separator/>
      </w:r>
    </w:p>
  </w:footnote>
  <w:footnote w:type="continuationSeparator" w:id="0">
    <w:p w:rsidR="00614886" w:rsidRDefault="00614886" w:rsidP="00D95449">
      <w:pPr>
        <w:spacing w:after="0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76D" w:rsidRDefault="00DB576D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76D" w:rsidRDefault="00DB576D">
    <w:pPr>
      <w:pStyle w:val="Header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76D" w:rsidRDefault="00DB576D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E76BA"/>
    <w:multiLevelType w:val="hybridMultilevel"/>
    <w:tmpl w:val="31305E1E"/>
    <w:lvl w:ilvl="0" w:tplc="F2F8AF4C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olor w:val="17365D" w:themeColor="text2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01952"/>
    <w:multiLevelType w:val="hybridMultilevel"/>
    <w:tmpl w:val="4B624E2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33E34"/>
    <w:multiLevelType w:val="hybridMultilevel"/>
    <w:tmpl w:val="4684AAE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F4DE7"/>
    <w:multiLevelType w:val="hybridMultilevel"/>
    <w:tmpl w:val="2D4E64A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054157"/>
    <w:multiLevelType w:val="hybridMultilevel"/>
    <w:tmpl w:val="D4EE2BE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3A7CB5"/>
    <w:multiLevelType w:val="hybridMultilevel"/>
    <w:tmpl w:val="31305E1E"/>
    <w:lvl w:ilvl="0" w:tplc="F2F8AF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36A53"/>
    <w:multiLevelType w:val="hybridMultilevel"/>
    <w:tmpl w:val="72BC2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174748"/>
    <w:multiLevelType w:val="hybridMultilevel"/>
    <w:tmpl w:val="43D6FBA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623254"/>
    <w:multiLevelType w:val="hybridMultilevel"/>
    <w:tmpl w:val="D8F2597A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B09A4"/>
    <w:multiLevelType w:val="hybridMultilevel"/>
    <w:tmpl w:val="1EBECCA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9E6C56"/>
    <w:multiLevelType w:val="hybridMultilevel"/>
    <w:tmpl w:val="EACC2DD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3C7BD4"/>
    <w:multiLevelType w:val="hybridMultilevel"/>
    <w:tmpl w:val="A412BF9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4E7769"/>
    <w:multiLevelType w:val="hybridMultilevel"/>
    <w:tmpl w:val="9522A38A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80782A"/>
    <w:multiLevelType w:val="hybridMultilevel"/>
    <w:tmpl w:val="5CD4830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9D4D16"/>
    <w:multiLevelType w:val="hybridMultilevel"/>
    <w:tmpl w:val="40405E1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8C1715"/>
    <w:multiLevelType w:val="hybridMultilevel"/>
    <w:tmpl w:val="A2D8D82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2568B0"/>
    <w:multiLevelType w:val="hybridMultilevel"/>
    <w:tmpl w:val="D5363294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C83DB4"/>
    <w:multiLevelType w:val="hybridMultilevel"/>
    <w:tmpl w:val="DC789834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C76E2C"/>
    <w:multiLevelType w:val="hybridMultilevel"/>
    <w:tmpl w:val="9068689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937898"/>
    <w:multiLevelType w:val="hybridMultilevel"/>
    <w:tmpl w:val="C98EE82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8"/>
  </w:num>
  <w:num w:numId="5">
    <w:abstractNumId w:val="16"/>
  </w:num>
  <w:num w:numId="6">
    <w:abstractNumId w:val="14"/>
  </w:num>
  <w:num w:numId="7">
    <w:abstractNumId w:val="13"/>
  </w:num>
  <w:num w:numId="8">
    <w:abstractNumId w:val="4"/>
  </w:num>
  <w:num w:numId="9">
    <w:abstractNumId w:val="9"/>
  </w:num>
  <w:num w:numId="10">
    <w:abstractNumId w:val="8"/>
  </w:num>
  <w:num w:numId="11">
    <w:abstractNumId w:val="11"/>
  </w:num>
  <w:num w:numId="12">
    <w:abstractNumId w:val="3"/>
  </w:num>
  <w:num w:numId="13">
    <w:abstractNumId w:val="10"/>
  </w:num>
  <w:num w:numId="14">
    <w:abstractNumId w:val="19"/>
  </w:num>
  <w:num w:numId="15">
    <w:abstractNumId w:val="17"/>
  </w:num>
  <w:num w:numId="16">
    <w:abstractNumId w:val="7"/>
  </w:num>
  <w:num w:numId="17">
    <w:abstractNumId w:val="1"/>
  </w:num>
  <w:num w:numId="18">
    <w:abstractNumId w:val="12"/>
  </w:num>
  <w:num w:numId="19">
    <w:abstractNumId w:val="0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>
      <o:colormru v:ext="edit" colors="#6a513c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DB44F8"/>
    <w:rsid w:val="0024086D"/>
    <w:rsid w:val="0039320C"/>
    <w:rsid w:val="003B5B47"/>
    <w:rsid w:val="004E2F06"/>
    <w:rsid w:val="00583F8B"/>
    <w:rsid w:val="005930EC"/>
    <w:rsid w:val="00614886"/>
    <w:rsid w:val="00CA72D6"/>
    <w:rsid w:val="00D95449"/>
    <w:rsid w:val="00DB44F8"/>
    <w:rsid w:val="00DB576D"/>
    <w:rsid w:val="00F73DE1"/>
  </w:rsids>
  <m:mathPr>
    <m:mathFont m:val=" KuenstlerScript LT Medium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6a513c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footer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196F"/>
  </w:style>
  <w:style w:type="paragraph" w:styleId="Heading1">
    <w:name w:val="heading 1"/>
    <w:basedOn w:val="Normal"/>
    <w:next w:val="Normal"/>
    <w:link w:val="Heading1Char"/>
    <w:uiPriority w:val="9"/>
    <w:qFormat/>
    <w:rsid w:val="00861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218F"/>
  </w:style>
  <w:style w:type="paragraph" w:styleId="Footer">
    <w:name w:val="footer"/>
    <w:basedOn w:val="Normal"/>
    <w:link w:val="FooterChar"/>
    <w:uiPriority w:val="99"/>
    <w:unhideWhenUsed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218F"/>
  </w:style>
  <w:style w:type="character" w:styleId="PageNumber">
    <w:name w:val="page number"/>
    <w:basedOn w:val="DefaultParagraphFont"/>
    <w:uiPriority w:val="99"/>
    <w:semiHidden/>
    <w:unhideWhenUsed/>
    <w:rsid w:val="00CC6557"/>
  </w:style>
  <w:style w:type="character" w:customStyle="1" w:styleId="Heading1Char">
    <w:name w:val="Heading 1 Char"/>
    <w:basedOn w:val="DefaultParagraphFont"/>
    <w:link w:val="Heading1"/>
    <w:uiPriority w:val="9"/>
    <w:rsid w:val="00861E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CTIheadline">
    <w:name w:val="CTI headline"/>
    <w:basedOn w:val="Heading1"/>
    <w:qFormat/>
    <w:rsid w:val="00A20574"/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A20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TIHeading3">
    <w:name w:val="CTI Heading 3"/>
    <w:basedOn w:val="Normal"/>
    <w:qFormat/>
    <w:rsid w:val="00A20574"/>
    <w:rPr>
      <w:b/>
      <w:i/>
      <w:color w:val="000000" w:themeColor="text1"/>
    </w:rPr>
  </w:style>
  <w:style w:type="paragraph" w:styleId="ListParagraph">
    <w:name w:val="List Paragraph"/>
    <w:basedOn w:val="Normal"/>
    <w:rsid w:val="0015195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1488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48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footer" Target="footer3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1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6" Type="http://schemas.openxmlformats.org/officeDocument/2006/relationships/theme" Target="theme/theme1.xml"/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9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Recchio Streilein</dc:creator>
  <cp:keywords/>
  <cp:lastModifiedBy>Shelly Recchio</cp:lastModifiedBy>
  <cp:revision>6</cp:revision>
  <dcterms:created xsi:type="dcterms:W3CDTF">2011-05-30T00:26:00Z</dcterms:created>
  <dcterms:modified xsi:type="dcterms:W3CDTF">2012-07-19T18:28:00Z</dcterms:modified>
</cp:coreProperties>
</file>