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71D74" w14:textId="2EDA420E" w:rsidR="005E7731" w:rsidRDefault="005E7731" w:rsidP="007E31C8">
      <w:pPr>
        <w:spacing w:before="0" w:after="0" w:line="240" w:lineRule="auto"/>
        <w:jc w:val="center"/>
        <w:rPr>
          <w:b/>
          <w:bCs/>
          <w:sz w:val="28"/>
          <w:szCs w:val="24"/>
        </w:rPr>
      </w:pPr>
      <w:r w:rsidRPr="00B03E42">
        <w:rPr>
          <w:b/>
          <w:bCs/>
          <w:sz w:val="28"/>
          <w:szCs w:val="24"/>
        </w:rPr>
        <w:t>Stepwise Conditional Complete Instructions</w:t>
      </w:r>
      <w:r w:rsidR="007E31C8">
        <w:rPr>
          <w:b/>
          <w:bCs/>
          <w:sz w:val="28"/>
          <w:szCs w:val="24"/>
        </w:rPr>
        <w:t>: For Crop Insurance Simulation App</w:t>
      </w:r>
    </w:p>
    <w:p w14:paraId="7E934D94" w14:textId="45C9A291" w:rsidR="007E31C8" w:rsidRPr="007E31C8" w:rsidRDefault="007E31C8" w:rsidP="007E31C8">
      <w:pPr>
        <w:spacing w:before="0"/>
        <w:jc w:val="center"/>
        <w:rPr>
          <w:i/>
          <w:iCs/>
          <w:sz w:val="28"/>
          <w:szCs w:val="24"/>
        </w:rPr>
      </w:pPr>
      <w:r w:rsidRPr="007E31C8">
        <w:rPr>
          <w:i/>
          <w:iCs/>
          <w:sz w:val="28"/>
          <w:szCs w:val="24"/>
        </w:rPr>
        <w:t>International Rice Research Institute (IRRI)</w:t>
      </w:r>
    </w:p>
    <w:p w14:paraId="5012F2BE" w14:textId="122AEDAD" w:rsidR="006F70B1" w:rsidRPr="006F70B1" w:rsidRDefault="006F70B1" w:rsidP="00F00189">
      <w:pPr>
        <w:rPr>
          <w:b/>
          <w:bCs/>
          <w:color w:val="C00000"/>
        </w:rPr>
      </w:pPr>
      <w:r w:rsidRPr="006F70B1">
        <w:rPr>
          <w:b/>
          <w:bCs/>
          <w:color w:val="C00000"/>
        </w:rPr>
        <w:t>Name of app: Crop Insurance Game</w:t>
      </w:r>
    </w:p>
    <w:p w14:paraId="4733141C" w14:textId="320A4C04" w:rsidR="00F00189" w:rsidRPr="00F00189" w:rsidRDefault="00F00189" w:rsidP="00F00189">
      <w:pPr>
        <w:rPr>
          <w:bCs/>
          <w:i/>
          <w:color w:val="00B0F0"/>
        </w:rPr>
      </w:pPr>
      <w:r w:rsidRPr="00F00189">
        <w:rPr>
          <w:bCs/>
          <w:i/>
          <w:color w:val="00B0F0"/>
        </w:rPr>
        <w:t xml:space="preserve">Audio notification: Welcome to crop insurance game. This game will provide details of how an insurance works in real farming context according to the different farm decisions and weather conditions.  </w:t>
      </w:r>
    </w:p>
    <w:p w14:paraId="50D1CB33" w14:textId="7513F4AD" w:rsidR="005E7731" w:rsidRPr="00B12C40" w:rsidRDefault="005E7731" w:rsidP="006F5284">
      <w:pPr>
        <w:pStyle w:val="ListParagraph"/>
        <w:numPr>
          <w:ilvl w:val="0"/>
          <w:numId w:val="1"/>
        </w:numPr>
        <w:ind w:left="426"/>
        <w:rPr>
          <w:b/>
          <w:bCs/>
        </w:rPr>
      </w:pPr>
      <w:r w:rsidRPr="00B12C40">
        <w:rPr>
          <w:b/>
          <w:bCs/>
        </w:rPr>
        <w:t>After Login</w:t>
      </w:r>
      <w:r w:rsidR="00E26C7A" w:rsidRPr="00B12C40">
        <w:rPr>
          <w:b/>
          <w:bCs/>
        </w:rPr>
        <w:t xml:space="preserve"> (Name and contact number will be collected here)</w:t>
      </w:r>
    </w:p>
    <w:p w14:paraId="1B6D3820" w14:textId="77777777" w:rsidR="00992E78" w:rsidRPr="00B12C40" w:rsidRDefault="00992E78" w:rsidP="006F5284">
      <w:pPr>
        <w:pStyle w:val="ListParagraph"/>
        <w:numPr>
          <w:ilvl w:val="0"/>
          <w:numId w:val="1"/>
        </w:numPr>
        <w:ind w:left="426"/>
        <w:rPr>
          <w:b/>
          <w:bCs/>
        </w:rPr>
      </w:pPr>
      <w:r w:rsidRPr="00B12C40">
        <w:rPr>
          <w:b/>
          <w:bCs/>
        </w:rPr>
        <w:t>Options to select GP, Block, District  Names (drop down Menu) and enter villages name</w:t>
      </w:r>
    </w:p>
    <w:p w14:paraId="480ED9DF" w14:textId="77777777" w:rsidR="005E7731" w:rsidRPr="00B12C40" w:rsidRDefault="005E7731" w:rsidP="006F5284">
      <w:pPr>
        <w:pStyle w:val="ListParagraph"/>
        <w:numPr>
          <w:ilvl w:val="0"/>
          <w:numId w:val="1"/>
        </w:numPr>
        <w:ind w:left="426"/>
        <w:rPr>
          <w:b/>
          <w:bCs/>
        </w:rPr>
      </w:pPr>
      <w:r w:rsidRPr="00B12C40">
        <w:rPr>
          <w:b/>
          <w:bCs/>
        </w:rPr>
        <w:t>A Notification will Appear</w:t>
      </w:r>
      <w:r w:rsidR="00730CCC">
        <w:rPr>
          <w:b/>
          <w:bCs/>
        </w:rPr>
        <w:t xml:space="preserve"> (</w:t>
      </w:r>
      <w:r w:rsidR="00730CCC" w:rsidRPr="00C714E6">
        <w:rPr>
          <w:b/>
          <w:bCs/>
          <w:i/>
          <w:iCs/>
          <w:color w:val="FF0000"/>
        </w:rPr>
        <w:t>Notifications can appear on screen and/or audio instructions can be given</w:t>
      </w:r>
      <w:r w:rsidR="00730CCC">
        <w:rPr>
          <w:b/>
          <w:bCs/>
        </w:rPr>
        <w:t xml:space="preserve">) </w:t>
      </w:r>
    </w:p>
    <w:p w14:paraId="75798C9F" w14:textId="3C9F0827" w:rsidR="00F00189" w:rsidRDefault="005E7731" w:rsidP="006F5284">
      <w:pPr>
        <w:ind w:left="426"/>
      </w:pPr>
      <w:r w:rsidRPr="00C714E6">
        <w:rPr>
          <w:i/>
          <w:iCs/>
          <w:u w:val="single"/>
        </w:rPr>
        <w:t>Notification</w:t>
      </w:r>
      <w:r w:rsidR="00FA4FC7" w:rsidRPr="00C714E6">
        <w:rPr>
          <w:i/>
          <w:iCs/>
          <w:u w:val="single"/>
        </w:rPr>
        <w:t xml:space="preserve"> 1</w:t>
      </w:r>
      <w:r>
        <w:t xml:space="preserve">: </w:t>
      </w:r>
      <w:r w:rsidR="00F00189">
        <w:t>You will have Rs.20000 in your wallet (b/h).</w:t>
      </w:r>
      <w:r w:rsidR="00411170" w:rsidRPr="005C698A">
        <w:t xml:space="preserve"> </w:t>
      </w:r>
    </w:p>
    <w:p w14:paraId="7CC92D54" w14:textId="2AF96A2A" w:rsidR="005E7731" w:rsidRPr="006F70B1" w:rsidRDefault="00F00189" w:rsidP="006F5284">
      <w:pPr>
        <w:ind w:left="426"/>
        <w:rPr>
          <w:color w:val="00B0F0"/>
        </w:rPr>
      </w:pPr>
      <w:r w:rsidRPr="006F70B1">
        <w:rPr>
          <w:i/>
          <w:iCs/>
          <w:color w:val="00B0F0"/>
          <w:u w:val="single"/>
        </w:rPr>
        <w:t>Audio</w:t>
      </w:r>
      <w:r w:rsidRPr="006F70B1">
        <w:rPr>
          <w:color w:val="00B0F0"/>
        </w:rPr>
        <w:t xml:space="preserve">: You will get an </w:t>
      </w:r>
      <w:r w:rsidR="00411170" w:rsidRPr="006F70B1">
        <w:rPr>
          <w:color w:val="00B0F0"/>
        </w:rPr>
        <w:t>endowment</w:t>
      </w:r>
      <w:r w:rsidRPr="006F70B1">
        <w:rPr>
          <w:color w:val="00B0F0"/>
        </w:rPr>
        <w:t xml:space="preserve"> of Rs. 20,000 </w:t>
      </w:r>
      <w:r w:rsidR="00411170" w:rsidRPr="006F70B1">
        <w:rPr>
          <w:color w:val="00B0F0"/>
        </w:rPr>
        <w:t>at the beginning of the 1</w:t>
      </w:r>
      <w:r w:rsidR="00411170" w:rsidRPr="006F70B1">
        <w:rPr>
          <w:color w:val="00B0F0"/>
          <w:vertAlign w:val="superscript"/>
        </w:rPr>
        <w:t>st</w:t>
      </w:r>
      <w:r w:rsidR="00411170" w:rsidRPr="006F70B1">
        <w:rPr>
          <w:color w:val="00B0F0"/>
        </w:rPr>
        <w:t xml:space="preserve"> season in this game. In the following seasons, </w:t>
      </w:r>
      <w:r w:rsidRPr="006F70B1">
        <w:rPr>
          <w:color w:val="00B0F0"/>
        </w:rPr>
        <w:t xml:space="preserve">your wallet depends on </w:t>
      </w:r>
      <w:r w:rsidR="00411170" w:rsidRPr="006F70B1">
        <w:rPr>
          <w:color w:val="00B0F0"/>
        </w:rPr>
        <w:t>the revenue earned from the previous season</w:t>
      </w:r>
      <w:r w:rsidRPr="006F70B1">
        <w:rPr>
          <w:color w:val="00B0F0"/>
        </w:rPr>
        <w:t>, that is, left out balance in the wallet plus the revenue earned in the last season</w:t>
      </w:r>
      <w:r w:rsidR="00411170" w:rsidRPr="006F70B1">
        <w:rPr>
          <w:color w:val="00B0F0"/>
        </w:rPr>
        <w:t xml:space="preserve">. In case if </w:t>
      </w:r>
      <w:r w:rsidR="00343997">
        <w:rPr>
          <w:color w:val="00B0F0"/>
        </w:rPr>
        <w:t>you</w:t>
      </w:r>
      <w:r w:rsidR="00411170" w:rsidRPr="006F70B1">
        <w:rPr>
          <w:color w:val="00B0F0"/>
        </w:rPr>
        <w:t xml:space="preserve"> run out of the budget</w:t>
      </w:r>
      <w:r w:rsidR="005D5E75" w:rsidRPr="006F70B1">
        <w:rPr>
          <w:color w:val="00B0F0"/>
        </w:rPr>
        <w:t xml:space="preserve"> in any season</w:t>
      </w:r>
      <w:r w:rsidR="00411170" w:rsidRPr="006F70B1">
        <w:rPr>
          <w:color w:val="00B0F0"/>
        </w:rPr>
        <w:t xml:space="preserve">, </w:t>
      </w:r>
      <w:r w:rsidRPr="006F70B1">
        <w:rPr>
          <w:color w:val="00B0F0"/>
        </w:rPr>
        <w:t xml:space="preserve">you can avail loan from </w:t>
      </w:r>
      <w:r w:rsidR="00411170" w:rsidRPr="006F70B1">
        <w:rPr>
          <w:color w:val="00B0F0"/>
        </w:rPr>
        <w:t>bank</w:t>
      </w:r>
      <w:r w:rsidRPr="006F70B1">
        <w:rPr>
          <w:color w:val="00B0F0"/>
        </w:rPr>
        <w:t xml:space="preserve"> with an interest rate of 10%, </w:t>
      </w:r>
      <w:r w:rsidR="00411170" w:rsidRPr="006F70B1">
        <w:rPr>
          <w:color w:val="00B0F0"/>
        </w:rPr>
        <w:t>but needs to be paid back</w:t>
      </w:r>
      <w:r w:rsidR="005D5E75" w:rsidRPr="006F70B1">
        <w:rPr>
          <w:color w:val="00B0F0"/>
        </w:rPr>
        <w:t xml:space="preserve">. </w:t>
      </w:r>
    </w:p>
    <w:p w14:paraId="1A52271E" w14:textId="244291D0" w:rsidR="00343997" w:rsidRPr="006F70B1" w:rsidRDefault="00343997" w:rsidP="006F70B1">
      <w:pPr>
        <w:ind w:left="426"/>
        <w:rPr>
          <w:color w:val="00B0F0"/>
        </w:rPr>
      </w:pPr>
      <w:r w:rsidRPr="006F70B1">
        <w:rPr>
          <w:i/>
          <w:iCs/>
          <w:color w:val="00B0F0"/>
          <w:u w:val="single"/>
        </w:rPr>
        <w:t xml:space="preserve">Audio </w:t>
      </w:r>
      <w:r w:rsidR="00FA4FC7" w:rsidRPr="006F70B1">
        <w:rPr>
          <w:i/>
          <w:iCs/>
          <w:color w:val="00B0F0"/>
          <w:u w:val="single"/>
        </w:rPr>
        <w:t>Notification 2</w:t>
      </w:r>
      <w:r w:rsidR="00FA4FC7" w:rsidRPr="006F70B1">
        <w:rPr>
          <w:color w:val="00B0F0"/>
        </w:rPr>
        <w:t>: Since the resources/</w:t>
      </w:r>
      <w:r w:rsidR="00F00189" w:rsidRPr="006F70B1">
        <w:rPr>
          <w:color w:val="00B0F0"/>
        </w:rPr>
        <w:t>wallet budget</w:t>
      </w:r>
      <w:r w:rsidR="00FA4FC7" w:rsidRPr="006F70B1">
        <w:rPr>
          <w:color w:val="00B0F0"/>
        </w:rPr>
        <w:t xml:space="preserve"> is limited, it needs to be allocated </w:t>
      </w:r>
      <w:r w:rsidR="00F00189" w:rsidRPr="006F70B1">
        <w:rPr>
          <w:color w:val="00B0F0"/>
        </w:rPr>
        <w:t>for different purposes</w:t>
      </w:r>
      <w:r w:rsidR="00FA4FC7" w:rsidRPr="006F70B1">
        <w:rPr>
          <w:color w:val="00B0F0"/>
        </w:rPr>
        <w:t xml:space="preserve">. </w:t>
      </w:r>
      <w:r w:rsidR="00F00189" w:rsidRPr="006F70B1">
        <w:rPr>
          <w:color w:val="00B0F0"/>
        </w:rPr>
        <w:t>In this game</w:t>
      </w:r>
      <w:r w:rsidR="00FA4FC7" w:rsidRPr="006F70B1">
        <w:rPr>
          <w:color w:val="00B0F0"/>
        </w:rPr>
        <w:t>, you can choose to allocate the endowment money among health and school expenditures</w:t>
      </w:r>
      <w:r w:rsidR="00F00189" w:rsidRPr="006F70B1">
        <w:rPr>
          <w:color w:val="00B0F0"/>
        </w:rPr>
        <w:t xml:space="preserve"> (fixed 2000 Rs. per family) and purchasing crop insurance (premium amount of ------Rs.). Remaining budget will be used for</w:t>
      </w:r>
      <w:r w:rsidR="00FA4FC7" w:rsidRPr="006F70B1">
        <w:rPr>
          <w:color w:val="00B0F0"/>
        </w:rPr>
        <w:t xml:space="preserve"> crop management such as field preparations, seeds, fertilizers, and other inputs</w:t>
      </w:r>
      <w:r w:rsidR="00F00189" w:rsidRPr="006F70B1">
        <w:rPr>
          <w:color w:val="00B0F0"/>
        </w:rPr>
        <w:t>, etc. or set aside some amount as savings.</w:t>
      </w:r>
      <w:r w:rsidRPr="006F70B1">
        <w:rPr>
          <w:color w:val="00B0F0"/>
        </w:rPr>
        <w:t xml:space="preserve"> Consider you are cultivating rice in 1 acre of land and please take the decisions accordingly.  </w:t>
      </w:r>
    </w:p>
    <w:p w14:paraId="73AEA47C" w14:textId="77777777" w:rsidR="00343997" w:rsidRDefault="00343997" w:rsidP="006F5284">
      <w:pPr>
        <w:ind w:left="426"/>
      </w:pPr>
    </w:p>
    <w:p w14:paraId="595B7657" w14:textId="3F690AB4" w:rsidR="00F00189" w:rsidRPr="006F70B1" w:rsidRDefault="00F00189" w:rsidP="006F5284">
      <w:pPr>
        <w:ind w:left="426"/>
        <w:rPr>
          <w:i/>
        </w:rPr>
      </w:pPr>
      <w:r>
        <w:rPr>
          <w:i/>
          <w:iCs/>
          <w:u w:val="single"/>
        </w:rPr>
        <w:t>Note</w:t>
      </w:r>
      <w:r w:rsidRPr="006F70B1">
        <w:t>:</w:t>
      </w:r>
      <w:r>
        <w:t xml:space="preserve"> </w:t>
      </w:r>
      <w:r>
        <w:rPr>
          <w:i/>
        </w:rPr>
        <w:t>premium amount varies with district.</w:t>
      </w:r>
    </w:p>
    <w:p w14:paraId="52F956C2" w14:textId="77777777" w:rsidR="00992E78" w:rsidRPr="00B12C40" w:rsidRDefault="00992E78" w:rsidP="00C714E6">
      <w:pPr>
        <w:pStyle w:val="ListParagraph"/>
        <w:numPr>
          <w:ilvl w:val="0"/>
          <w:numId w:val="1"/>
        </w:numPr>
        <w:ind w:left="425" w:hanging="357"/>
        <w:contextualSpacing w:val="0"/>
        <w:rPr>
          <w:b/>
          <w:bCs/>
        </w:rPr>
      </w:pPr>
      <w:r w:rsidRPr="00B12C40">
        <w:rPr>
          <w:b/>
          <w:bCs/>
        </w:rPr>
        <w:t>Resource allocation (</w:t>
      </w:r>
      <w:r w:rsidR="00FA4FC7" w:rsidRPr="00B12C40">
        <w:rPr>
          <w:b/>
          <w:bCs/>
        </w:rPr>
        <w:t>School and</w:t>
      </w:r>
      <w:r w:rsidRPr="00B12C40">
        <w:rPr>
          <w:b/>
          <w:bCs/>
        </w:rPr>
        <w:t xml:space="preserve"> health</w:t>
      </w:r>
      <w:r w:rsidR="00FA4FC7" w:rsidRPr="00B12C40">
        <w:rPr>
          <w:b/>
          <w:bCs/>
        </w:rPr>
        <w:t>,</w:t>
      </w:r>
      <w:r w:rsidRPr="00B12C40">
        <w:rPr>
          <w:b/>
          <w:bCs/>
        </w:rPr>
        <w:t xml:space="preserve"> and crop investment)</w:t>
      </w:r>
    </w:p>
    <w:p w14:paraId="42824152" w14:textId="7417A61B" w:rsidR="00411170" w:rsidRDefault="006F5284" w:rsidP="006F5284">
      <w:pPr>
        <w:pStyle w:val="ListParagraph"/>
        <w:numPr>
          <w:ilvl w:val="0"/>
          <w:numId w:val="4"/>
        </w:numPr>
      </w:pPr>
      <w:r w:rsidRPr="006F5284">
        <w:rPr>
          <w:i/>
          <w:iCs/>
        </w:rPr>
        <w:lastRenderedPageBreak/>
        <w:t>T</w:t>
      </w:r>
      <w:r w:rsidR="00992E78" w:rsidRPr="006F5284">
        <w:rPr>
          <w:i/>
          <w:iCs/>
        </w:rPr>
        <w:t>wo entries</w:t>
      </w:r>
      <w:r w:rsidRPr="006F5284">
        <w:rPr>
          <w:i/>
          <w:iCs/>
        </w:rPr>
        <w:t>/options need to be provided</w:t>
      </w:r>
      <w:r>
        <w:t xml:space="preserve"> </w:t>
      </w:r>
      <w:r w:rsidR="00F00189">
        <w:t xml:space="preserve">: 1) </w:t>
      </w:r>
      <w:r w:rsidR="00992E78">
        <w:t>schooling and health</w:t>
      </w:r>
      <w:r w:rsidR="00F00189">
        <w:t xml:space="preserve"> -  Yes/No; 2) Crop Insurance – Yes/No.</w:t>
      </w:r>
    </w:p>
    <w:p w14:paraId="1A10AF66" w14:textId="77777777" w:rsidR="00FA4FC7" w:rsidRDefault="00FA4FC7" w:rsidP="00FA4FC7">
      <w:pPr>
        <w:pStyle w:val="ListParagraph"/>
        <w:numPr>
          <w:ilvl w:val="0"/>
          <w:numId w:val="4"/>
        </w:numPr>
      </w:pPr>
      <w:r>
        <w:t>Need to click on OK button.</w:t>
      </w:r>
    </w:p>
    <w:p w14:paraId="750E856E" w14:textId="20F2F429" w:rsidR="001F61EE" w:rsidRPr="006F70B1" w:rsidRDefault="001F61EE" w:rsidP="00B03114">
      <w:pPr>
        <w:pStyle w:val="ListParagraph"/>
        <w:numPr>
          <w:ilvl w:val="0"/>
          <w:numId w:val="6"/>
        </w:numPr>
        <w:rPr>
          <w:color w:val="00B0F0"/>
        </w:rPr>
      </w:pPr>
    </w:p>
    <w:p w14:paraId="4921B81C" w14:textId="06B53101" w:rsidR="00C22E9F" w:rsidRPr="00B12C40" w:rsidRDefault="00343997" w:rsidP="00C714E6">
      <w:pPr>
        <w:pStyle w:val="ListParagraph"/>
        <w:numPr>
          <w:ilvl w:val="0"/>
          <w:numId w:val="1"/>
        </w:numPr>
        <w:ind w:left="425" w:hanging="357"/>
        <w:contextualSpacing w:val="0"/>
        <w:rPr>
          <w:b/>
          <w:bCs/>
        </w:rPr>
      </w:pPr>
      <w:r>
        <w:rPr>
          <w:b/>
          <w:bCs/>
        </w:rPr>
        <w:t>Dash board Activities</w:t>
      </w:r>
    </w:p>
    <w:p w14:paraId="7B85D839" w14:textId="77777777" w:rsidR="00854C53" w:rsidRPr="00B12C40" w:rsidRDefault="00854C53" w:rsidP="00854C53">
      <w:pPr>
        <w:spacing w:before="0" w:after="160" w:line="259" w:lineRule="auto"/>
        <w:ind w:left="360"/>
        <w:jc w:val="left"/>
        <w:rPr>
          <w:i/>
          <w:iCs/>
        </w:rPr>
      </w:pPr>
      <w:r w:rsidRPr="00B12C40">
        <w:rPr>
          <w:i/>
          <w:iCs/>
        </w:rPr>
        <w:t>Season begins</w:t>
      </w:r>
    </w:p>
    <w:p w14:paraId="612D0536" w14:textId="77777777" w:rsidR="00DB6D41" w:rsidRDefault="00DB6D41" w:rsidP="008F32F4">
      <w:pPr>
        <w:pStyle w:val="ListParagraph"/>
        <w:numPr>
          <w:ilvl w:val="0"/>
          <w:numId w:val="5"/>
        </w:numPr>
        <w:spacing w:before="0" w:after="160" w:line="259" w:lineRule="auto"/>
        <w:jc w:val="left"/>
      </w:pPr>
      <w:r>
        <w:t xml:space="preserve">Choose the variety: two options </w:t>
      </w:r>
    </w:p>
    <w:p w14:paraId="09E68522" w14:textId="4D0B3FEF" w:rsidR="00DB6D41" w:rsidRDefault="00DB6D41" w:rsidP="006F70B1">
      <w:pPr>
        <w:pStyle w:val="ListParagraph"/>
        <w:numPr>
          <w:ilvl w:val="1"/>
          <w:numId w:val="5"/>
        </w:numPr>
        <w:spacing w:before="0" w:after="160" w:line="259" w:lineRule="auto"/>
        <w:jc w:val="left"/>
      </w:pPr>
      <w:r>
        <w:t>1) Drought or Flood Tolerant Rice Variety (e.g. Swarna-sub1, Sahbhagi dhan)</w:t>
      </w:r>
    </w:p>
    <w:p w14:paraId="592B68B0" w14:textId="2AC2AFFF" w:rsidR="00DB6D41" w:rsidRPr="006F70B1" w:rsidRDefault="00DB6D41" w:rsidP="006F70B1">
      <w:pPr>
        <w:pStyle w:val="ListParagraph"/>
        <w:numPr>
          <w:ilvl w:val="1"/>
          <w:numId w:val="5"/>
        </w:numPr>
        <w:spacing w:before="0" w:after="160" w:line="259" w:lineRule="auto"/>
        <w:jc w:val="left"/>
      </w:pPr>
      <w:r>
        <w:t>2) Normal variety</w:t>
      </w:r>
    </w:p>
    <w:p w14:paraId="58C4EDB4" w14:textId="41E3BF37" w:rsidR="008F32F4" w:rsidRPr="008F32F4" w:rsidRDefault="008F32F4" w:rsidP="008F32F4">
      <w:pPr>
        <w:pStyle w:val="ListParagraph"/>
        <w:numPr>
          <w:ilvl w:val="0"/>
          <w:numId w:val="5"/>
        </w:numPr>
        <w:spacing w:before="0" w:after="160" w:line="259" w:lineRule="auto"/>
        <w:jc w:val="left"/>
      </w:pPr>
      <w:r>
        <w:rPr>
          <w:iCs/>
        </w:rPr>
        <w:t>I</w:t>
      </w:r>
      <w:r w:rsidR="00D52A84" w:rsidRPr="008F32F4">
        <w:rPr>
          <w:iCs/>
        </w:rPr>
        <w:t>n the background Field preparation and related ac</w:t>
      </w:r>
      <w:r>
        <w:rPr>
          <w:iCs/>
        </w:rPr>
        <w:t xml:space="preserve">tivities should run through </w:t>
      </w:r>
    </w:p>
    <w:p w14:paraId="16742339" w14:textId="355173C6" w:rsidR="00343997" w:rsidRPr="006F70B1" w:rsidRDefault="008F32F4" w:rsidP="0015496C">
      <w:pPr>
        <w:pStyle w:val="ListParagraph"/>
        <w:numPr>
          <w:ilvl w:val="0"/>
          <w:numId w:val="5"/>
        </w:numPr>
        <w:spacing w:before="0" w:after="160" w:line="259" w:lineRule="auto"/>
      </w:pPr>
      <w:r>
        <w:rPr>
          <w:iCs/>
        </w:rPr>
        <w:t>Based on probability of prevented sowing</w:t>
      </w:r>
      <w:r w:rsidR="00343997">
        <w:rPr>
          <w:iCs/>
        </w:rPr>
        <w:t xml:space="preserve"> (PS)</w:t>
      </w:r>
      <w:r>
        <w:rPr>
          <w:iCs/>
        </w:rPr>
        <w:t xml:space="preserve">, </w:t>
      </w:r>
      <w:r w:rsidR="00D52A84" w:rsidRPr="008F32F4">
        <w:rPr>
          <w:iCs/>
        </w:rPr>
        <w:t xml:space="preserve">outcome of the </w:t>
      </w:r>
      <w:r w:rsidR="00343997">
        <w:rPr>
          <w:iCs/>
        </w:rPr>
        <w:t xml:space="preserve">drought </w:t>
      </w:r>
      <w:r w:rsidR="00343997" w:rsidRPr="008F32F4">
        <w:rPr>
          <w:iCs/>
        </w:rPr>
        <w:t xml:space="preserve">should occur </w:t>
      </w:r>
      <w:r w:rsidR="00343997">
        <w:rPr>
          <w:iCs/>
        </w:rPr>
        <w:t xml:space="preserve">immediately after the field preparation </w:t>
      </w:r>
      <w:r w:rsidR="00343997" w:rsidRPr="008F32F4">
        <w:rPr>
          <w:iCs/>
        </w:rPr>
        <w:t xml:space="preserve">in accordance with </w:t>
      </w:r>
      <w:r w:rsidR="00343997" w:rsidRPr="008F32F4">
        <w:rPr>
          <w:iCs/>
          <w:noProof/>
        </w:rPr>
        <w:t>district-level</w:t>
      </w:r>
      <w:r w:rsidR="00343997" w:rsidRPr="008F32F4">
        <w:rPr>
          <w:iCs/>
        </w:rPr>
        <w:t xml:space="preserve"> data</w:t>
      </w:r>
      <w:r w:rsidR="00343997">
        <w:rPr>
          <w:iCs/>
        </w:rPr>
        <w:t xml:space="preserve"> of PS risk. Two options of PS risk:</w:t>
      </w:r>
    </w:p>
    <w:p w14:paraId="28FAA8C5" w14:textId="08175BDF" w:rsidR="00D26898" w:rsidRPr="006F70B1" w:rsidRDefault="00343997" w:rsidP="006F70B1">
      <w:pPr>
        <w:pStyle w:val="ListParagraph"/>
        <w:numPr>
          <w:ilvl w:val="1"/>
          <w:numId w:val="5"/>
        </w:numPr>
        <w:spacing w:before="0" w:after="160" w:line="259" w:lineRule="auto"/>
      </w:pPr>
      <w:r>
        <w:rPr>
          <w:iCs/>
        </w:rPr>
        <w:t xml:space="preserve">1. </w:t>
      </w:r>
      <w:r w:rsidR="00EE6E59" w:rsidRPr="006F70B1">
        <w:rPr>
          <w:iCs/>
        </w:rPr>
        <w:t>If prevented sowing occur</w:t>
      </w:r>
      <w:r w:rsidR="00592186" w:rsidRPr="006F70B1">
        <w:rPr>
          <w:iCs/>
        </w:rPr>
        <w:t>s</w:t>
      </w:r>
      <w:r w:rsidR="0027721C" w:rsidRPr="006F70B1">
        <w:rPr>
          <w:iCs/>
        </w:rPr>
        <w:t xml:space="preserve"> (drought)</w:t>
      </w:r>
      <w:r w:rsidR="00EE6E59" w:rsidRPr="006F70B1">
        <w:rPr>
          <w:iCs/>
        </w:rPr>
        <w:t xml:space="preserve">, </w:t>
      </w:r>
      <w:r w:rsidR="0015496C" w:rsidRPr="006F70B1">
        <w:rPr>
          <w:iCs/>
        </w:rPr>
        <w:t xml:space="preserve">a pop up should appear telling: </w:t>
      </w:r>
      <w:r w:rsidR="0015496C" w:rsidRPr="006F70B1">
        <w:rPr>
          <w:i/>
          <w:iCs/>
          <w:color w:val="7030A0"/>
        </w:rPr>
        <w:t>'</w:t>
      </w:r>
      <w:r w:rsidRPr="006F70B1">
        <w:rPr>
          <w:i/>
          <w:iCs/>
          <w:color w:val="7030A0"/>
        </w:rPr>
        <w:t xml:space="preserve">Unfortunately, </w:t>
      </w:r>
      <w:r w:rsidR="0015496C" w:rsidRPr="006F70B1">
        <w:rPr>
          <w:i/>
          <w:iCs/>
          <w:color w:val="7030A0"/>
        </w:rPr>
        <w:t>you faced drought</w:t>
      </w:r>
      <w:r w:rsidRPr="006F70B1">
        <w:rPr>
          <w:i/>
          <w:iCs/>
          <w:color w:val="7030A0"/>
        </w:rPr>
        <w:t xml:space="preserve"> and unable to cultivate in this season’</w:t>
      </w:r>
      <w:r w:rsidR="00D26898" w:rsidRPr="006F70B1">
        <w:rPr>
          <w:iCs/>
        </w:rPr>
        <w:t>.</w:t>
      </w:r>
      <w:r w:rsidR="0015496C" w:rsidRPr="006F70B1">
        <w:rPr>
          <w:iCs/>
        </w:rPr>
        <w:t xml:space="preserve"> </w:t>
      </w:r>
      <w:r w:rsidR="00D26898" w:rsidRPr="006F70B1">
        <w:rPr>
          <w:iCs/>
        </w:rPr>
        <w:t>T</w:t>
      </w:r>
      <w:r w:rsidR="0015496C" w:rsidRPr="006F70B1">
        <w:rPr>
          <w:iCs/>
        </w:rPr>
        <w:t xml:space="preserve">hen </w:t>
      </w:r>
      <w:r w:rsidR="00401F15" w:rsidRPr="006F70B1">
        <w:rPr>
          <w:b/>
          <w:iCs/>
        </w:rPr>
        <w:t>GO TO</w:t>
      </w:r>
      <w:r w:rsidR="00401F15" w:rsidRPr="006F70B1">
        <w:rPr>
          <w:iCs/>
        </w:rPr>
        <w:t xml:space="preserve"> </w:t>
      </w:r>
      <w:r w:rsidR="00401F15" w:rsidRPr="006F70B1">
        <w:rPr>
          <w:b/>
          <w:iCs/>
        </w:rPr>
        <w:t xml:space="preserve">BASIS RISK </w:t>
      </w:r>
      <w:r w:rsidR="00401F15">
        <w:rPr>
          <w:b/>
          <w:iCs/>
        </w:rPr>
        <w:t>STEP</w:t>
      </w:r>
      <w:r w:rsidR="00EE6E59" w:rsidRPr="006F70B1">
        <w:rPr>
          <w:iCs/>
        </w:rPr>
        <w:t xml:space="preserve">. </w:t>
      </w:r>
    </w:p>
    <w:p w14:paraId="4BB860B2" w14:textId="5D09DD6B" w:rsidR="00343997" w:rsidRPr="006F70B1" w:rsidRDefault="00343997" w:rsidP="006F70B1">
      <w:pPr>
        <w:pStyle w:val="ListParagraph"/>
        <w:numPr>
          <w:ilvl w:val="1"/>
          <w:numId w:val="5"/>
        </w:numPr>
        <w:spacing w:before="0" w:after="160" w:line="259" w:lineRule="auto"/>
      </w:pPr>
      <w:r>
        <w:rPr>
          <w:iCs/>
        </w:rPr>
        <w:t>No risk faced,</w:t>
      </w:r>
      <w:r w:rsidR="00401F15">
        <w:rPr>
          <w:iCs/>
        </w:rPr>
        <w:t xml:space="preserve"> pop up appear, </w:t>
      </w:r>
      <w:r w:rsidR="00401F15" w:rsidRPr="00AE64F4">
        <w:rPr>
          <w:i/>
          <w:iCs/>
          <w:color w:val="7030A0"/>
        </w:rPr>
        <w:t>'</w:t>
      </w:r>
      <w:r w:rsidR="00401F15">
        <w:rPr>
          <w:i/>
          <w:iCs/>
          <w:color w:val="7030A0"/>
        </w:rPr>
        <w:t>F</w:t>
      </w:r>
      <w:r w:rsidR="00401F15" w:rsidRPr="00AE64F4">
        <w:rPr>
          <w:i/>
          <w:iCs/>
          <w:color w:val="7030A0"/>
        </w:rPr>
        <w:t xml:space="preserve">ortunately, you </w:t>
      </w:r>
      <w:r w:rsidR="00401F15">
        <w:rPr>
          <w:i/>
          <w:iCs/>
          <w:color w:val="7030A0"/>
        </w:rPr>
        <w:t>received a good weather for your crop establishment.’</w:t>
      </w:r>
      <w:r>
        <w:rPr>
          <w:iCs/>
        </w:rPr>
        <w:t xml:space="preserve"> </w:t>
      </w:r>
      <w:r w:rsidR="00401F15">
        <w:rPr>
          <w:iCs/>
        </w:rPr>
        <w:t>GO TO NEXT STEP</w:t>
      </w:r>
    </w:p>
    <w:p w14:paraId="5434CC30" w14:textId="77777777" w:rsidR="008F32F4" w:rsidRPr="00B12C40" w:rsidRDefault="008F32F4" w:rsidP="00C714E6">
      <w:pPr>
        <w:pStyle w:val="ListParagraph"/>
        <w:numPr>
          <w:ilvl w:val="0"/>
          <w:numId w:val="1"/>
        </w:numPr>
        <w:ind w:left="425" w:hanging="357"/>
        <w:contextualSpacing w:val="0"/>
        <w:rPr>
          <w:b/>
          <w:bCs/>
        </w:rPr>
      </w:pPr>
      <w:r w:rsidRPr="00B12C40">
        <w:rPr>
          <w:b/>
          <w:bCs/>
        </w:rPr>
        <w:t xml:space="preserve">Crop establishment </w:t>
      </w:r>
    </w:p>
    <w:p w14:paraId="088A354B" w14:textId="77777777" w:rsidR="008F32F4" w:rsidRDefault="008F32F4" w:rsidP="008F32F4">
      <w:pPr>
        <w:pStyle w:val="ListParagraph"/>
        <w:numPr>
          <w:ilvl w:val="0"/>
          <w:numId w:val="7"/>
        </w:numPr>
      </w:pPr>
      <w:r>
        <w:t xml:space="preserve">An option to choose crop establishment method: transplanting or broadcasting </w:t>
      </w:r>
    </w:p>
    <w:p w14:paraId="392B2848" w14:textId="4E2352FE" w:rsidR="00EE6E59" w:rsidRDefault="008F32F4" w:rsidP="008F32F4">
      <w:pPr>
        <w:pStyle w:val="ListParagraph"/>
        <w:numPr>
          <w:ilvl w:val="0"/>
          <w:numId w:val="7"/>
        </w:numPr>
      </w:pPr>
      <w:r>
        <w:t>Navigate through rice production stages</w:t>
      </w:r>
      <w:r w:rsidR="00854C53">
        <w:t xml:space="preserve"> (germination, flowering, panicle initiation, mature stages</w:t>
      </w:r>
      <w:r w:rsidR="00401F15">
        <w:t>: changes in 30 days interval</w:t>
      </w:r>
      <w:r w:rsidR="00854C53">
        <w:t>)</w:t>
      </w:r>
    </w:p>
    <w:p w14:paraId="47B5282C" w14:textId="178DBE8E" w:rsidR="00FC0A5D" w:rsidRDefault="00FC0A5D" w:rsidP="008F32F4">
      <w:pPr>
        <w:pStyle w:val="ListParagraph"/>
        <w:numPr>
          <w:ilvl w:val="0"/>
          <w:numId w:val="7"/>
        </w:numPr>
      </w:pPr>
      <w:r>
        <w:t xml:space="preserve">Go through management practices like weeding, pest and disease management, fertilizer application, etc. </w:t>
      </w:r>
      <w:r w:rsidR="00401F15">
        <w:t>(refer RCM recommendation page)</w:t>
      </w:r>
    </w:p>
    <w:p w14:paraId="0BD30DE8" w14:textId="13376229" w:rsidR="00EE6E59" w:rsidRDefault="00EE6E59" w:rsidP="00EE6E59">
      <w:pPr>
        <w:pStyle w:val="ListParagraph"/>
        <w:numPr>
          <w:ilvl w:val="0"/>
          <w:numId w:val="7"/>
        </w:numPr>
      </w:pPr>
      <w:r>
        <w:t>Need to click on OK button</w:t>
      </w:r>
      <w:r w:rsidR="00401F15">
        <w:t xml:space="preserve"> for fertilizer application, spraying chemicals and weeding (refer RCM recommendation page for timing). </w:t>
      </w:r>
    </w:p>
    <w:p w14:paraId="6E9CA84C" w14:textId="4EBD6AE0" w:rsidR="00401F15" w:rsidRDefault="00401F15" w:rsidP="00592186">
      <w:pPr>
        <w:pStyle w:val="ListParagraph"/>
        <w:numPr>
          <w:ilvl w:val="0"/>
          <w:numId w:val="5"/>
        </w:numPr>
        <w:spacing w:before="0" w:after="160" w:line="259" w:lineRule="auto"/>
      </w:pPr>
      <w:r>
        <w:t xml:space="preserve">RISK: </w:t>
      </w:r>
      <w:r w:rsidR="00EE6E59">
        <w:t xml:space="preserve">Based on probability of </w:t>
      </w:r>
      <w:r>
        <w:t xml:space="preserve">drought and flood in </w:t>
      </w:r>
      <w:r w:rsidR="00EE6E59">
        <w:t xml:space="preserve">MS/ES, </w:t>
      </w:r>
      <w:r w:rsidR="008F32F4">
        <w:t xml:space="preserve">outcome of the mid and end season risks </w:t>
      </w:r>
      <w:r>
        <w:t xml:space="preserve">(flood or drought) </w:t>
      </w:r>
      <w:r w:rsidR="008F32F4">
        <w:t>should appear in accordance with the district level data</w:t>
      </w:r>
      <w:r>
        <w:t>. Randomly assign the flood and drought to any of the 130 days crop life cycle period. Three options</w:t>
      </w:r>
      <w:r w:rsidR="008F32F4">
        <w:t xml:space="preserve"> </w:t>
      </w:r>
    </w:p>
    <w:p w14:paraId="5CAD0CD4" w14:textId="6E8EC65B" w:rsidR="00401F15" w:rsidRPr="006F70B1" w:rsidRDefault="00592186" w:rsidP="006F70B1">
      <w:pPr>
        <w:pStyle w:val="ListParagraph"/>
        <w:numPr>
          <w:ilvl w:val="1"/>
          <w:numId w:val="5"/>
        </w:numPr>
        <w:spacing w:before="0" w:after="160" w:line="259" w:lineRule="auto"/>
      </w:pPr>
      <w:r>
        <w:rPr>
          <w:iCs/>
        </w:rPr>
        <w:t>(</w:t>
      </w:r>
      <w:r w:rsidR="00401F15">
        <w:rPr>
          <w:iCs/>
        </w:rPr>
        <w:t>i</w:t>
      </w:r>
      <w:r>
        <w:rPr>
          <w:iCs/>
        </w:rPr>
        <w:t xml:space="preserve">) If </w:t>
      </w:r>
      <w:r w:rsidR="00401F15">
        <w:rPr>
          <w:iCs/>
        </w:rPr>
        <w:t>farmer faced drought (low intensity)</w:t>
      </w:r>
      <w:r>
        <w:rPr>
          <w:iCs/>
        </w:rPr>
        <w:t xml:space="preserve">, </w:t>
      </w:r>
      <w:r w:rsidR="00B724C3">
        <w:rPr>
          <w:iCs/>
        </w:rPr>
        <w:t xml:space="preserve">a </w:t>
      </w:r>
      <w:r w:rsidR="00B724C3" w:rsidRPr="0015496C">
        <w:rPr>
          <w:iCs/>
        </w:rPr>
        <w:t xml:space="preserve">pop up </w:t>
      </w:r>
      <w:r w:rsidR="00B724C3">
        <w:rPr>
          <w:iCs/>
        </w:rPr>
        <w:t xml:space="preserve">should appear </w:t>
      </w:r>
      <w:r w:rsidR="00B724C3" w:rsidRPr="0015496C">
        <w:rPr>
          <w:iCs/>
        </w:rPr>
        <w:t>telling</w:t>
      </w:r>
      <w:r w:rsidR="00B724C3">
        <w:rPr>
          <w:iCs/>
        </w:rPr>
        <w:t xml:space="preserve"> that </w:t>
      </w:r>
      <w:r w:rsidR="00401F15">
        <w:rPr>
          <w:iCs/>
        </w:rPr>
        <w:t>‘</w:t>
      </w:r>
      <w:r w:rsidR="00401F15" w:rsidRPr="00AE64F4">
        <w:rPr>
          <w:i/>
          <w:iCs/>
          <w:color w:val="7030A0"/>
        </w:rPr>
        <w:t>'Unfortunately, you faced drought</w:t>
      </w:r>
      <w:r w:rsidR="00401F15">
        <w:rPr>
          <w:i/>
          <w:iCs/>
          <w:color w:val="7030A0"/>
        </w:rPr>
        <w:t>,</w:t>
      </w:r>
      <w:r w:rsidR="00401F15" w:rsidRPr="00AE64F4">
        <w:rPr>
          <w:i/>
          <w:iCs/>
          <w:color w:val="7030A0"/>
        </w:rPr>
        <w:t xml:space="preserve"> and </w:t>
      </w:r>
      <w:r w:rsidR="00401F15">
        <w:rPr>
          <w:i/>
          <w:iCs/>
          <w:color w:val="7030A0"/>
        </w:rPr>
        <w:t>lost half of your rice yield in this season</w:t>
      </w:r>
      <w:r w:rsidR="00401F15" w:rsidRPr="00AE64F4">
        <w:rPr>
          <w:i/>
          <w:iCs/>
          <w:color w:val="7030A0"/>
        </w:rPr>
        <w:t>’</w:t>
      </w:r>
      <w:r w:rsidR="00401F15">
        <w:rPr>
          <w:i/>
          <w:iCs/>
          <w:color w:val="7030A0"/>
        </w:rPr>
        <w:t xml:space="preserve">. </w:t>
      </w:r>
      <w:r w:rsidR="00401F15" w:rsidRPr="00AE64F4">
        <w:rPr>
          <w:iCs/>
        </w:rPr>
        <w:t xml:space="preserve">Then </w:t>
      </w:r>
      <w:r w:rsidR="00401F15" w:rsidRPr="00AE64F4">
        <w:rPr>
          <w:b/>
          <w:iCs/>
        </w:rPr>
        <w:t>GO TO</w:t>
      </w:r>
      <w:r w:rsidR="00401F15" w:rsidRPr="00AE64F4">
        <w:rPr>
          <w:iCs/>
        </w:rPr>
        <w:t xml:space="preserve"> </w:t>
      </w:r>
      <w:r w:rsidR="00401F15" w:rsidRPr="00AE64F4">
        <w:rPr>
          <w:b/>
          <w:iCs/>
        </w:rPr>
        <w:t xml:space="preserve">BASIS RISK </w:t>
      </w:r>
      <w:r w:rsidR="00401F15">
        <w:rPr>
          <w:b/>
          <w:iCs/>
        </w:rPr>
        <w:t>STEP</w:t>
      </w:r>
      <w:r w:rsidR="00401F15" w:rsidRPr="00AE64F4">
        <w:rPr>
          <w:iCs/>
        </w:rPr>
        <w:t xml:space="preserve">. </w:t>
      </w:r>
    </w:p>
    <w:p w14:paraId="7EDF945B" w14:textId="5480543A" w:rsidR="00401F15" w:rsidRPr="006F70B1" w:rsidRDefault="00401F15" w:rsidP="006F70B1">
      <w:pPr>
        <w:pStyle w:val="ListParagraph"/>
        <w:numPr>
          <w:ilvl w:val="1"/>
          <w:numId w:val="5"/>
        </w:numPr>
        <w:spacing w:before="0" w:after="160" w:line="259" w:lineRule="auto"/>
      </w:pPr>
      <w:r>
        <w:rPr>
          <w:iCs/>
        </w:rPr>
        <w:t xml:space="preserve">(ii) If farmer faced drought (high intensity), a </w:t>
      </w:r>
      <w:r w:rsidRPr="0015496C">
        <w:rPr>
          <w:iCs/>
        </w:rPr>
        <w:t xml:space="preserve">pop up </w:t>
      </w:r>
      <w:r>
        <w:rPr>
          <w:iCs/>
        </w:rPr>
        <w:t xml:space="preserve">should appear </w:t>
      </w:r>
      <w:r w:rsidRPr="0015496C">
        <w:rPr>
          <w:iCs/>
        </w:rPr>
        <w:t>telling</w:t>
      </w:r>
      <w:r>
        <w:rPr>
          <w:iCs/>
        </w:rPr>
        <w:t xml:space="preserve"> that ‘</w:t>
      </w:r>
      <w:r w:rsidRPr="00AE64F4">
        <w:rPr>
          <w:i/>
          <w:iCs/>
          <w:color w:val="7030A0"/>
        </w:rPr>
        <w:t xml:space="preserve">'Unfortunately, you faced </w:t>
      </w:r>
      <w:r>
        <w:rPr>
          <w:i/>
          <w:iCs/>
          <w:color w:val="7030A0"/>
        </w:rPr>
        <w:t xml:space="preserve">severe </w:t>
      </w:r>
      <w:r w:rsidRPr="00AE64F4">
        <w:rPr>
          <w:i/>
          <w:iCs/>
          <w:color w:val="7030A0"/>
        </w:rPr>
        <w:t>drought</w:t>
      </w:r>
      <w:r>
        <w:rPr>
          <w:i/>
          <w:iCs/>
          <w:color w:val="7030A0"/>
        </w:rPr>
        <w:t>,</w:t>
      </w:r>
      <w:r w:rsidRPr="00AE64F4">
        <w:rPr>
          <w:i/>
          <w:iCs/>
          <w:color w:val="7030A0"/>
        </w:rPr>
        <w:t xml:space="preserve"> and </w:t>
      </w:r>
      <w:r>
        <w:rPr>
          <w:i/>
          <w:iCs/>
          <w:color w:val="7030A0"/>
        </w:rPr>
        <w:t>lost your rice yield completely in this season</w:t>
      </w:r>
      <w:r w:rsidRPr="00AE64F4">
        <w:rPr>
          <w:i/>
          <w:iCs/>
          <w:color w:val="7030A0"/>
        </w:rPr>
        <w:t>’</w:t>
      </w:r>
      <w:r>
        <w:rPr>
          <w:i/>
          <w:iCs/>
          <w:color w:val="7030A0"/>
        </w:rPr>
        <w:t xml:space="preserve">. </w:t>
      </w:r>
      <w:r w:rsidRPr="00AE64F4">
        <w:rPr>
          <w:iCs/>
        </w:rPr>
        <w:t xml:space="preserve">Then </w:t>
      </w:r>
      <w:r w:rsidRPr="00AE64F4">
        <w:rPr>
          <w:b/>
          <w:iCs/>
        </w:rPr>
        <w:t>GO TO</w:t>
      </w:r>
      <w:r w:rsidRPr="00AE64F4">
        <w:rPr>
          <w:iCs/>
        </w:rPr>
        <w:t xml:space="preserve"> </w:t>
      </w:r>
      <w:r w:rsidRPr="00AE64F4">
        <w:rPr>
          <w:b/>
          <w:iCs/>
        </w:rPr>
        <w:t xml:space="preserve">BASIS RISK </w:t>
      </w:r>
      <w:r>
        <w:rPr>
          <w:b/>
          <w:iCs/>
        </w:rPr>
        <w:t>STEP</w:t>
      </w:r>
      <w:r w:rsidRPr="00AE64F4">
        <w:rPr>
          <w:iCs/>
        </w:rPr>
        <w:t xml:space="preserve">. </w:t>
      </w:r>
      <w:r w:rsidRPr="006F70B1">
        <w:rPr>
          <w:iCs/>
        </w:rPr>
        <w:t xml:space="preserve"> </w:t>
      </w:r>
      <w:r w:rsidR="00B724C3" w:rsidRPr="006F70B1">
        <w:rPr>
          <w:iCs/>
        </w:rPr>
        <w:t xml:space="preserve"> </w:t>
      </w:r>
    </w:p>
    <w:p w14:paraId="157468B5" w14:textId="67691667" w:rsidR="00401F15" w:rsidRPr="006F70B1" w:rsidRDefault="00401F15" w:rsidP="006F70B1">
      <w:pPr>
        <w:pStyle w:val="ListParagraph"/>
        <w:numPr>
          <w:ilvl w:val="1"/>
          <w:numId w:val="5"/>
        </w:numPr>
        <w:spacing w:before="0" w:after="160" w:line="259" w:lineRule="auto"/>
      </w:pPr>
      <w:r>
        <w:rPr>
          <w:iCs/>
        </w:rPr>
        <w:t xml:space="preserve">(iii) If farmer faced flood (low intensity), a </w:t>
      </w:r>
      <w:r w:rsidRPr="0015496C">
        <w:rPr>
          <w:iCs/>
        </w:rPr>
        <w:t xml:space="preserve">pop up </w:t>
      </w:r>
      <w:r>
        <w:rPr>
          <w:iCs/>
        </w:rPr>
        <w:t xml:space="preserve">should appear </w:t>
      </w:r>
      <w:r w:rsidRPr="0015496C">
        <w:rPr>
          <w:iCs/>
        </w:rPr>
        <w:t>telling</w:t>
      </w:r>
      <w:r>
        <w:rPr>
          <w:iCs/>
        </w:rPr>
        <w:t xml:space="preserve"> that ‘</w:t>
      </w:r>
      <w:r w:rsidRPr="00AE64F4">
        <w:rPr>
          <w:i/>
          <w:iCs/>
          <w:color w:val="7030A0"/>
        </w:rPr>
        <w:t xml:space="preserve">'Unfortunately, </w:t>
      </w:r>
      <w:r>
        <w:rPr>
          <w:i/>
          <w:iCs/>
          <w:color w:val="7030A0"/>
        </w:rPr>
        <w:t>you faced flood,</w:t>
      </w:r>
      <w:r w:rsidRPr="00AE64F4">
        <w:rPr>
          <w:i/>
          <w:iCs/>
          <w:color w:val="7030A0"/>
        </w:rPr>
        <w:t xml:space="preserve"> and </w:t>
      </w:r>
      <w:r>
        <w:rPr>
          <w:i/>
          <w:iCs/>
          <w:color w:val="7030A0"/>
        </w:rPr>
        <w:t>lost half of your rice yield in this season</w:t>
      </w:r>
      <w:r w:rsidRPr="00AE64F4">
        <w:rPr>
          <w:i/>
          <w:iCs/>
          <w:color w:val="7030A0"/>
        </w:rPr>
        <w:t>’</w:t>
      </w:r>
      <w:r>
        <w:rPr>
          <w:i/>
          <w:iCs/>
          <w:color w:val="7030A0"/>
        </w:rPr>
        <w:t xml:space="preserve">. </w:t>
      </w:r>
      <w:r w:rsidRPr="00AE64F4">
        <w:rPr>
          <w:iCs/>
        </w:rPr>
        <w:t xml:space="preserve">Then </w:t>
      </w:r>
      <w:r w:rsidRPr="00AE64F4">
        <w:rPr>
          <w:b/>
          <w:iCs/>
        </w:rPr>
        <w:t>GO TO</w:t>
      </w:r>
      <w:r w:rsidRPr="00AE64F4">
        <w:rPr>
          <w:iCs/>
        </w:rPr>
        <w:t xml:space="preserve"> </w:t>
      </w:r>
      <w:r w:rsidRPr="00AE64F4">
        <w:rPr>
          <w:b/>
          <w:iCs/>
        </w:rPr>
        <w:t xml:space="preserve">BASIS RISK </w:t>
      </w:r>
      <w:r>
        <w:rPr>
          <w:b/>
          <w:iCs/>
        </w:rPr>
        <w:t>STEP</w:t>
      </w:r>
      <w:r w:rsidRPr="00AE64F4">
        <w:rPr>
          <w:iCs/>
        </w:rPr>
        <w:t xml:space="preserve">. </w:t>
      </w:r>
      <w:r w:rsidRPr="006F70B1">
        <w:rPr>
          <w:iCs/>
        </w:rPr>
        <w:t xml:space="preserve"> </w:t>
      </w:r>
    </w:p>
    <w:p w14:paraId="5D06D9A9" w14:textId="03ADB55E" w:rsidR="00401F15" w:rsidRPr="00AE64F4" w:rsidRDefault="00401F15" w:rsidP="00401F15">
      <w:pPr>
        <w:pStyle w:val="ListParagraph"/>
        <w:numPr>
          <w:ilvl w:val="1"/>
          <w:numId w:val="5"/>
        </w:numPr>
        <w:spacing w:before="0" w:after="160" w:line="259" w:lineRule="auto"/>
      </w:pPr>
      <w:r>
        <w:rPr>
          <w:iCs/>
        </w:rPr>
        <w:lastRenderedPageBreak/>
        <w:t xml:space="preserve">(iv) If farmer faced flood (high intensity), a </w:t>
      </w:r>
      <w:r w:rsidRPr="0015496C">
        <w:rPr>
          <w:iCs/>
        </w:rPr>
        <w:t xml:space="preserve">pop up </w:t>
      </w:r>
      <w:r>
        <w:rPr>
          <w:iCs/>
        </w:rPr>
        <w:t xml:space="preserve">should appear </w:t>
      </w:r>
      <w:r w:rsidRPr="0015496C">
        <w:rPr>
          <w:iCs/>
        </w:rPr>
        <w:t>telling</w:t>
      </w:r>
      <w:r>
        <w:rPr>
          <w:iCs/>
        </w:rPr>
        <w:t xml:space="preserve"> that ‘</w:t>
      </w:r>
      <w:r w:rsidRPr="00AE64F4">
        <w:rPr>
          <w:i/>
          <w:iCs/>
          <w:color w:val="7030A0"/>
        </w:rPr>
        <w:t xml:space="preserve">'Unfortunately, you faced </w:t>
      </w:r>
      <w:r>
        <w:rPr>
          <w:i/>
          <w:iCs/>
          <w:color w:val="7030A0"/>
        </w:rPr>
        <w:t>severe flood,</w:t>
      </w:r>
      <w:r w:rsidRPr="00AE64F4">
        <w:rPr>
          <w:i/>
          <w:iCs/>
          <w:color w:val="7030A0"/>
        </w:rPr>
        <w:t xml:space="preserve"> and </w:t>
      </w:r>
      <w:r>
        <w:rPr>
          <w:i/>
          <w:iCs/>
          <w:color w:val="7030A0"/>
        </w:rPr>
        <w:t>lost your rice yield completely in this season</w:t>
      </w:r>
      <w:r w:rsidRPr="00AE64F4">
        <w:rPr>
          <w:i/>
          <w:iCs/>
          <w:color w:val="7030A0"/>
        </w:rPr>
        <w:t>’</w:t>
      </w:r>
      <w:r>
        <w:rPr>
          <w:i/>
          <w:iCs/>
          <w:color w:val="7030A0"/>
        </w:rPr>
        <w:t xml:space="preserve">. </w:t>
      </w:r>
      <w:r w:rsidRPr="00AE64F4">
        <w:rPr>
          <w:iCs/>
        </w:rPr>
        <w:t xml:space="preserve">Then </w:t>
      </w:r>
      <w:r w:rsidRPr="00AE64F4">
        <w:rPr>
          <w:b/>
          <w:iCs/>
        </w:rPr>
        <w:t>GO TO</w:t>
      </w:r>
      <w:r w:rsidRPr="00AE64F4">
        <w:rPr>
          <w:iCs/>
        </w:rPr>
        <w:t xml:space="preserve"> </w:t>
      </w:r>
      <w:r w:rsidRPr="00AE64F4">
        <w:rPr>
          <w:b/>
          <w:iCs/>
        </w:rPr>
        <w:t xml:space="preserve">BASIS RISK </w:t>
      </w:r>
      <w:r>
        <w:rPr>
          <w:b/>
          <w:iCs/>
        </w:rPr>
        <w:t>STEP</w:t>
      </w:r>
      <w:r w:rsidRPr="00AE64F4">
        <w:rPr>
          <w:iCs/>
        </w:rPr>
        <w:t xml:space="preserve">. </w:t>
      </w:r>
    </w:p>
    <w:p w14:paraId="3AC942AA" w14:textId="67FCCA0A" w:rsidR="00D26898" w:rsidRPr="00832EB7" w:rsidRDefault="00401F15" w:rsidP="006F70B1">
      <w:pPr>
        <w:pStyle w:val="ListParagraph"/>
        <w:numPr>
          <w:ilvl w:val="1"/>
          <w:numId w:val="5"/>
        </w:numPr>
        <w:spacing w:before="0" w:after="160" w:line="259" w:lineRule="auto"/>
      </w:pPr>
      <w:r>
        <w:rPr>
          <w:iCs/>
        </w:rPr>
        <w:t xml:space="preserve">(v)  </w:t>
      </w:r>
      <w:r w:rsidR="00DB6D41">
        <w:rPr>
          <w:iCs/>
        </w:rPr>
        <w:t>No drought/flood risk - f</w:t>
      </w:r>
      <w:r>
        <w:rPr>
          <w:iCs/>
        </w:rPr>
        <w:t>armer did not face any risk, GO TO NEXT STEP</w:t>
      </w:r>
      <w:r w:rsidR="00B724C3">
        <w:rPr>
          <w:iCs/>
        </w:rPr>
        <w:t xml:space="preserve">. </w:t>
      </w:r>
    </w:p>
    <w:p w14:paraId="184960D9" w14:textId="77777777" w:rsidR="006F70B1" w:rsidRDefault="006F70B1" w:rsidP="006F70B1">
      <w:pPr>
        <w:pStyle w:val="ListParagraph"/>
        <w:rPr>
          <w:i/>
          <w:iCs/>
        </w:rPr>
      </w:pPr>
    </w:p>
    <w:p w14:paraId="6D0F7073" w14:textId="45E5B479" w:rsidR="00401F15" w:rsidRPr="00222844" w:rsidRDefault="00401F15" w:rsidP="006F70B1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 xml:space="preserve">NOTE 1: </w:t>
      </w:r>
      <w:r w:rsidRPr="00222844">
        <w:rPr>
          <w:i/>
          <w:iCs/>
        </w:rPr>
        <w:t xml:space="preserve"> Low intensity</w:t>
      </w:r>
      <w:r w:rsidR="004D20B4">
        <w:rPr>
          <w:i/>
          <w:iCs/>
        </w:rPr>
        <w:t xml:space="preserve"> drought (10</w:t>
      </w:r>
      <w:r w:rsidRPr="00222844">
        <w:rPr>
          <w:i/>
          <w:iCs/>
        </w:rPr>
        <w:t xml:space="preserve"> days </w:t>
      </w:r>
      <w:r w:rsidR="004D20B4">
        <w:rPr>
          <w:i/>
          <w:iCs/>
        </w:rPr>
        <w:t>drought</w:t>
      </w:r>
      <w:r w:rsidRPr="00222844">
        <w:rPr>
          <w:i/>
          <w:iCs/>
        </w:rPr>
        <w:t xml:space="preserve">, show the calendar days with transition of days). First </w:t>
      </w:r>
      <w:r w:rsidR="004D20B4">
        <w:rPr>
          <w:i/>
          <w:iCs/>
        </w:rPr>
        <w:t xml:space="preserve">2-3 </w:t>
      </w:r>
      <w:r w:rsidRPr="00222844">
        <w:rPr>
          <w:i/>
          <w:iCs/>
        </w:rPr>
        <w:t>day</w:t>
      </w:r>
      <w:r w:rsidR="004D20B4">
        <w:rPr>
          <w:i/>
          <w:iCs/>
        </w:rPr>
        <w:t>s field completely dry</w:t>
      </w:r>
      <w:r w:rsidRPr="00222844">
        <w:rPr>
          <w:i/>
          <w:iCs/>
        </w:rPr>
        <w:t xml:space="preserve">, </w:t>
      </w:r>
      <w:r w:rsidR="004D20B4">
        <w:rPr>
          <w:i/>
          <w:iCs/>
        </w:rPr>
        <w:t>4</w:t>
      </w:r>
      <w:r w:rsidR="004D20B4" w:rsidRPr="006F70B1">
        <w:rPr>
          <w:i/>
          <w:iCs/>
          <w:vertAlign w:val="superscript"/>
        </w:rPr>
        <w:t>th</w:t>
      </w:r>
      <w:r w:rsidR="004D20B4">
        <w:rPr>
          <w:i/>
          <w:iCs/>
        </w:rPr>
        <w:t xml:space="preserve"> and 5</w:t>
      </w:r>
      <w:r w:rsidR="004D20B4" w:rsidRPr="006F70B1">
        <w:rPr>
          <w:i/>
          <w:iCs/>
          <w:vertAlign w:val="superscript"/>
        </w:rPr>
        <w:t>th</w:t>
      </w:r>
      <w:r w:rsidR="004D20B4">
        <w:rPr>
          <w:i/>
          <w:iCs/>
        </w:rPr>
        <w:t xml:space="preserve"> day field show small cracks. 6</w:t>
      </w:r>
      <w:r w:rsidR="004D20B4" w:rsidRPr="006F70B1">
        <w:rPr>
          <w:i/>
          <w:iCs/>
          <w:vertAlign w:val="superscript"/>
        </w:rPr>
        <w:t>th</w:t>
      </w:r>
      <w:r w:rsidR="004D20B4">
        <w:rPr>
          <w:i/>
          <w:iCs/>
        </w:rPr>
        <w:t xml:space="preserve"> to 8</w:t>
      </w:r>
      <w:r w:rsidR="004D20B4" w:rsidRPr="006F70B1">
        <w:rPr>
          <w:i/>
          <w:iCs/>
          <w:vertAlign w:val="superscript"/>
        </w:rPr>
        <w:t>th</w:t>
      </w:r>
      <w:r w:rsidR="004D20B4">
        <w:rPr>
          <w:i/>
          <w:iCs/>
        </w:rPr>
        <w:t xml:space="preserve"> crack widens,</w:t>
      </w:r>
      <w:r w:rsidR="00DB6D41">
        <w:rPr>
          <w:i/>
          <w:iCs/>
        </w:rPr>
        <w:t xml:space="preserve"> 8</w:t>
      </w:r>
      <w:r w:rsidR="00DB6D41" w:rsidRPr="006F70B1">
        <w:rPr>
          <w:i/>
          <w:iCs/>
          <w:vertAlign w:val="superscript"/>
        </w:rPr>
        <w:t>th</w:t>
      </w:r>
      <w:r w:rsidR="00DB6D41">
        <w:rPr>
          <w:i/>
          <w:iCs/>
        </w:rPr>
        <w:t xml:space="preserve"> to 10</w:t>
      </w:r>
      <w:r w:rsidR="00DB6D41" w:rsidRPr="006F70B1">
        <w:rPr>
          <w:i/>
          <w:iCs/>
          <w:vertAlign w:val="superscript"/>
        </w:rPr>
        <w:t>th</w:t>
      </w:r>
      <w:r w:rsidR="00DB6D41">
        <w:rPr>
          <w:i/>
          <w:iCs/>
        </w:rPr>
        <w:t xml:space="preserve"> day</w:t>
      </w:r>
      <w:r w:rsidR="004D20B4">
        <w:rPr>
          <w:i/>
          <w:iCs/>
        </w:rPr>
        <w:t xml:space="preserve"> crops </w:t>
      </w:r>
      <w:r w:rsidR="00DB6D41">
        <w:rPr>
          <w:i/>
          <w:iCs/>
        </w:rPr>
        <w:t>started showing burnt tips, rolled leaves. Rain comes on 11</w:t>
      </w:r>
      <w:r w:rsidR="00DB6D41" w:rsidRPr="006F70B1">
        <w:rPr>
          <w:i/>
          <w:iCs/>
          <w:vertAlign w:val="superscript"/>
        </w:rPr>
        <w:t>th</w:t>
      </w:r>
      <w:r w:rsidR="00DB6D41">
        <w:rPr>
          <w:i/>
          <w:iCs/>
        </w:rPr>
        <w:t xml:space="preserve"> days</w:t>
      </w:r>
      <w:r w:rsidRPr="00222844">
        <w:rPr>
          <w:i/>
          <w:iCs/>
        </w:rPr>
        <w:t xml:space="preserve">. </w:t>
      </w:r>
      <w:r w:rsidR="00DB6D41">
        <w:rPr>
          <w:i/>
          <w:iCs/>
        </w:rPr>
        <w:t>50% rice yield</w:t>
      </w:r>
      <w:r w:rsidRPr="00222844">
        <w:rPr>
          <w:i/>
          <w:iCs/>
        </w:rPr>
        <w:t xml:space="preserve"> loss.</w:t>
      </w:r>
      <w:r w:rsidR="00DB6D41">
        <w:rPr>
          <w:i/>
          <w:iCs/>
        </w:rPr>
        <w:t xml:space="preserve"> Remaining</w:t>
      </w:r>
      <w:r w:rsidRPr="00222844">
        <w:rPr>
          <w:i/>
          <w:iCs/>
        </w:rPr>
        <w:t xml:space="preserve"> plants continue to grow</w:t>
      </w:r>
      <w:r w:rsidR="00DB6D41">
        <w:rPr>
          <w:i/>
          <w:iCs/>
        </w:rPr>
        <w:t>, but low vigor. Go to NEXT STEP.</w:t>
      </w:r>
    </w:p>
    <w:p w14:paraId="0459CB51" w14:textId="37249496" w:rsidR="00401F15" w:rsidRPr="00592186" w:rsidRDefault="00401F15" w:rsidP="006F70B1">
      <w:pPr>
        <w:pStyle w:val="ListParagraph"/>
        <w:spacing w:line="276" w:lineRule="auto"/>
      </w:pPr>
      <w:r>
        <w:rPr>
          <w:i/>
          <w:iCs/>
        </w:rPr>
        <w:t>NOTE 2</w:t>
      </w:r>
      <w:r w:rsidR="004D20B4">
        <w:rPr>
          <w:i/>
          <w:iCs/>
        </w:rPr>
        <w:t>: High intensity drought</w:t>
      </w:r>
      <w:r w:rsidR="00DB6D41">
        <w:rPr>
          <w:i/>
          <w:iCs/>
        </w:rPr>
        <w:t xml:space="preserve"> (14</w:t>
      </w:r>
      <w:r w:rsidRPr="00222844">
        <w:rPr>
          <w:i/>
          <w:iCs/>
        </w:rPr>
        <w:t xml:space="preserve"> days): </w:t>
      </w:r>
      <w:r w:rsidR="00DB6D41" w:rsidRPr="00222844">
        <w:rPr>
          <w:i/>
          <w:iCs/>
        </w:rPr>
        <w:t xml:space="preserve">First </w:t>
      </w:r>
      <w:r w:rsidR="00DB6D41">
        <w:rPr>
          <w:i/>
          <w:iCs/>
        </w:rPr>
        <w:t xml:space="preserve">2-3 </w:t>
      </w:r>
      <w:r w:rsidR="00DB6D41" w:rsidRPr="00222844">
        <w:rPr>
          <w:i/>
          <w:iCs/>
        </w:rPr>
        <w:t>day</w:t>
      </w:r>
      <w:r w:rsidR="00DB6D41">
        <w:rPr>
          <w:i/>
          <w:iCs/>
        </w:rPr>
        <w:t>s field completely dry</w:t>
      </w:r>
      <w:r w:rsidR="00DB6D41" w:rsidRPr="00222844">
        <w:rPr>
          <w:i/>
          <w:iCs/>
        </w:rPr>
        <w:t xml:space="preserve">, </w:t>
      </w:r>
      <w:r w:rsidR="00DB6D41">
        <w:rPr>
          <w:i/>
          <w:iCs/>
        </w:rPr>
        <w:t>4</w:t>
      </w:r>
      <w:r w:rsidR="00DB6D41" w:rsidRPr="00AE64F4">
        <w:rPr>
          <w:i/>
          <w:iCs/>
          <w:vertAlign w:val="superscript"/>
        </w:rPr>
        <w:t>th</w:t>
      </w:r>
      <w:r w:rsidR="00DB6D41">
        <w:rPr>
          <w:i/>
          <w:iCs/>
        </w:rPr>
        <w:t xml:space="preserve"> and 5</w:t>
      </w:r>
      <w:r w:rsidR="00DB6D41" w:rsidRPr="00AE64F4">
        <w:rPr>
          <w:i/>
          <w:iCs/>
          <w:vertAlign w:val="superscript"/>
        </w:rPr>
        <w:t>th</w:t>
      </w:r>
      <w:r w:rsidR="00DB6D41">
        <w:rPr>
          <w:i/>
          <w:iCs/>
        </w:rPr>
        <w:t xml:space="preserve"> day field show small cracks. 6</w:t>
      </w:r>
      <w:r w:rsidR="00DB6D41" w:rsidRPr="00AE64F4">
        <w:rPr>
          <w:i/>
          <w:iCs/>
          <w:vertAlign w:val="superscript"/>
        </w:rPr>
        <w:t>th</w:t>
      </w:r>
      <w:r w:rsidR="00DB6D41">
        <w:rPr>
          <w:i/>
          <w:iCs/>
        </w:rPr>
        <w:t xml:space="preserve"> to 8</w:t>
      </w:r>
      <w:r w:rsidR="00DB6D41" w:rsidRPr="00AE64F4">
        <w:rPr>
          <w:i/>
          <w:iCs/>
          <w:vertAlign w:val="superscript"/>
        </w:rPr>
        <w:t>th</w:t>
      </w:r>
      <w:r w:rsidR="00DB6D41">
        <w:rPr>
          <w:i/>
          <w:iCs/>
        </w:rPr>
        <w:t xml:space="preserve"> crack widens, 8</w:t>
      </w:r>
      <w:r w:rsidR="00DB6D41" w:rsidRPr="00AE64F4">
        <w:rPr>
          <w:i/>
          <w:iCs/>
          <w:vertAlign w:val="superscript"/>
        </w:rPr>
        <w:t>th</w:t>
      </w:r>
      <w:r w:rsidR="00DB6D41">
        <w:rPr>
          <w:i/>
          <w:iCs/>
        </w:rPr>
        <w:t xml:space="preserve"> to 10</w:t>
      </w:r>
      <w:r w:rsidR="00DB6D41" w:rsidRPr="00AE64F4">
        <w:rPr>
          <w:i/>
          <w:iCs/>
          <w:vertAlign w:val="superscript"/>
        </w:rPr>
        <w:t>th</w:t>
      </w:r>
      <w:r w:rsidR="00DB6D41">
        <w:rPr>
          <w:i/>
          <w:iCs/>
        </w:rPr>
        <w:t xml:space="preserve"> day crops started showing burnt tips, rolled leaves.11</w:t>
      </w:r>
      <w:r w:rsidR="00DB6D41" w:rsidRPr="006F70B1">
        <w:rPr>
          <w:i/>
          <w:iCs/>
          <w:vertAlign w:val="superscript"/>
        </w:rPr>
        <w:t>th</w:t>
      </w:r>
      <w:r w:rsidR="00DB6D41">
        <w:rPr>
          <w:i/>
          <w:iCs/>
        </w:rPr>
        <w:t xml:space="preserve"> to 14</w:t>
      </w:r>
      <w:r w:rsidR="00DB6D41" w:rsidRPr="006F70B1">
        <w:rPr>
          <w:i/>
          <w:iCs/>
          <w:vertAlign w:val="superscript"/>
        </w:rPr>
        <w:t>th</w:t>
      </w:r>
      <w:r w:rsidR="00DB6D41">
        <w:rPr>
          <w:i/>
          <w:iCs/>
        </w:rPr>
        <w:t xml:space="preserve"> day, all fields burnt appear.</w:t>
      </w:r>
      <w:r w:rsidRPr="00222844">
        <w:rPr>
          <w:i/>
          <w:iCs/>
        </w:rPr>
        <w:t xml:space="preserve"> Complete loss of crop. If complete loss - </w:t>
      </w:r>
      <w:r w:rsidR="00DB6D41" w:rsidRPr="00AE64F4">
        <w:rPr>
          <w:b/>
          <w:iCs/>
        </w:rPr>
        <w:t>GO TO</w:t>
      </w:r>
      <w:r w:rsidR="00DB6D41" w:rsidRPr="00AE64F4">
        <w:rPr>
          <w:iCs/>
        </w:rPr>
        <w:t xml:space="preserve"> </w:t>
      </w:r>
      <w:r w:rsidR="00DB6D41" w:rsidRPr="00AE64F4">
        <w:rPr>
          <w:b/>
          <w:iCs/>
        </w:rPr>
        <w:t xml:space="preserve">BASIS RISK </w:t>
      </w:r>
      <w:r w:rsidR="00DB6D41">
        <w:rPr>
          <w:b/>
          <w:iCs/>
        </w:rPr>
        <w:t>STEP</w:t>
      </w:r>
      <w:r w:rsidR="00DB6D41" w:rsidRPr="00222844">
        <w:rPr>
          <w:i/>
          <w:iCs/>
        </w:rPr>
        <w:t xml:space="preserve"> </w:t>
      </w:r>
    </w:p>
    <w:p w14:paraId="0BB83CFE" w14:textId="61928899" w:rsidR="00222844" w:rsidRPr="00222844" w:rsidRDefault="00401F15" w:rsidP="006F70B1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 xml:space="preserve">NOTE 3: </w:t>
      </w:r>
      <w:r w:rsidR="00222844" w:rsidRPr="00222844">
        <w:rPr>
          <w:i/>
          <w:iCs/>
        </w:rPr>
        <w:t xml:space="preserve"> Low intensity</w:t>
      </w:r>
      <w:r w:rsidR="004D20B4">
        <w:rPr>
          <w:i/>
          <w:iCs/>
        </w:rPr>
        <w:t xml:space="preserve"> flood</w:t>
      </w:r>
      <w:r w:rsidR="00222844" w:rsidRPr="00222844">
        <w:rPr>
          <w:i/>
          <w:iCs/>
        </w:rPr>
        <w:t xml:space="preserve"> (</w:t>
      </w:r>
      <w:r w:rsidR="004D20B4">
        <w:rPr>
          <w:i/>
          <w:iCs/>
        </w:rPr>
        <w:t>7</w:t>
      </w:r>
      <w:r w:rsidR="00222844" w:rsidRPr="00222844">
        <w:rPr>
          <w:i/>
          <w:iCs/>
        </w:rPr>
        <w:t xml:space="preserve"> days flood, show the calendar days with transition of days). First day water came to field, increase level</w:t>
      </w:r>
      <w:r w:rsidR="004D20B4">
        <w:rPr>
          <w:i/>
          <w:iCs/>
        </w:rPr>
        <w:t xml:space="preserve"> in</w:t>
      </w:r>
      <w:r w:rsidR="00222844" w:rsidRPr="00222844">
        <w:rPr>
          <w:i/>
          <w:iCs/>
        </w:rPr>
        <w:t xml:space="preserve"> 2</w:t>
      </w:r>
      <w:r w:rsidR="004D20B4">
        <w:rPr>
          <w:i/>
          <w:iCs/>
        </w:rPr>
        <w:t>nd</w:t>
      </w:r>
      <w:r w:rsidR="00222844" w:rsidRPr="00222844">
        <w:rPr>
          <w:i/>
          <w:iCs/>
        </w:rPr>
        <w:t xml:space="preserve"> and 3rd day</w:t>
      </w:r>
      <w:r w:rsidR="004D20B4">
        <w:rPr>
          <w:i/>
          <w:iCs/>
        </w:rPr>
        <w:t>. 4</w:t>
      </w:r>
      <w:r w:rsidR="004D20B4" w:rsidRPr="006F70B1">
        <w:rPr>
          <w:i/>
          <w:iCs/>
          <w:vertAlign w:val="superscript"/>
        </w:rPr>
        <w:t>th</w:t>
      </w:r>
      <w:r w:rsidR="004D20B4">
        <w:rPr>
          <w:i/>
          <w:iCs/>
        </w:rPr>
        <w:t xml:space="preserve"> and 5</w:t>
      </w:r>
      <w:r w:rsidR="004D20B4" w:rsidRPr="006F70B1">
        <w:rPr>
          <w:i/>
          <w:iCs/>
          <w:vertAlign w:val="superscript"/>
        </w:rPr>
        <w:t>th</w:t>
      </w:r>
      <w:r w:rsidR="004D20B4">
        <w:rPr>
          <w:i/>
          <w:iCs/>
        </w:rPr>
        <w:t xml:space="preserve"> day</w:t>
      </w:r>
      <w:r w:rsidR="00222844" w:rsidRPr="00222844">
        <w:rPr>
          <w:i/>
          <w:iCs/>
        </w:rPr>
        <w:t xml:space="preserve"> flood water </w:t>
      </w:r>
      <w:r w:rsidR="004D20B4">
        <w:rPr>
          <w:i/>
          <w:iCs/>
        </w:rPr>
        <w:t xml:space="preserve">remains </w:t>
      </w:r>
      <w:r w:rsidR="00222844" w:rsidRPr="00222844">
        <w:rPr>
          <w:i/>
          <w:iCs/>
        </w:rPr>
        <w:t xml:space="preserve">stagnant. </w:t>
      </w:r>
      <w:r w:rsidR="004D20B4">
        <w:rPr>
          <w:i/>
          <w:iCs/>
        </w:rPr>
        <w:t>6</w:t>
      </w:r>
      <w:r w:rsidR="00222844" w:rsidRPr="00222844">
        <w:rPr>
          <w:i/>
          <w:iCs/>
        </w:rPr>
        <w:t xml:space="preserve">th and </w:t>
      </w:r>
      <w:r w:rsidR="004D20B4">
        <w:rPr>
          <w:i/>
          <w:iCs/>
        </w:rPr>
        <w:t>7</w:t>
      </w:r>
      <w:r w:rsidR="00222844" w:rsidRPr="00222844">
        <w:rPr>
          <w:i/>
          <w:iCs/>
        </w:rPr>
        <w:t xml:space="preserve">th decreasing. Flood over. </w:t>
      </w:r>
      <w:r w:rsidR="004D20B4">
        <w:rPr>
          <w:i/>
          <w:iCs/>
        </w:rPr>
        <w:t xml:space="preserve">50% </w:t>
      </w:r>
      <w:r w:rsidR="00222844" w:rsidRPr="00222844">
        <w:rPr>
          <w:i/>
          <w:iCs/>
        </w:rPr>
        <w:t>loss.</w:t>
      </w:r>
      <w:r w:rsidR="004D20B4">
        <w:rPr>
          <w:i/>
          <w:iCs/>
        </w:rPr>
        <w:t xml:space="preserve"> Remaining</w:t>
      </w:r>
      <w:r w:rsidR="00222844" w:rsidRPr="00222844">
        <w:rPr>
          <w:i/>
          <w:iCs/>
        </w:rPr>
        <w:t xml:space="preserve"> plants continue to grow</w:t>
      </w:r>
      <w:r w:rsidR="004D20B4">
        <w:rPr>
          <w:i/>
          <w:iCs/>
        </w:rPr>
        <w:t>.</w:t>
      </w:r>
      <w:r w:rsidR="00DB6D41">
        <w:rPr>
          <w:i/>
          <w:iCs/>
        </w:rPr>
        <w:t xml:space="preserve"> GO TO NEXT STEP.</w:t>
      </w:r>
    </w:p>
    <w:p w14:paraId="36089093" w14:textId="776C0A54" w:rsidR="00222844" w:rsidRPr="00592186" w:rsidRDefault="00401F15" w:rsidP="006F70B1">
      <w:pPr>
        <w:pStyle w:val="ListParagraph"/>
        <w:spacing w:line="276" w:lineRule="auto"/>
      </w:pPr>
      <w:r>
        <w:rPr>
          <w:i/>
          <w:iCs/>
        </w:rPr>
        <w:t>NOTE 4</w:t>
      </w:r>
      <w:r w:rsidR="00222844" w:rsidRPr="00222844">
        <w:rPr>
          <w:i/>
          <w:iCs/>
        </w:rPr>
        <w:t xml:space="preserve">: High intensity </w:t>
      </w:r>
      <w:r w:rsidR="004D20B4">
        <w:rPr>
          <w:i/>
          <w:iCs/>
        </w:rPr>
        <w:t>flood</w:t>
      </w:r>
      <w:r w:rsidR="00222844" w:rsidRPr="00222844">
        <w:rPr>
          <w:i/>
          <w:iCs/>
        </w:rPr>
        <w:t xml:space="preserve"> (12 days): First 3 or 4 days flood increases. 4th to 8th day flood remain</w:t>
      </w:r>
      <w:r w:rsidR="004D20B4">
        <w:rPr>
          <w:i/>
          <w:iCs/>
        </w:rPr>
        <w:t>s</w:t>
      </w:r>
      <w:r w:rsidR="00222844" w:rsidRPr="00222844">
        <w:rPr>
          <w:i/>
          <w:iCs/>
        </w:rPr>
        <w:t xml:space="preserve"> stagnant. 9th to 12th slowly decreasing. Flood over. Complete loss of crop. </w:t>
      </w:r>
      <w:r w:rsidR="00DB6D41" w:rsidRPr="00222844">
        <w:rPr>
          <w:i/>
          <w:iCs/>
        </w:rPr>
        <w:t xml:space="preserve">If complete loss - </w:t>
      </w:r>
      <w:r w:rsidR="00DB6D41" w:rsidRPr="00AE64F4">
        <w:rPr>
          <w:b/>
          <w:iCs/>
        </w:rPr>
        <w:t>GO TO</w:t>
      </w:r>
      <w:r w:rsidR="00DB6D41" w:rsidRPr="00AE64F4">
        <w:rPr>
          <w:iCs/>
        </w:rPr>
        <w:t xml:space="preserve"> </w:t>
      </w:r>
      <w:r w:rsidR="00DB6D41" w:rsidRPr="00AE64F4">
        <w:rPr>
          <w:b/>
          <w:iCs/>
        </w:rPr>
        <w:t xml:space="preserve">BASIS RISK </w:t>
      </w:r>
      <w:r w:rsidR="00DB6D41">
        <w:rPr>
          <w:b/>
          <w:iCs/>
        </w:rPr>
        <w:t>STEP</w:t>
      </w:r>
      <w:r w:rsidR="00DB6D41" w:rsidRPr="00222844">
        <w:rPr>
          <w:i/>
          <w:iCs/>
        </w:rPr>
        <w:t xml:space="preserve"> </w:t>
      </w:r>
    </w:p>
    <w:p w14:paraId="06579FDB" w14:textId="77777777" w:rsidR="003110D2" w:rsidRPr="00B12C40" w:rsidRDefault="003110D2" w:rsidP="00C714E6">
      <w:pPr>
        <w:pStyle w:val="ListParagraph"/>
        <w:numPr>
          <w:ilvl w:val="0"/>
          <w:numId w:val="1"/>
        </w:numPr>
        <w:ind w:left="425" w:hanging="357"/>
        <w:contextualSpacing w:val="0"/>
        <w:rPr>
          <w:b/>
          <w:bCs/>
        </w:rPr>
      </w:pPr>
      <w:r w:rsidRPr="00B12C40">
        <w:rPr>
          <w:b/>
          <w:bCs/>
        </w:rPr>
        <w:t>Post-Harvest</w:t>
      </w:r>
    </w:p>
    <w:p w14:paraId="6F37D167" w14:textId="77777777" w:rsidR="00DB6D41" w:rsidRDefault="000E76E7" w:rsidP="000E76E7">
      <w:pPr>
        <w:pStyle w:val="ListParagraph"/>
        <w:numPr>
          <w:ilvl w:val="0"/>
          <w:numId w:val="5"/>
        </w:numPr>
        <w:spacing w:before="0" w:after="160" w:line="259" w:lineRule="auto"/>
        <w:jc w:val="left"/>
      </w:pPr>
      <w:r>
        <w:t>F</w:t>
      </w:r>
      <w:r w:rsidR="003110D2">
        <w:t>armer</w:t>
      </w:r>
      <w:r>
        <w:t xml:space="preserve"> has two options of harvesting types: </w:t>
      </w:r>
    </w:p>
    <w:p w14:paraId="0FF817FB" w14:textId="45D43CA7" w:rsidR="00DB6D41" w:rsidRDefault="000E76E7" w:rsidP="006F70B1">
      <w:pPr>
        <w:pStyle w:val="ListParagraph"/>
        <w:numPr>
          <w:ilvl w:val="1"/>
          <w:numId w:val="5"/>
        </w:numPr>
        <w:spacing w:before="0" w:after="160" w:line="259" w:lineRule="auto"/>
        <w:jc w:val="left"/>
      </w:pPr>
      <w:r>
        <w:t xml:space="preserve">1) </w:t>
      </w:r>
      <w:r w:rsidR="00DB6D41">
        <w:t xml:space="preserve">using </w:t>
      </w:r>
      <w:r>
        <w:t>M</w:t>
      </w:r>
      <w:r w:rsidR="003110D2">
        <w:t>achin</w:t>
      </w:r>
      <w:r w:rsidR="00DB6D41">
        <w:t>e,</w:t>
      </w:r>
      <w:r w:rsidR="003110D2">
        <w:t xml:space="preserve"> </w:t>
      </w:r>
      <w:r>
        <w:t xml:space="preserve"> and </w:t>
      </w:r>
    </w:p>
    <w:p w14:paraId="6A9C3C45" w14:textId="6B1B4377" w:rsidR="000E76E7" w:rsidRDefault="000E76E7" w:rsidP="006F70B1">
      <w:pPr>
        <w:pStyle w:val="ListParagraph"/>
        <w:numPr>
          <w:ilvl w:val="1"/>
          <w:numId w:val="5"/>
        </w:numPr>
        <w:spacing w:before="0" w:after="160" w:line="259" w:lineRule="auto"/>
        <w:jc w:val="left"/>
      </w:pPr>
      <w:r>
        <w:t>2) M</w:t>
      </w:r>
      <w:r w:rsidR="003110D2">
        <w:t xml:space="preserve">anually </w:t>
      </w:r>
    </w:p>
    <w:p w14:paraId="06C10740" w14:textId="3FD8E680" w:rsidR="000E76E7" w:rsidRPr="000E76E7" w:rsidRDefault="003110D2" w:rsidP="000E76E7">
      <w:pPr>
        <w:pStyle w:val="ListParagraph"/>
        <w:numPr>
          <w:ilvl w:val="0"/>
          <w:numId w:val="5"/>
        </w:numPr>
        <w:spacing w:before="0" w:after="160" w:line="259" w:lineRule="auto"/>
        <w:jc w:val="left"/>
      </w:pPr>
      <w:r w:rsidRPr="000E76E7">
        <w:rPr>
          <w:iCs/>
        </w:rPr>
        <w:t>Navigate through the rice harvesting</w:t>
      </w:r>
      <w:r w:rsidR="00DB6D41">
        <w:rPr>
          <w:iCs/>
        </w:rPr>
        <w:t xml:space="preserve"> according to choice (if mechanical use combined harvester; if manual use laborers harvesting using sickle. Manual harvesting keep the bundle of rice harvest in the field itself)</w:t>
      </w:r>
      <w:r w:rsidR="000E76E7">
        <w:rPr>
          <w:iCs/>
        </w:rPr>
        <w:t xml:space="preserve">. </w:t>
      </w:r>
    </w:p>
    <w:p w14:paraId="581B1B41" w14:textId="77777777" w:rsidR="00DB6D41" w:rsidRPr="006F70B1" w:rsidRDefault="00496FDC" w:rsidP="004D20B4">
      <w:pPr>
        <w:pStyle w:val="ListParagraph"/>
        <w:numPr>
          <w:ilvl w:val="0"/>
          <w:numId w:val="8"/>
        </w:numPr>
        <w:spacing w:before="0" w:after="160" w:line="259" w:lineRule="auto"/>
        <w:jc w:val="left"/>
      </w:pPr>
      <w:r w:rsidRPr="00496FDC">
        <w:rPr>
          <w:iCs/>
        </w:rPr>
        <w:t xml:space="preserve">If manual harvesting, </w:t>
      </w:r>
      <w:r w:rsidR="00DB6D41">
        <w:rPr>
          <w:iCs/>
        </w:rPr>
        <w:t xml:space="preserve">two options: </w:t>
      </w:r>
    </w:p>
    <w:p w14:paraId="0355564F" w14:textId="1AD7FE99" w:rsidR="00DB6D41" w:rsidRPr="006F70B1" w:rsidRDefault="00DB6D41" w:rsidP="006F70B1">
      <w:pPr>
        <w:pStyle w:val="ListParagraph"/>
        <w:numPr>
          <w:ilvl w:val="1"/>
          <w:numId w:val="8"/>
        </w:numPr>
        <w:spacing w:before="0" w:after="160" w:line="259" w:lineRule="auto"/>
        <w:ind w:left="1418" w:hanging="425"/>
        <w:jc w:val="left"/>
      </w:pPr>
      <w:r w:rsidRPr="006F70B1">
        <w:rPr>
          <w:iCs/>
        </w:rPr>
        <w:t xml:space="preserve">Rainfall risk: </w:t>
      </w:r>
      <w:r w:rsidR="00496FDC" w:rsidRPr="006F70B1">
        <w:rPr>
          <w:iCs/>
        </w:rPr>
        <w:t>b</w:t>
      </w:r>
      <w:r w:rsidR="000E76E7" w:rsidRPr="006F70B1">
        <w:rPr>
          <w:iCs/>
        </w:rPr>
        <w:t xml:space="preserve">ased on probability of post harvest loss (PHL), </w:t>
      </w:r>
      <w:r w:rsidR="003110D2" w:rsidRPr="006F70B1">
        <w:rPr>
          <w:iCs/>
        </w:rPr>
        <w:t>outcome</w:t>
      </w:r>
      <w:r w:rsidR="00496FDC" w:rsidRPr="006F70B1">
        <w:rPr>
          <w:iCs/>
        </w:rPr>
        <w:t>s</w:t>
      </w:r>
      <w:r w:rsidR="003110D2" w:rsidRPr="006F70B1">
        <w:rPr>
          <w:iCs/>
        </w:rPr>
        <w:t xml:space="preserve"> of post-harvest risks should appear as per the district level data</w:t>
      </w:r>
      <w:r w:rsidR="00A7334C" w:rsidRPr="006F70B1">
        <w:rPr>
          <w:iCs/>
        </w:rPr>
        <w:t>.</w:t>
      </w:r>
      <w:r w:rsidRPr="006F70B1">
        <w:rPr>
          <w:iCs/>
        </w:rPr>
        <w:t xml:space="preserve"> </w:t>
      </w:r>
      <w:r w:rsidR="00A7334C" w:rsidRPr="006F70B1">
        <w:rPr>
          <w:iCs/>
        </w:rPr>
        <w:t>A pop up should appear telling that</w:t>
      </w:r>
      <w:r w:rsidRPr="006F70B1">
        <w:rPr>
          <w:iCs/>
        </w:rPr>
        <w:t>, ‘</w:t>
      </w:r>
      <w:r w:rsidRPr="006F70B1">
        <w:rPr>
          <w:i/>
          <w:iCs/>
          <w:color w:val="7030A0"/>
        </w:rPr>
        <w:t xml:space="preserve">'Unfortunately, you faced rain after your harvest which was kept on field for drying and faced 30% loss’. </w:t>
      </w:r>
      <w:r w:rsidR="00A7334C" w:rsidRPr="006F70B1">
        <w:rPr>
          <w:iCs/>
        </w:rPr>
        <w:t xml:space="preserve"> </w:t>
      </w:r>
      <w:r w:rsidRPr="006F70B1">
        <w:rPr>
          <w:iCs/>
        </w:rPr>
        <w:t xml:space="preserve">Then </w:t>
      </w:r>
      <w:r w:rsidRPr="006F70B1">
        <w:rPr>
          <w:b/>
          <w:iCs/>
        </w:rPr>
        <w:t>GO TO</w:t>
      </w:r>
      <w:r w:rsidRPr="006F70B1">
        <w:rPr>
          <w:iCs/>
        </w:rPr>
        <w:t xml:space="preserve"> </w:t>
      </w:r>
      <w:r w:rsidRPr="006F70B1">
        <w:rPr>
          <w:b/>
          <w:iCs/>
        </w:rPr>
        <w:t>BASIS RISK STEP</w:t>
      </w:r>
      <w:r w:rsidRPr="006F70B1">
        <w:rPr>
          <w:iCs/>
        </w:rPr>
        <w:t xml:space="preserve">.  </w:t>
      </w:r>
    </w:p>
    <w:p w14:paraId="57E2A81D" w14:textId="6B4EE1A9" w:rsidR="00A7334C" w:rsidRPr="00A7334C" w:rsidRDefault="00DB6D41" w:rsidP="006F70B1">
      <w:pPr>
        <w:pStyle w:val="ListParagraph"/>
        <w:numPr>
          <w:ilvl w:val="1"/>
          <w:numId w:val="8"/>
        </w:numPr>
        <w:spacing w:before="0" w:after="160" w:line="259" w:lineRule="auto"/>
        <w:ind w:left="1418" w:hanging="425"/>
        <w:jc w:val="left"/>
      </w:pPr>
      <w:r>
        <w:rPr>
          <w:iCs/>
        </w:rPr>
        <w:t>No risk, THEN GO TO NEXT STEP</w:t>
      </w:r>
    </w:p>
    <w:p w14:paraId="2D583907" w14:textId="4B663C29" w:rsidR="00496FDC" w:rsidRPr="00496FDC" w:rsidRDefault="00DB6D41" w:rsidP="004D20B4">
      <w:pPr>
        <w:pStyle w:val="ListParagraph"/>
        <w:numPr>
          <w:ilvl w:val="0"/>
          <w:numId w:val="8"/>
        </w:numPr>
        <w:spacing w:before="0" w:after="160" w:line="259" w:lineRule="auto"/>
        <w:jc w:val="left"/>
      </w:pPr>
      <w:r>
        <w:rPr>
          <w:iCs/>
        </w:rPr>
        <w:t>Mechanical harvesting: No risk, THEN GO TO NEXT STEP</w:t>
      </w:r>
      <w:r w:rsidR="000E76E7" w:rsidRPr="00496FDC">
        <w:rPr>
          <w:iCs/>
        </w:rPr>
        <w:t>.</w:t>
      </w:r>
    </w:p>
    <w:p w14:paraId="2C9088E0" w14:textId="77777777" w:rsidR="008B0AFE" w:rsidRPr="00B12C40" w:rsidRDefault="008B0AFE" w:rsidP="00C714E6">
      <w:pPr>
        <w:pStyle w:val="ListParagraph"/>
        <w:numPr>
          <w:ilvl w:val="0"/>
          <w:numId w:val="1"/>
        </w:numPr>
        <w:ind w:left="425" w:hanging="357"/>
        <w:contextualSpacing w:val="0"/>
        <w:rPr>
          <w:b/>
          <w:bCs/>
        </w:rPr>
      </w:pPr>
      <w:r w:rsidRPr="00B12C40">
        <w:rPr>
          <w:b/>
          <w:bCs/>
        </w:rPr>
        <w:t>Basis Risk</w:t>
      </w:r>
    </w:p>
    <w:p w14:paraId="3FDFD038" w14:textId="179FAF8C" w:rsidR="008B0AFE" w:rsidRDefault="00143BC1" w:rsidP="008B0AFE">
      <w:pPr>
        <w:pStyle w:val="ListParagraph"/>
        <w:numPr>
          <w:ilvl w:val="0"/>
          <w:numId w:val="5"/>
        </w:numPr>
      </w:pPr>
      <w:r>
        <w:t>A</w:t>
      </w:r>
      <w:r w:rsidR="00DB6D41">
        <w:t>UDIO</w:t>
      </w:r>
      <w:r>
        <w:t xml:space="preserve"> </w:t>
      </w:r>
      <w:r w:rsidR="00DB6D41">
        <w:t xml:space="preserve">NOTIFICATION </w:t>
      </w:r>
      <w:r>
        <w:t>should appear explaining what is basis risk</w:t>
      </w:r>
      <w:r w:rsidR="008B0AFE">
        <w:t xml:space="preserve">: </w:t>
      </w:r>
    </w:p>
    <w:p w14:paraId="391571CF" w14:textId="0A46DDE1" w:rsidR="00143BC1" w:rsidRDefault="00143BC1" w:rsidP="00143BC1">
      <w:pPr>
        <w:numPr>
          <w:ilvl w:val="1"/>
          <w:numId w:val="5"/>
        </w:numPr>
        <w:spacing w:before="0" w:after="160" w:line="259" w:lineRule="auto"/>
      </w:pPr>
      <w:r>
        <w:t xml:space="preserve">If a GP is notified as “loss” and a farmer in that GP also </w:t>
      </w:r>
      <w:r w:rsidRPr="00334B43">
        <w:rPr>
          <w:noProof/>
        </w:rPr>
        <w:t>undergo</w:t>
      </w:r>
      <w:r>
        <w:rPr>
          <w:noProof/>
        </w:rPr>
        <w:t xml:space="preserve">es </w:t>
      </w:r>
      <w:r>
        <w:t xml:space="preserve">“loss”, then it is a “No Basis Risk” case. </w:t>
      </w:r>
      <w:r w:rsidRPr="00334B43">
        <w:rPr>
          <w:noProof/>
        </w:rPr>
        <w:t>The</w:t>
      </w:r>
      <w:r>
        <w:t xml:space="preserve"> farmer will receive the </w:t>
      </w:r>
      <w:r w:rsidRPr="00334B43">
        <w:rPr>
          <w:noProof/>
        </w:rPr>
        <w:t>claim</w:t>
      </w:r>
      <w:r>
        <w:t xml:space="preserve"> amount and revenue is calculated accordingly.  </w:t>
      </w:r>
    </w:p>
    <w:p w14:paraId="06BBD650" w14:textId="2519784E" w:rsidR="00143BC1" w:rsidRDefault="00143BC1" w:rsidP="00143BC1">
      <w:pPr>
        <w:numPr>
          <w:ilvl w:val="1"/>
          <w:numId w:val="5"/>
        </w:numPr>
        <w:spacing w:before="0" w:after="160" w:line="259" w:lineRule="auto"/>
      </w:pPr>
      <w:r>
        <w:lastRenderedPageBreak/>
        <w:t xml:space="preserve">If a GP is notified as “No loss” but a farmer in that GP </w:t>
      </w:r>
      <w:r w:rsidRPr="00334B43">
        <w:rPr>
          <w:noProof/>
        </w:rPr>
        <w:t>undergo</w:t>
      </w:r>
      <w:r>
        <w:rPr>
          <w:noProof/>
        </w:rPr>
        <w:t xml:space="preserve">es </w:t>
      </w:r>
      <w:r>
        <w:t>“loss”, then it is “</w:t>
      </w:r>
      <w:r w:rsidRPr="00334B43">
        <w:rPr>
          <w:noProof/>
        </w:rPr>
        <w:t>Unfavorable</w:t>
      </w:r>
      <w:r>
        <w:t xml:space="preserve"> Basis Risk” case. </w:t>
      </w:r>
      <w:r w:rsidRPr="00334B43">
        <w:rPr>
          <w:noProof/>
        </w:rPr>
        <w:t>The</w:t>
      </w:r>
      <w:r>
        <w:t xml:space="preserve"> </w:t>
      </w:r>
      <w:r w:rsidRPr="00334B43">
        <w:rPr>
          <w:noProof/>
        </w:rPr>
        <w:t>farmer</w:t>
      </w:r>
      <w:r>
        <w:t xml:space="preserve"> does not receive the claim amount and revenue is calculated accordingly. </w:t>
      </w:r>
    </w:p>
    <w:p w14:paraId="6F1972CE" w14:textId="5996BF18" w:rsidR="00143BC1" w:rsidRDefault="00143BC1" w:rsidP="00143BC1">
      <w:pPr>
        <w:numPr>
          <w:ilvl w:val="1"/>
          <w:numId w:val="5"/>
        </w:numPr>
        <w:spacing w:before="0" w:after="160" w:line="259" w:lineRule="auto"/>
      </w:pPr>
      <w:r>
        <w:t xml:space="preserve">If a GP is notified as “loss” but a farmer in that GP have </w:t>
      </w:r>
      <w:r w:rsidRPr="00334B43">
        <w:rPr>
          <w:noProof/>
        </w:rPr>
        <w:t>under</w:t>
      </w:r>
      <w:r>
        <w:rPr>
          <w:noProof/>
        </w:rPr>
        <w:t xml:space="preserve">goes </w:t>
      </w:r>
      <w:r>
        <w:t>“No loss”, it is “</w:t>
      </w:r>
      <w:r w:rsidRPr="00334B43">
        <w:rPr>
          <w:noProof/>
        </w:rPr>
        <w:t>Favorable</w:t>
      </w:r>
      <w:r>
        <w:t xml:space="preserve"> Basis Risk” case. Then farmer </w:t>
      </w:r>
      <w:r w:rsidRPr="00334B43">
        <w:rPr>
          <w:noProof/>
        </w:rPr>
        <w:t>receive</w:t>
      </w:r>
      <w:r>
        <w:rPr>
          <w:noProof/>
        </w:rPr>
        <w:t>s</w:t>
      </w:r>
      <w:r>
        <w:t xml:space="preserve"> the claim amount and revenue is calculated accordingly. </w:t>
      </w:r>
    </w:p>
    <w:p w14:paraId="0843BBD4" w14:textId="3362C9F9" w:rsidR="008B0AFE" w:rsidRDefault="00DB6D41" w:rsidP="008B0AFE">
      <w:pPr>
        <w:pStyle w:val="ListParagraph"/>
        <w:numPr>
          <w:ilvl w:val="0"/>
          <w:numId w:val="5"/>
        </w:numPr>
      </w:pPr>
      <w:r>
        <w:t xml:space="preserve">Run </w:t>
      </w:r>
      <w:r w:rsidR="008B0AFE">
        <w:t xml:space="preserve">Basis risk </w:t>
      </w:r>
      <w:r>
        <w:t>according to the probability (30%)</w:t>
      </w:r>
    </w:p>
    <w:p w14:paraId="2989726F" w14:textId="77777777" w:rsidR="008B0AFE" w:rsidRPr="00B12C40" w:rsidRDefault="008B0AFE" w:rsidP="00C714E6">
      <w:pPr>
        <w:pStyle w:val="ListParagraph"/>
        <w:numPr>
          <w:ilvl w:val="0"/>
          <w:numId w:val="1"/>
        </w:numPr>
        <w:ind w:left="425" w:hanging="357"/>
        <w:contextualSpacing w:val="0"/>
        <w:rPr>
          <w:b/>
          <w:bCs/>
        </w:rPr>
      </w:pPr>
      <w:r w:rsidRPr="00B12C40">
        <w:rPr>
          <w:b/>
          <w:bCs/>
        </w:rPr>
        <w:t>Claim Settlement</w:t>
      </w:r>
    </w:p>
    <w:p w14:paraId="18F7CB91" w14:textId="77777777" w:rsidR="008B0AFE" w:rsidRDefault="008B0AFE" w:rsidP="008B0AFE">
      <w:pPr>
        <w:pStyle w:val="ListParagraph"/>
        <w:numPr>
          <w:ilvl w:val="0"/>
          <w:numId w:val="5"/>
        </w:numPr>
      </w:pPr>
      <w:r>
        <w:t xml:space="preserve">Depending on occurrence/not occurrence of risk types and basis risk, payoff should appear here (refer Payoff matrix). </w:t>
      </w:r>
    </w:p>
    <w:p w14:paraId="754938D6" w14:textId="77777777" w:rsidR="00DA6B33" w:rsidRDefault="00DA6B33" w:rsidP="00C714E6">
      <w:pPr>
        <w:pStyle w:val="ListParagraph"/>
        <w:numPr>
          <w:ilvl w:val="0"/>
          <w:numId w:val="1"/>
        </w:numPr>
        <w:ind w:left="425" w:hanging="357"/>
        <w:contextualSpacing w:val="0"/>
        <w:rPr>
          <w:b/>
          <w:bCs/>
        </w:rPr>
      </w:pPr>
      <w:r>
        <w:rPr>
          <w:b/>
          <w:bCs/>
        </w:rPr>
        <w:t>If crop insurance is not taken</w:t>
      </w:r>
    </w:p>
    <w:p w14:paraId="15166EAB" w14:textId="77777777" w:rsidR="00D52A84" w:rsidRDefault="00DA6B33" w:rsidP="00DA6B33">
      <w:pPr>
        <w:pStyle w:val="ListParagraph"/>
        <w:numPr>
          <w:ilvl w:val="0"/>
          <w:numId w:val="9"/>
        </w:numPr>
      </w:pPr>
      <w:r>
        <w:t>T</w:t>
      </w:r>
      <w:r w:rsidRPr="00DA6B33">
        <w:t>hen run through all these process</w:t>
      </w:r>
      <w:r w:rsidR="009135E0">
        <w:t xml:space="preserve"> except Basis Risk Section</w:t>
      </w:r>
      <w:r w:rsidRPr="00DA6B33">
        <w:t xml:space="preserve">. </w:t>
      </w:r>
    </w:p>
    <w:p w14:paraId="18A05297" w14:textId="77777777" w:rsidR="00037AF5" w:rsidRDefault="00037AF5" w:rsidP="00037AF5">
      <w:pPr>
        <w:pStyle w:val="ListParagraph"/>
        <w:numPr>
          <w:ilvl w:val="0"/>
          <w:numId w:val="9"/>
        </w:numPr>
      </w:pPr>
      <w:r>
        <w:t>If loss occurs and if insurance is not taken, then payoffs should be in negative (as provided in the payoff matrix).</w:t>
      </w:r>
    </w:p>
    <w:p w14:paraId="598D34BC" w14:textId="77777777" w:rsidR="00037AF5" w:rsidRDefault="00037AF5" w:rsidP="00037AF5">
      <w:pPr>
        <w:pStyle w:val="ListParagraph"/>
        <w:numPr>
          <w:ilvl w:val="0"/>
          <w:numId w:val="9"/>
        </w:numPr>
      </w:pPr>
      <w:r>
        <w:t xml:space="preserve">Endowment Balance: Depending on the payoff, final endowment amount should be shown for the next season.  </w:t>
      </w:r>
    </w:p>
    <w:p w14:paraId="192CEDE3" w14:textId="77777777" w:rsidR="00037AF5" w:rsidRDefault="00037AF5" w:rsidP="00037AF5">
      <w:pPr>
        <w:pStyle w:val="ListParagraph"/>
        <w:numPr>
          <w:ilvl w:val="0"/>
          <w:numId w:val="9"/>
        </w:numPr>
      </w:pPr>
      <w:r>
        <w:t>If endowment becomes zero, then there will be an option to avail credit (Yes/No).</w:t>
      </w:r>
    </w:p>
    <w:p w14:paraId="6BAECBEB" w14:textId="77777777" w:rsidR="00037AF5" w:rsidRDefault="00037AF5" w:rsidP="00037AF5">
      <w:pPr>
        <w:pStyle w:val="ListParagraph"/>
        <w:numPr>
          <w:ilvl w:val="0"/>
          <w:numId w:val="9"/>
        </w:numPr>
      </w:pPr>
      <w:r>
        <w:t xml:space="preserve">If yes, an option to enter amount of credit. Pop up/audio instructions about interest rate and pay off deducting the credit and interest rate after that season.   </w:t>
      </w:r>
    </w:p>
    <w:p w14:paraId="77F0DC4C" w14:textId="788217E8" w:rsidR="00DB6D41" w:rsidRDefault="00037AF5" w:rsidP="006F70B1">
      <w:pPr>
        <w:pStyle w:val="ListParagraph"/>
        <w:numPr>
          <w:ilvl w:val="0"/>
          <w:numId w:val="9"/>
        </w:numPr>
      </w:pPr>
      <w:r>
        <w:t>Next seasons. Repeat the process</w:t>
      </w:r>
    </w:p>
    <w:p w14:paraId="31DC0A21" w14:textId="77777777" w:rsidR="00DB6D41" w:rsidRPr="00DA6B33" w:rsidRDefault="00DB6D41" w:rsidP="006F70B1">
      <w:pPr>
        <w:pStyle w:val="ListParagraph"/>
        <w:ind w:left="786"/>
      </w:pPr>
    </w:p>
    <w:p w14:paraId="6B270C8C" w14:textId="3C5D3444" w:rsidR="00DB6D41" w:rsidRDefault="00DB6D41" w:rsidP="006F70B1">
      <w:pPr>
        <w:pStyle w:val="ListParagraph"/>
        <w:numPr>
          <w:ilvl w:val="0"/>
          <w:numId w:val="1"/>
        </w:numPr>
        <w:ind w:left="426" w:hanging="426"/>
        <w:rPr>
          <w:b/>
          <w:bCs/>
        </w:rPr>
      </w:pPr>
      <w:r>
        <w:rPr>
          <w:b/>
          <w:bCs/>
        </w:rPr>
        <w:t>SEASON 2 TO 10</w:t>
      </w:r>
    </w:p>
    <w:p w14:paraId="5EAAE660" w14:textId="7BB0D4C4" w:rsidR="00DB6D41" w:rsidRPr="006F70B1" w:rsidRDefault="00DB6D41" w:rsidP="006F70B1">
      <w:pPr>
        <w:pStyle w:val="ListParagraph"/>
        <w:ind w:left="426"/>
        <w:rPr>
          <w:bCs/>
        </w:rPr>
      </w:pPr>
      <w:r w:rsidRPr="006F70B1">
        <w:rPr>
          <w:bCs/>
          <w:color w:val="7030A0"/>
        </w:rPr>
        <w:t>WALLET</w:t>
      </w:r>
      <w:r w:rsidRPr="006F70B1">
        <w:rPr>
          <w:bCs/>
        </w:rPr>
        <w:t xml:space="preserve">: Calculate the wallet amount based on the use of money for different purposes and then revenue generated in the last season. If the total endowment is less than Rs. 16000, a pop up offering credit appears. </w:t>
      </w:r>
    </w:p>
    <w:p w14:paraId="56E2024E" w14:textId="193BF323" w:rsidR="00DB6D41" w:rsidRPr="006F70B1" w:rsidRDefault="00DB6D41" w:rsidP="00DB6D41">
      <w:pPr>
        <w:pStyle w:val="ListParagraph"/>
        <w:numPr>
          <w:ilvl w:val="1"/>
          <w:numId w:val="8"/>
        </w:numPr>
        <w:spacing w:before="0" w:after="160" w:line="259" w:lineRule="auto"/>
        <w:ind w:left="1418" w:hanging="425"/>
        <w:jc w:val="left"/>
      </w:pPr>
      <w:r w:rsidRPr="00AE64F4">
        <w:rPr>
          <w:iCs/>
        </w:rPr>
        <w:t>‘</w:t>
      </w:r>
      <w:r w:rsidRPr="00AE64F4">
        <w:rPr>
          <w:i/>
          <w:iCs/>
          <w:color w:val="7030A0"/>
        </w:rPr>
        <w:t>'Unfortunately, you</w:t>
      </w:r>
      <w:r>
        <w:rPr>
          <w:i/>
          <w:iCs/>
          <w:color w:val="7030A0"/>
        </w:rPr>
        <w:t xml:space="preserve">r wallet is low to run your expenditures in this season. We offer you a loan to make the wallet Rs. 20000, but you will have to pay back with an interest rate of 10%. </w:t>
      </w:r>
      <w:r w:rsidRPr="00AE64F4">
        <w:rPr>
          <w:i/>
          <w:iCs/>
          <w:color w:val="7030A0"/>
        </w:rPr>
        <w:t xml:space="preserve"> </w:t>
      </w:r>
      <w:r>
        <w:rPr>
          <w:i/>
          <w:iCs/>
          <w:color w:val="7030A0"/>
        </w:rPr>
        <w:t>Do you want LOAN?</w:t>
      </w:r>
      <w:r w:rsidRPr="00AE64F4">
        <w:rPr>
          <w:i/>
          <w:iCs/>
          <w:color w:val="7030A0"/>
        </w:rPr>
        <w:t xml:space="preserve"> </w:t>
      </w:r>
      <w:r w:rsidRPr="00AE64F4">
        <w:rPr>
          <w:iCs/>
        </w:rPr>
        <w:t xml:space="preserve"> Then</w:t>
      </w:r>
      <w:r>
        <w:rPr>
          <w:iCs/>
        </w:rPr>
        <w:t xml:space="preserve"> option to choose YES/NO.</w:t>
      </w:r>
    </w:p>
    <w:p w14:paraId="2BEB3359" w14:textId="17D1797B" w:rsidR="00DB6D41" w:rsidRPr="006F70B1" w:rsidRDefault="00DB6D41" w:rsidP="00DB6D41">
      <w:pPr>
        <w:pStyle w:val="ListParagraph"/>
        <w:numPr>
          <w:ilvl w:val="1"/>
          <w:numId w:val="8"/>
        </w:numPr>
        <w:spacing w:before="0" w:after="160" w:line="259" w:lineRule="auto"/>
        <w:ind w:left="1418" w:hanging="425"/>
        <w:jc w:val="left"/>
      </w:pPr>
      <w:r>
        <w:rPr>
          <w:iCs/>
        </w:rPr>
        <w:t xml:space="preserve">IF YES, show the loan amount (20000 – (the balance from last season)). </w:t>
      </w:r>
    </w:p>
    <w:p w14:paraId="5A2E13A3" w14:textId="0B2AAF7C" w:rsidR="00DB6D41" w:rsidRPr="006F70B1" w:rsidRDefault="00DB6D41" w:rsidP="00DB6D41">
      <w:pPr>
        <w:pStyle w:val="ListParagraph"/>
        <w:numPr>
          <w:ilvl w:val="1"/>
          <w:numId w:val="8"/>
        </w:numPr>
        <w:spacing w:before="0" w:after="160" w:line="259" w:lineRule="auto"/>
        <w:ind w:left="1418" w:hanging="425"/>
        <w:jc w:val="left"/>
      </w:pPr>
      <w:r>
        <w:rPr>
          <w:iCs/>
        </w:rPr>
        <w:t xml:space="preserve">IF NO, show the budget available in the wallet.  </w:t>
      </w:r>
    </w:p>
    <w:p w14:paraId="38A08AD1" w14:textId="77777777" w:rsidR="00DB6D41" w:rsidRDefault="00DB6D41" w:rsidP="006F70B1">
      <w:pPr>
        <w:spacing w:before="0" w:after="160" w:line="259" w:lineRule="auto"/>
        <w:jc w:val="left"/>
        <w:rPr>
          <w:iCs/>
        </w:rPr>
      </w:pPr>
      <w:r w:rsidRPr="006F70B1">
        <w:rPr>
          <w:iCs/>
        </w:rPr>
        <w:t xml:space="preserve"> </w:t>
      </w:r>
      <w:r>
        <w:rPr>
          <w:b/>
          <w:iCs/>
        </w:rPr>
        <w:t xml:space="preserve">REPEAT </w:t>
      </w:r>
      <w:r w:rsidRPr="006F70B1">
        <w:rPr>
          <w:b/>
          <w:iCs/>
        </w:rPr>
        <w:t>STEP</w:t>
      </w:r>
      <w:r>
        <w:rPr>
          <w:b/>
          <w:iCs/>
        </w:rPr>
        <w:t>S 4 TO 11</w:t>
      </w:r>
      <w:r w:rsidRPr="006F70B1">
        <w:rPr>
          <w:iCs/>
        </w:rPr>
        <w:t>.</w:t>
      </w:r>
    </w:p>
    <w:p w14:paraId="2A0553EC" w14:textId="77777777" w:rsidR="00DB6D41" w:rsidRDefault="00DB6D41" w:rsidP="006F70B1">
      <w:pPr>
        <w:spacing w:before="0" w:after="160" w:line="259" w:lineRule="auto"/>
        <w:jc w:val="left"/>
        <w:rPr>
          <w:iCs/>
        </w:rPr>
      </w:pPr>
      <w:r>
        <w:rPr>
          <w:iCs/>
        </w:rPr>
        <w:t>…. ……………</w:t>
      </w:r>
    </w:p>
    <w:p w14:paraId="4B71AA11" w14:textId="77777777" w:rsidR="00DB6D41" w:rsidRDefault="00DB6D41" w:rsidP="006F70B1">
      <w:pPr>
        <w:spacing w:before="0" w:after="160" w:line="259" w:lineRule="auto"/>
        <w:jc w:val="left"/>
        <w:rPr>
          <w:iCs/>
        </w:rPr>
      </w:pPr>
      <w:r>
        <w:rPr>
          <w:iCs/>
        </w:rPr>
        <w:t>…………….</w:t>
      </w:r>
    </w:p>
    <w:p w14:paraId="73282461" w14:textId="624CCC4A" w:rsidR="00DB6D41" w:rsidRDefault="00DB6D41" w:rsidP="006F70B1">
      <w:pPr>
        <w:spacing w:before="0" w:after="160" w:line="259" w:lineRule="auto"/>
        <w:jc w:val="left"/>
        <w:rPr>
          <w:b/>
          <w:iCs/>
        </w:rPr>
      </w:pPr>
      <w:r>
        <w:rPr>
          <w:b/>
          <w:iCs/>
        </w:rPr>
        <w:lastRenderedPageBreak/>
        <w:t>At the end of the SEASON 10, Game will be over.</w:t>
      </w:r>
    </w:p>
    <w:p w14:paraId="6ED7D90D" w14:textId="1C9BFDBC" w:rsidR="00DB6D41" w:rsidRDefault="00DB6D41" w:rsidP="006F70B1">
      <w:pPr>
        <w:spacing w:before="0" w:after="160" w:line="259" w:lineRule="auto"/>
        <w:jc w:val="left"/>
        <w:rPr>
          <w:i/>
          <w:iCs/>
          <w:color w:val="7030A0"/>
        </w:rPr>
      </w:pPr>
      <w:r>
        <w:rPr>
          <w:iCs/>
        </w:rPr>
        <w:t xml:space="preserve">A pop up appears with an audio: </w:t>
      </w:r>
      <w:r w:rsidRPr="00AE64F4">
        <w:rPr>
          <w:iCs/>
        </w:rPr>
        <w:t>‘</w:t>
      </w:r>
      <w:r>
        <w:rPr>
          <w:i/>
          <w:iCs/>
          <w:color w:val="7030A0"/>
        </w:rPr>
        <w:t>You have successfully completed 10 seasons. CONGRATULATIONS. We end the game now. Below are your 10 season revenues with your decision on insurance</w:t>
      </w:r>
      <w:r w:rsidR="00DB015D">
        <w:rPr>
          <w:i/>
          <w:iCs/>
          <w:color w:val="7030A0"/>
        </w:rPr>
        <w:t>’</w:t>
      </w:r>
      <w:bookmarkStart w:id="0" w:name="_GoBack"/>
      <w:bookmarkEnd w:id="0"/>
      <w:r>
        <w:rPr>
          <w:i/>
          <w:iCs/>
          <w:color w:val="7030A0"/>
        </w:rPr>
        <w:t xml:space="preserve">. </w:t>
      </w:r>
    </w:p>
    <w:p w14:paraId="37462899" w14:textId="091A14E2" w:rsidR="00DB6D41" w:rsidRDefault="00DB6D41" w:rsidP="006F70B1">
      <w:pPr>
        <w:spacing w:before="0" w:after="160" w:line="259" w:lineRule="auto"/>
        <w:jc w:val="left"/>
        <w:rPr>
          <w:b/>
          <w:iCs/>
        </w:rPr>
      </w:pPr>
      <w:r w:rsidRPr="00AE64F4">
        <w:rPr>
          <w:i/>
          <w:iCs/>
          <w:color w:val="7030A0"/>
        </w:rPr>
        <w:t xml:space="preserve"> </w:t>
      </w:r>
      <w:r w:rsidRPr="00AE64F4">
        <w:rPr>
          <w:iCs/>
        </w:rPr>
        <w:t xml:space="preserve"> </w:t>
      </w:r>
      <w:r w:rsidR="006F70B1">
        <w:rPr>
          <w:iCs/>
        </w:rPr>
        <w:t>(pop up in tabular form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6"/>
        <w:gridCol w:w="1591"/>
        <w:gridCol w:w="1274"/>
        <w:gridCol w:w="1652"/>
        <w:gridCol w:w="2175"/>
      </w:tblGrid>
      <w:tr w:rsidR="006F70B1" w14:paraId="4EB9783D" w14:textId="7B6C6A9F" w:rsidTr="006F70B1">
        <w:tc>
          <w:tcPr>
            <w:tcW w:w="1806" w:type="dxa"/>
          </w:tcPr>
          <w:p w14:paraId="4DDB5206" w14:textId="340291E5" w:rsidR="006F70B1" w:rsidRDefault="006F70B1" w:rsidP="006F70B1">
            <w:pPr>
              <w:spacing w:after="160"/>
              <w:jc w:val="left"/>
              <w:rPr>
                <w:iCs/>
              </w:rPr>
            </w:pPr>
            <w:r>
              <w:rPr>
                <w:iCs/>
              </w:rPr>
              <w:t>Season</w:t>
            </w:r>
          </w:p>
        </w:tc>
        <w:tc>
          <w:tcPr>
            <w:tcW w:w="1591" w:type="dxa"/>
          </w:tcPr>
          <w:p w14:paraId="4E62A1EF" w14:textId="77777777" w:rsidR="006F70B1" w:rsidRDefault="006F70B1" w:rsidP="006F70B1">
            <w:pPr>
              <w:spacing w:after="160"/>
              <w:jc w:val="left"/>
              <w:rPr>
                <w:iCs/>
              </w:rPr>
            </w:pPr>
            <w:r>
              <w:rPr>
                <w:iCs/>
              </w:rPr>
              <w:t>Weather Risk</w:t>
            </w:r>
          </w:p>
          <w:p w14:paraId="71E67F3A" w14:textId="5B7CB6B3" w:rsidR="006F70B1" w:rsidRDefault="006F70B1" w:rsidP="006F70B1">
            <w:pPr>
              <w:spacing w:after="160"/>
              <w:jc w:val="left"/>
              <w:rPr>
                <w:iCs/>
              </w:rPr>
            </w:pPr>
            <w:r>
              <w:rPr>
                <w:iCs/>
              </w:rPr>
              <w:t>(Yes/No)</w:t>
            </w:r>
          </w:p>
        </w:tc>
        <w:tc>
          <w:tcPr>
            <w:tcW w:w="1274" w:type="dxa"/>
          </w:tcPr>
          <w:p w14:paraId="6D57A346" w14:textId="77777777" w:rsidR="006F70B1" w:rsidRDefault="006F70B1" w:rsidP="006F70B1">
            <w:pPr>
              <w:spacing w:after="160"/>
              <w:jc w:val="left"/>
              <w:rPr>
                <w:iCs/>
              </w:rPr>
            </w:pPr>
            <w:r>
              <w:rPr>
                <w:iCs/>
              </w:rPr>
              <w:t>Insurance</w:t>
            </w:r>
          </w:p>
          <w:p w14:paraId="32ABC61D" w14:textId="7C9BD148" w:rsidR="006F70B1" w:rsidRDefault="006F70B1" w:rsidP="006F70B1">
            <w:pPr>
              <w:spacing w:after="160"/>
              <w:jc w:val="left"/>
              <w:rPr>
                <w:iCs/>
              </w:rPr>
            </w:pPr>
            <w:r>
              <w:rPr>
                <w:iCs/>
              </w:rPr>
              <w:t>(Yes/No)</w:t>
            </w:r>
          </w:p>
        </w:tc>
        <w:tc>
          <w:tcPr>
            <w:tcW w:w="1652" w:type="dxa"/>
          </w:tcPr>
          <w:p w14:paraId="02DC0BB3" w14:textId="3143D75F" w:rsidR="006F70B1" w:rsidRDefault="006F70B1" w:rsidP="006F70B1">
            <w:pPr>
              <w:spacing w:after="160"/>
              <w:jc w:val="left"/>
              <w:rPr>
                <w:iCs/>
              </w:rPr>
            </w:pPr>
            <w:r>
              <w:rPr>
                <w:iCs/>
              </w:rPr>
              <w:t>Revenue</w:t>
            </w:r>
          </w:p>
        </w:tc>
        <w:tc>
          <w:tcPr>
            <w:tcW w:w="2175" w:type="dxa"/>
          </w:tcPr>
          <w:p w14:paraId="094349AE" w14:textId="049BF001" w:rsidR="006F70B1" w:rsidRDefault="006F70B1" w:rsidP="006F70B1">
            <w:pPr>
              <w:spacing w:after="160"/>
              <w:jc w:val="center"/>
              <w:rPr>
                <w:iCs/>
              </w:rPr>
            </w:pPr>
            <w:r>
              <w:rPr>
                <w:iCs/>
              </w:rPr>
              <w:t>Additional revenue if insurance</w:t>
            </w:r>
          </w:p>
        </w:tc>
      </w:tr>
      <w:tr w:rsidR="006F70B1" w14:paraId="61AAF4FB" w14:textId="756E4BAF" w:rsidTr="006F70B1">
        <w:tc>
          <w:tcPr>
            <w:tcW w:w="1806" w:type="dxa"/>
          </w:tcPr>
          <w:p w14:paraId="3C46AE6E" w14:textId="7BB1E530" w:rsidR="006F70B1" w:rsidRDefault="006F70B1" w:rsidP="006F70B1">
            <w:pPr>
              <w:spacing w:after="160"/>
              <w:jc w:val="left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591" w:type="dxa"/>
          </w:tcPr>
          <w:p w14:paraId="7E9E7C83" w14:textId="77777777" w:rsidR="006F70B1" w:rsidRDefault="006F70B1" w:rsidP="006F70B1">
            <w:pPr>
              <w:spacing w:after="160"/>
              <w:jc w:val="left"/>
              <w:rPr>
                <w:iCs/>
              </w:rPr>
            </w:pPr>
          </w:p>
        </w:tc>
        <w:tc>
          <w:tcPr>
            <w:tcW w:w="1274" w:type="dxa"/>
          </w:tcPr>
          <w:p w14:paraId="211BA387" w14:textId="77777777" w:rsidR="006F70B1" w:rsidRDefault="006F70B1" w:rsidP="006F70B1">
            <w:pPr>
              <w:spacing w:after="160"/>
              <w:jc w:val="left"/>
              <w:rPr>
                <w:iCs/>
              </w:rPr>
            </w:pPr>
          </w:p>
        </w:tc>
        <w:tc>
          <w:tcPr>
            <w:tcW w:w="1652" w:type="dxa"/>
          </w:tcPr>
          <w:p w14:paraId="3C5D4849" w14:textId="77777777" w:rsidR="006F70B1" w:rsidRDefault="006F70B1" w:rsidP="006F70B1">
            <w:pPr>
              <w:spacing w:after="160"/>
              <w:jc w:val="left"/>
              <w:rPr>
                <w:iCs/>
              </w:rPr>
            </w:pPr>
          </w:p>
        </w:tc>
        <w:tc>
          <w:tcPr>
            <w:tcW w:w="2175" w:type="dxa"/>
          </w:tcPr>
          <w:p w14:paraId="235A709D" w14:textId="77777777" w:rsidR="006F70B1" w:rsidRDefault="006F70B1" w:rsidP="006F70B1">
            <w:pPr>
              <w:spacing w:after="160"/>
              <w:jc w:val="left"/>
              <w:rPr>
                <w:iCs/>
              </w:rPr>
            </w:pPr>
          </w:p>
        </w:tc>
      </w:tr>
      <w:tr w:rsidR="006F70B1" w14:paraId="4F1FE9C6" w14:textId="5F9EEA36" w:rsidTr="006F70B1">
        <w:tc>
          <w:tcPr>
            <w:tcW w:w="1806" w:type="dxa"/>
          </w:tcPr>
          <w:p w14:paraId="76852090" w14:textId="25E89833" w:rsidR="006F70B1" w:rsidRDefault="006F70B1" w:rsidP="006F70B1">
            <w:pPr>
              <w:spacing w:after="160"/>
              <w:jc w:val="left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1591" w:type="dxa"/>
          </w:tcPr>
          <w:p w14:paraId="6C3F3D47" w14:textId="77777777" w:rsidR="006F70B1" w:rsidRDefault="006F70B1" w:rsidP="006F70B1">
            <w:pPr>
              <w:spacing w:after="160"/>
              <w:jc w:val="left"/>
              <w:rPr>
                <w:iCs/>
              </w:rPr>
            </w:pPr>
          </w:p>
        </w:tc>
        <w:tc>
          <w:tcPr>
            <w:tcW w:w="1274" w:type="dxa"/>
          </w:tcPr>
          <w:p w14:paraId="511ECE7E" w14:textId="77777777" w:rsidR="006F70B1" w:rsidRDefault="006F70B1" w:rsidP="006F70B1">
            <w:pPr>
              <w:spacing w:after="160"/>
              <w:jc w:val="left"/>
              <w:rPr>
                <w:iCs/>
              </w:rPr>
            </w:pPr>
          </w:p>
        </w:tc>
        <w:tc>
          <w:tcPr>
            <w:tcW w:w="1652" w:type="dxa"/>
          </w:tcPr>
          <w:p w14:paraId="25E4A1CD" w14:textId="77777777" w:rsidR="006F70B1" w:rsidRDefault="006F70B1" w:rsidP="006F70B1">
            <w:pPr>
              <w:spacing w:after="160"/>
              <w:jc w:val="left"/>
              <w:rPr>
                <w:iCs/>
              </w:rPr>
            </w:pPr>
          </w:p>
        </w:tc>
        <w:tc>
          <w:tcPr>
            <w:tcW w:w="2175" w:type="dxa"/>
          </w:tcPr>
          <w:p w14:paraId="6E8BF5C7" w14:textId="77777777" w:rsidR="006F70B1" w:rsidRDefault="006F70B1" w:rsidP="006F70B1">
            <w:pPr>
              <w:spacing w:after="160"/>
              <w:jc w:val="left"/>
              <w:rPr>
                <w:iCs/>
              </w:rPr>
            </w:pPr>
          </w:p>
        </w:tc>
      </w:tr>
      <w:tr w:rsidR="006F70B1" w14:paraId="3187F1F1" w14:textId="0A60BD2C" w:rsidTr="006F70B1">
        <w:tc>
          <w:tcPr>
            <w:tcW w:w="1806" w:type="dxa"/>
          </w:tcPr>
          <w:p w14:paraId="16582288" w14:textId="3205B6CB" w:rsidR="006F70B1" w:rsidRDefault="006F70B1" w:rsidP="006F70B1">
            <w:pPr>
              <w:spacing w:after="160"/>
              <w:jc w:val="left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1591" w:type="dxa"/>
          </w:tcPr>
          <w:p w14:paraId="4E316777" w14:textId="77777777" w:rsidR="006F70B1" w:rsidRDefault="006F70B1" w:rsidP="006F70B1">
            <w:pPr>
              <w:spacing w:after="160"/>
              <w:jc w:val="left"/>
              <w:rPr>
                <w:iCs/>
              </w:rPr>
            </w:pPr>
          </w:p>
        </w:tc>
        <w:tc>
          <w:tcPr>
            <w:tcW w:w="1274" w:type="dxa"/>
          </w:tcPr>
          <w:p w14:paraId="585B1293" w14:textId="77777777" w:rsidR="006F70B1" w:rsidRDefault="006F70B1" w:rsidP="006F70B1">
            <w:pPr>
              <w:spacing w:after="160"/>
              <w:jc w:val="left"/>
              <w:rPr>
                <w:iCs/>
              </w:rPr>
            </w:pPr>
          </w:p>
        </w:tc>
        <w:tc>
          <w:tcPr>
            <w:tcW w:w="1652" w:type="dxa"/>
          </w:tcPr>
          <w:p w14:paraId="38E48325" w14:textId="77777777" w:rsidR="006F70B1" w:rsidRDefault="006F70B1" w:rsidP="006F70B1">
            <w:pPr>
              <w:spacing w:after="160"/>
              <w:jc w:val="left"/>
              <w:rPr>
                <w:iCs/>
              </w:rPr>
            </w:pPr>
          </w:p>
        </w:tc>
        <w:tc>
          <w:tcPr>
            <w:tcW w:w="2175" w:type="dxa"/>
          </w:tcPr>
          <w:p w14:paraId="3C45E76C" w14:textId="77777777" w:rsidR="006F70B1" w:rsidRDefault="006F70B1" w:rsidP="006F70B1">
            <w:pPr>
              <w:spacing w:after="160"/>
              <w:jc w:val="left"/>
              <w:rPr>
                <w:iCs/>
              </w:rPr>
            </w:pPr>
          </w:p>
        </w:tc>
      </w:tr>
      <w:tr w:rsidR="006F70B1" w14:paraId="4F555292" w14:textId="60CBFB0A" w:rsidTr="006F70B1">
        <w:tc>
          <w:tcPr>
            <w:tcW w:w="1806" w:type="dxa"/>
          </w:tcPr>
          <w:p w14:paraId="475979AD" w14:textId="3F4D7754" w:rsidR="006F70B1" w:rsidRDefault="006F70B1" w:rsidP="006F70B1">
            <w:pPr>
              <w:spacing w:after="160"/>
              <w:jc w:val="left"/>
              <w:rPr>
                <w:iCs/>
              </w:rPr>
            </w:pPr>
            <w:r>
              <w:rPr>
                <w:iCs/>
              </w:rPr>
              <w:t>4</w:t>
            </w:r>
          </w:p>
        </w:tc>
        <w:tc>
          <w:tcPr>
            <w:tcW w:w="1591" w:type="dxa"/>
          </w:tcPr>
          <w:p w14:paraId="4E9DB47E" w14:textId="77777777" w:rsidR="006F70B1" w:rsidRDefault="006F70B1" w:rsidP="006F70B1">
            <w:pPr>
              <w:spacing w:after="160"/>
              <w:jc w:val="left"/>
              <w:rPr>
                <w:iCs/>
              </w:rPr>
            </w:pPr>
          </w:p>
        </w:tc>
        <w:tc>
          <w:tcPr>
            <w:tcW w:w="1274" w:type="dxa"/>
          </w:tcPr>
          <w:p w14:paraId="13222D07" w14:textId="77777777" w:rsidR="006F70B1" w:rsidRDefault="006F70B1" w:rsidP="006F70B1">
            <w:pPr>
              <w:spacing w:after="160"/>
              <w:jc w:val="left"/>
              <w:rPr>
                <w:iCs/>
              </w:rPr>
            </w:pPr>
          </w:p>
        </w:tc>
        <w:tc>
          <w:tcPr>
            <w:tcW w:w="1652" w:type="dxa"/>
          </w:tcPr>
          <w:p w14:paraId="2126248F" w14:textId="77777777" w:rsidR="006F70B1" w:rsidRDefault="006F70B1" w:rsidP="006F70B1">
            <w:pPr>
              <w:spacing w:after="160"/>
              <w:jc w:val="left"/>
              <w:rPr>
                <w:iCs/>
              </w:rPr>
            </w:pPr>
          </w:p>
        </w:tc>
        <w:tc>
          <w:tcPr>
            <w:tcW w:w="2175" w:type="dxa"/>
          </w:tcPr>
          <w:p w14:paraId="0C6AA28D" w14:textId="77777777" w:rsidR="006F70B1" w:rsidRDefault="006F70B1" w:rsidP="006F70B1">
            <w:pPr>
              <w:spacing w:after="160"/>
              <w:jc w:val="left"/>
              <w:rPr>
                <w:iCs/>
              </w:rPr>
            </w:pPr>
          </w:p>
        </w:tc>
      </w:tr>
      <w:tr w:rsidR="006F70B1" w14:paraId="62F42185" w14:textId="71EAAE9F" w:rsidTr="006F70B1">
        <w:tc>
          <w:tcPr>
            <w:tcW w:w="1806" w:type="dxa"/>
          </w:tcPr>
          <w:p w14:paraId="174D95F7" w14:textId="7C68D0FA" w:rsidR="006F70B1" w:rsidRDefault="006F70B1" w:rsidP="006F70B1">
            <w:pPr>
              <w:spacing w:after="160"/>
              <w:jc w:val="left"/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1591" w:type="dxa"/>
          </w:tcPr>
          <w:p w14:paraId="167EDFED" w14:textId="77777777" w:rsidR="006F70B1" w:rsidRDefault="006F70B1" w:rsidP="006F70B1">
            <w:pPr>
              <w:spacing w:after="160"/>
              <w:jc w:val="left"/>
              <w:rPr>
                <w:iCs/>
              </w:rPr>
            </w:pPr>
          </w:p>
        </w:tc>
        <w:tc>
          <w:tcPr>
            <w:tcW w:w="1274" w:type="dxa"/>
          </w:tcPr>
          <w:p w14:paraId="1C614D9C" w14:textId="77777777" w:rsidR="006F70B1" w:rsidRDefault="006F70B1" w:rsidP="006F70B1">
            <w:pPr>
              <w:spacing w:after="160"/>
              <w:jc w:val="left"/>
              <w:rPr>
                <w:iCs/>
              </w:rPr>
            </w:pPr>
          </w:p>
        </w:tc>
        <w:tc>
          <w:tcPr>
            <w:tcW w:w="1652" w:type="dxa"/>
          </w:tcPr>
          <w:p w14:paraId="5BEB0A39" w14:textId="77777777" w:rsidR="006F70B1" w:rsidRDefault="006F70B1" w:rsidP="006F70B1">
            <w:pPr>
              <w:spacing w:after="160"/>
              <w:jc w:val="left"/>
              <w:rPr>
                <w:iCs/>
              </w:rPr>
            </w:pPr>
          </w:p>
        </w:tc>
        <w:tc>
          <w:tcPr>
            <w:tcW w:w="2175" w:type="dxa"/>
          </w:tcPr>
          <w:p w14:paraId="5339FAD4" w14:textId="77777777" w:rsidR="006F70B1" w:rsidRDefault="006F70B1" w:rsidP="006F70B1">
            <w:pPr>
              <w:spacing w:after="160"/>
              <w:jc w:val="left"/>
              <w:rPr>
                <w:iCs/>
              </w:rPr>
            </w:pPr>
          </w:p>
        </w:tc>
      </w:tr>
      <w:tr w:rsidR="006F70B1" w14:paraId="7D0AEAEE" w14:textId="72587499" w:rsidTr="006F70B1">
        <w:tc>
          <w:tcPr>
            <w:tcW w:w="1806" w:type="dxa"/>
          </w:tcPr>
          <w:p w14:paraId="4AB6CBF9" w14:textId="13AB2DC1" w:rsidR="006F70B1" w:rsidRDefault="006F70B1" w:rsidP="006F70B1">
            <w:pPr>
              <w:spacing w:after="160"/>
              <w:jc w:val="left"/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1591" w:type="dxa"/>
          </w:tcPr>
          <w:p w14:paraId="61BBF56F" w14:textId="77777777" w:rsidR="006F70B1" w:rsidRDefault="006F70B1" w:rsidP="006F70B1">
            <w:pPr>
              <w:spacing w:after="160"/>
              <w:jc w:val="left"/>
              <w:rPr>
                <w:iCs/>
              </w:rPr>
            </w:pPr>
          </w:p>
        </w:tc>
        <w:tc>
          <w:tcPr>
            <w:tcW w:w="1274" w:type="dxa"/>
          </w:tcPr>
          <w:p w14:paraId="02C38556" w14:textId="77777777" w:rsidR="006F70B1" w:rsidRDefault="006F70B1" w:rsidP="006F70B1">
            <w:pPr>
              <w:spacing w:after="160"/>
              <w:jc w:val="left"/>
              <w:rPr>
                <w:iCs/>
              </w:rPr>
            </w:pPr>
          </w:p>
        </w:tc>
        <w:tc>
          <w:tcPr>
            <w:tcW w:w="1652" w:type="dxa"/>
          </w:tcPr>
          <w:p w14:paraId="21DED7D6" w14:textId="77777777" w:rsidR="006F70B1" w:rsidRDefault="006F70B1" w:rsidP="006F70B1">
            <w:pPr>
              <w:spacing w:after="160"/>
              <w:jc w:val="left"/>
              <w:rPr>
                <w:iCs/>
              </w:rPr>
            </w:pPr>
          </w:p>
        </w:tc>
        <w:tc>
          <w:tcPr>
            <w:tcW w:w="2175" w:type="dxa"/>
          </w:tcPr>
          <w:p w14:paraId="467E0CC4" w14:textId="77777777" w:rsidR="006F70B1" w:rsidRDefault="006F70B1" w:rsidP="006F70B1">
            <w:pPr>
              <w:spacing w:after="160"/>
              <w:jc w:val="left"/>
              <w:rPr>
                <w:iCs/>
              </w:rPr>
            </w:pPr>
          </w:p>
        </w:tc>
      </w:tr>
      <w:tr w:rsidR="006F70B1" w14:paraId="1F284EC1" w14:textId="6CBC865B" w:rsidTr="006F70B1">
        <w:tc>
          <w:tcPr>
            <w:tcW w:w="1806" w:type="dxa"/>
          </w:tcPr>
          <w:p w14:paraId="26E3BA87" w14:textId="232248C4" w:rsidR="006F70B1" w:rsidRDefault="006F70B1" w:rsidP="006F70B1">
            <w:pPr>
              <w:spacing w:after="160"/>
              <w:jc w:val="left"/>
              <w:rPr>
                <w:iCs/>
              </w:rPr>
            </w:pPr>
            <w:r>
              <w:rPr>
                <w:iCs/>
              </w:rPr>
              <w:t>7</w:t>
            </w:r>
          </w:p>
        </w:tc>
        <w:tc>
          <w:tcPr>
            <w:tcW w:w="1591" w:type="dxa"/>
          </w:tcPr>
          <w:p w14:paraId="09778F82" w14:textId="77777777" w:rsidR="006F70B1" w:rsidRDefault="006F70B1" w:rsidP="006F70B1">
            <w:pPr>
              <w:spacing w:after="160"/>
              <w:jc w:val="left"/>
              <w:rPr>
                <w:iCs/>
              </w:rPr>
            </w:pPr>
          </w:p>
        </w:tc>
        <w:tc>
          <w:tcPr>
            <w:tcW w:w="1274" w:type="dxa"/>
          </w:tcPr>
          <w:p w14:paraId="4AC9261F" w14:textId="77777777" w:rsidR="006F70B1" w:rsidRDefault="006F70B1" w:rsidP="006F70B1">
            <w:pPr>
              <w:spacing w:after="160"/>
              <w:jc w:val="left"/>
              <w:rPr>
                <w:iCs/>
              </w:rPr>
            </w:pPr>
          </w:p>
        </w:tc>
        <w:tc>
          <w:tcPr>
            <w:tcW w:w="1652" w:type="dxa"/>
          </w:tcPr>
          <w:p w14:paraId="21C8606F" w14:textId="77777777" w:rsidR="006F70B1" w:rsidRDefault="006F70B1" w:rsidP="006F70B1">
            <w:pPr>
              <w:spacing w:after="160"/>
              <w:jc w:val="left"/>
              <w:rPr>
                <w:iCs/>
              </w:rPr>
            </w:pPr>
          </w:p>
        </w:tc>
        <w:tc>
          <w:tcPr>
            <w:tcW w:w="2175" w:type="dxa"/>
          </w:tcPr>
          <w:p w14:paraId="177B3205" w14:textId="77777777" w:rsidR="006F70B1" w:rsidRDefault="006F70B1" w:rsidP="006F70B1">
            <w:pPr>
              <w:spacing w:after="160"/>
              <w:jc w:val="left"/>
              <w:rPr>
                <w:iCs/>
              </w:rPr>
            </w:pPr>
          </w:p>
        </w:tc>
      </w:tr>
      <w:tr w:rsidR="006F70B1" w14:paraId="4A9AED0A" w14:textId="6C3A9F17" w:rsidTr="006F70B1">
        <w:tc>
          <w:tcPr>
            <w:tcW w:w="1806" w:type="dxa"/>
          </w:tcPr>
          <w:p w14:paraId="391345DB" w14:textId="5E4E6748" w:rsidR="006F70B1" w:rsidRDefault="006F70B1" w:rsidP="006F70B1">
            <w:pPr>
              <w:spacing w:after="160"/>
              <w:jc w:val="left"/>
              <w:rPr>
                <w:iCs/>
              </w:rPr>
            </w:pPr>
            <w:r>
              <w:rPr>
                <w:iCs/>
              </w:rPr>
              <w:t>8</w:t>
            </w:r>
          </w:p>
        </w:tc>
        <w:tc>
          <w:tcPr>
            <w:tcW w:w="1591" w:type="dxa"/>
          </w:tcPr>
          <w:p w14:paraId="336BBDAC" w14:textId="77777777" w:rsidR="006F70B1" w:rsidRDefault="006F70B1" w:rsidP="006F70B1">
            <w:pPr>
              <w:spacing w:after="160"/>
              <w:jc w:val="left"/>
              <w:rPr>
                <w:iCs/>
              </w:rPr>
            </w:pPr>
          </w:p>
        </w:tc>
        <w:tc>
          <w:tcPr>
            <w:tcW w:w="1274" w:type="dxa"/>
          </w:tcPr>
          <w:p w14:paraId="47584487" w14:textId="77777777" w:rsidR="006F70B1" w:rsidRDefault="006F70B1" w:rsidP="006F70B1">
            <w:pPr>
              <w:spacing w:after="160"/>
              <w:jc w:val="left"/>
              <w:rPr>
                <w:iCs/>
              </w:rPr>
            </w:pPr>
          </w:p>
        </w:tc>
        <w:tc>
          <w:tcPr>
            <w:tcW w:w="1652" w:type="dxa"/>
          </w:tcPr>
          <w:p w14:paraId="2049CF1A" w14:textId="77777777" w:rsidR="006F70B1" w:rsidRDefault="006F70B1" w:rsidP="006F70B1">
            <w:pPr>
              <w:spacing w:after="160"/>
              <w:jc w:val="left"/>
              <w:rPr>
                <w:iCs/>
              </w:rPr>
            </w:pPr>
          </w:p>
        </w:tc>
        <w:tc>
          <w:tcPr>
            <w:tcW w:w="2175" w:type="dxa"/>
          </w:tcPr>
          <w:p w14:paraId="1FF614D1" w14:textId="77777777" w:rsidR="006F70B1" w:rsidRDefault="006F70B1" w:rsidP="006F70B1">
            <w:pPr>
              <w:spacing w:after="160"/>
              <w:jc w:val="left"/>
              <w:rPr>
                <w:iCs/>
              </w:rPr>
            </w:pPr>
          </w:p>
        </w:tc>
      </w:tr>
      <w:tr w:rsidR="006F70B1" w14:paraId="6A30D6B8" w14:textId="3E895949" w:rsidTr="006F70B1">
        <w:tc>
          <w:tcPr>
            <w:tcW w:w="1806" w:type="dxa"/>
          </w:tcPr>
          <w:p w14:paraId="37CD6039" w14:textId="53C0434A" w:rsidR="006F70B1" w:rsidRDefault="006F70B1" w:rsidP="006F70B1">
            <w:pPr>
              <w:spacing w:after="160"/>
              <w:jc w:val="left"/>
              <w:rPr>
                <w:iCs/>
              </w:rPr>
            </w:pPr>
            <w:r>
              <w:rPr>
                <w:iCs/>
              </w:rPr>
              <w:t>9</w:t>
            </w:r>
          </w:p>
        </w:tc>
        <w:tc>
          <w:tcPr>
            <w:tcW w:w="1591" w:type="dxa"/>
          </w:tcPr>
          <w:p w14:paraId="5CF12E84" w14:textId="77777777" w:rsidR="006F70B1" w:rsidRDefault="006F70B1" w:rsidP="006F70B1">
            <w:pPr>
              <w:spacing w:after="160"/>
              <w:jc w:val="left"/>
              <w:rPr>
                <w:iCs/>
              </w:rPr>
            </w:pPr>
          </w:p>
        </w:tc>
        <w:tc>
          <w:tcPr>
            <w:tcW w:w="1274" w:type="dxa"/>
          </w:tcPr>
          <w:p w14:paraId="2B92668E" w14:textId="77777777" w:rsidR="006F70B1" w:rsidRDefault="006F70B1" w:rsidP="006F70B1">
            <w:pPr>
              <w:spacing w:after="160"/>
              <w:jc w:val="left"/>
              <w:rPr>
                <w:iCs/>
              </w:rPr>
            </w:pPr>
          </w:p>
        </w:tc>
        <w:tc>
          <w:tcPr>
            <w:tcW w:w="1652" w:type="dxa"/>
          </w:tcPr>
          <w:p w14:paraId="2A751EF1" w14:textId="77777777" w:rsidR="006F70B1" w:rsidRDefault="006F70B1" w:rsidP="006F70B1">
            <w:pPr>
              <w:spacing w:after="160"/>
              <w:jc w:val="left"/>
              <w:rPr>
                <w:iCs/>
              </w:rPr>
            </w:pPr>
          </w:p>
        </w:tc>
        <w:tc>
          <w:tcPr>
            <w:tcW w:w="2175" w:type="dxa"/>
          </w:tcPr>
          <w:p w14:paraId="36332AAC" w14:textId="77777777" w:rsidR="006F70B1" w:rsidRDefault="006F70B1" w:rsidP="006F70B1">
            <w:pPr>
              <w:spacing w:after="160"/>
              <w:jc w:val="left"/>
              <w:rPr>
                <w:iCs/>
              </w:rPr>
            </w:pPr>
          </w:p>
        </w:tc>
      </w:tr>
      <w:tr w:rsidR="006F70B1" w14:paraId="26E6FF51" w14:textId="63F8EA90" w:rsidTr="006F70B1">
        <w:tc>
          <w:tcPr>
            <w:tcW w:w="1806" w:type="dxa"/>
          </w:tcPr>
          <w:p w14:paraId="23A4613A" w14:textId="11856588" w:rsidR="006F70B1" w:rsidRDefault="006F70B1" w:rsidP="006F70B1">
            <w:pPr>
              <w:spacing w:after="160"/>
              <w:jc w:val="left"/>
              <w:rPr>
                <w:iCs/>
              </w:rPr>
            </w:pPr>
            <w:r>
              <w:rPr>
                <w:iCs/>
              </w:rPr>
              <w:t>10</w:t>
            </w:r>
          </w:p>
        </w:tc>
        <w:tc>
          <w:tcPr>
            <w:tcW w:w="1591" w:type="dxa"/>
          </w:tcPr>
          <w:p w14:paraId="7432ABE2" w14:textId="77777777" w:rsidR="006F70B1" w:rsidRDefault="006F70B1" w:rsidP="006F70B1">
            <w:pPr>
              <w:spacing w:after="160"/>
              <w:jc w:val="left"/>
              <w:rPr>
                <w:iCs/>
              </w:rPr>
            </w:pPr>
          </w:p>
        </w:tc>
        <w:tc>
          <w:tcPr>
            <w:tcW w:w="1274" w:type="dxa"/>
          </w:tcPr>
          <w:p w14:paraId="56F8F7AF" w14:textId="77777777" w:rsidR="006F70B1" w:rsidRDefault="006F70B1" w:rsidP="006F70B1">
            <w:pPr>
              <w:spacing w:after="160"/>
              <w:jc w:val="left"/>
              <w:rPr>
                <w:iCs/>
              </w:rPr>
            </w:pPr>
          </w:p>
        </w:tc>
        <w:tc>
          <w:tcPr>
            <w:tcW w:w="1652" w:type="dxa"/>
          </w:tcPr>
          <w:p w14:paraId="2842D4B6" w14:textId="77777777" w:rsidR="006F70B1" w:rsidRDefault="006F70B1" w:rsidP="006F70B1">
            <w:pPr>
              <w:spacing w:after="160"/>
              <w:jc w:val="left"/>
              <w:rPr>
                <w:iCs/>
              </w:rPr>
            </w:pPr>
          </w:p>
        </w:tc>
        <w:tc>
          <w:tcPr>
            <w:tcW w:w="2175" w:type="dxa"/>
          </w:tcPr>
          <w:p w14:paraId="5F4B8D99" w14:textId="77777777" w:rsidR="006F70B1" w:rsidRDefault="006F70B1" w:rsidP="006F70B1">
            <w:pPr>
              <w:spacing w:after="160"/>
              <w:jc w:val="left"/>
              <w:rPr>
                <w:iCs/>
              </w:rPr>
            </w:pPr>
          </w:p>
        </w:tc>
      </w:tr>
    </w:tbl>
    <w:p w14:paraId="4FEB515A" w14:textId="77777777" w:rsidR="006F70B1" w:rsidRDefault="00DB6D41" w:rsidP="006F70B1">
      <w:pPr>
        <w:spacing w:before="0" w:after="160" w:line="259" w:lineRule="auto"/>
        <w:jc w:val="left"/>
        <w:rPr>
          <w:iCs/>
        </w:rPr>
      </w:pPr>
      <w:r w:rsidRPr="006F70B1">
        <w:rPr>
          <w:iCs/>
        </w:rPr>
        <w:t xml:space="preserve">  </w:t>
      </w:r>
    </w:p>
    <w:p w14:paraId="2EB9D080" w14:textId="77777777" w:rsidR="00DA6B33" w:rsidRPr="00FA4FC7" w:rsidRDefault="00DA6B33" w:rsidP="00DA6B33">
      <w:pPr>
        <w:pStyle w:val="ListParagraph"/>
        <w:ind w:left="426"/>
      </w:pPr>
    </w:p>
    <w:sectPr w:rsidR="00DA6B33" w:rsidRPr="00FA4FC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2A047A" w14:textId="77777777" w:rsidR="007C75D1" w:rsidRDefault="007C75D1" w:rsidP="00965CBF">
      <w:pPr>
        <w:spacing w:before="0" w:after="0" w:line="240" w:lineRule="auto"/>
      </w:pPr>
      <w:r>
        <w:separator/>
      </w:r>
    </w:p>
  </w:endnote>
  <w:endnote w:type="continuationSeparator" w:id="0">
    <w:p w14:paraId="502C0DEA" w14:textId="77777777" w:rsidR="007C75D1" w:rsidRDefault="007C75D1" w:rsidP="00965CB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Courier New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39696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3A4B9F" w14:textId="1D04D512" w:rsidR="004D20B4" w:rsidRDefault="004D20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015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533FF91" w14:textId="77777777" w:rsidR="004D20B4" w:rsidRDefault="004D20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B2FD9" w14:textId="77777777" w:rsidR="007C75D1" w:rsidRDefault="007C75D1" w:rsidP="00965CBF">
      <w:pPr>
        <w:spacing w:before="0" w:after="0" w:line="240" w:lineRule="auto"/>
      </w:pPr>
      <w:r>
        <w:separator/>
      </w:r>
    </w:p>
  </w:footnote>
  <w:footnote w:type="continuationSeparator" w:id="0">
    <w:p w14:paraId="1C59D7DB" w14:textId="77777777" w:rsidR="007C75D1" w:rsidRDefault="007C75D1" w:rsidP="00965CB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93524"/>
    <w:multiLevelType w:val="hybridMultilevel"/>
    <w:tmpl w:val="FD7E5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729E0"/>
    <w:multiLevelType w:val="hybridMultilevel"/>
    <w:tmpl w:val="10085AD4"/>
    <w:lvl w:ilvl="0" w:tplc="77AA28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87183BBE">
      <w:start w:val="1"/>
      <w:numFmt w:val="bullet"/>
      <w:lvlText w:val=""/>
      <w:lvlJc w:val="left"/>
      <w:pPr>
        <w:ind w:left="1800" w:hanging="360"/>
      </w:pPr>
      <w:rPr>
        <w:rFonts w:ascii="Wingdings" w:hAnsi="Wingdings" w:hint="default"/>
        <w:sz w:val="16"/>
        <w:szCs w:val="20"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372DDB"/>
    <w:multiLevelType w:val="hybridMultilevel"/>
    <w:tmpl w:val="394EBFBE"/>
    <w:lvl w:ilvl="0" w:tplc="7B0E4EE6">
      <w:start w:val="1"/>
      <w:numFmt w:val="decimal"/>
      <w:lvlText w:val="STEP 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57FE1B7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E0C1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6099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A4E7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287F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30C5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E21D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E033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BC40FEC"/>
    <w:multiLevelType w:val="hybridMultilevel"/>
    <w:tmpl w:val="BF7A5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54731"/>
    <w:multiLevelType w:val="hybridMultilevel"/>
    <w:tmpl w:val="C8B0866E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4F9371B2"/>
    <w:multiLevelType w:val="hybridMultilevel"/>
    <w:tmpl w:val="83605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183BBE">
      <w:start w:val="1"/>
      <w:numFmt w:val="bullet"/>
      <w:lvlText w:val=""/>
      <w:lvlJc w:val="left"/>
      <w:pPr>
        <w:ind w:left="1440" w:hanging="360"/>
      </w:pPr>
      <w:rPr>
        <w:rFonts w:ascii="Wingdings" w:hAnsi="Wingdings" w:hint="default"/>
        <w:sz w:val="16"/>
        <w:szCs w:val="20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9044F"/>
    <w:multiLevelType w:val="hybridMultilevel"/>
    <w:tmpl w:val="D1C29380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B440BA8"/>
    <w:multiLevelType w:val="hybridMultilevel"/>
    <w:tmpl w:val="15060C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64562E"/>
    <w:multiLevelType w:val="hybridMultilevel"/>
    <w:tmpl w:val="BC4AD57E"/>
    <w:lvl w:ilvl="0" w:tplc="87183BBE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sz w:val="16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DC3DA9"/>
    <w:multiLevelType w:val="hybridMultilevel"/>
    <w:tmpl w:val="6C625D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0"/>
  </w:num>
  <w:num w:numId="5">
    <w:abstractNumId w:val="5"/>
  </w:num>
  <w:num w:numId="6">
    <w:abstractNumId w:val="6"/>
  </w:num>
  <w:num w:numId="7">
    <w:abstractNumId w:val="3"/>
  </w:num>
  <w:num w:numId="8">
    <w:abstractNumId w:val="1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731"/>
    <w:rsid w:val="00037AF5"/>
    <w:rsid w:val="00046932"/>
    <w:rsid w:val="000B282B"/>
    <w:rsid w:val="000E76E7"/>
    <w:rsid w:val="001167B2"/>
    <w:rsid w:val="001238F8"/>
    <w:rsid w:val="0014376C"/>
    <w:rsid w:val="00143BC1"/>
    <w:rsid w:val="0015496C"/>
    <w:rsid w:val="00194167"/>
    <w:rsid w:val="001F61EE"/>
    <w:rsid w:val="00204F4B"/>
    <w:rsid w:val="00210859"/>
    <w:rsid w:val="00222844"/>
    <w:rsid w:val="0027721C"/>
    <w:rsid w:val="002A6F73"/>
    <w:rsid w:val="002F6599"/>
    <w:rsid w:val="003110D2"/>
    <w:rsid w:val="00343997"/>
    <w:rsid w:val="00374E3D"/>
    <w:rsid w:val="00401F15"/>
    <w:rsid w:val="004051CF"/>
    <w:rsid w:val="00411170"/>
    <w:rsid w:val="004119AF"/>
    <w:rsid w:val="00496FDC"/>
    <w:rsid w:val="004D20B4"/>
    <w:rsid w:val="005309A2"/>
    <w:rsid w:val="005677A2"/>
    <w:rsid w:val="00592186"/>
    <w:rsid w:val="005D5E75"/>
    <w:rsid w:val="005E7731"/>
    <w:rsid w:val="006F5284"/>
    <w:rsid w:val="006F70B1"/>
    <w:rsid w:val="007167ED"/>
    <w:rsid w:val="00721FE1"/>
    <w:rsid w:val="00724233"/>
    <w:rsid w:val="00730CCC"/>
    <w:rsid w:val="007C75D1"/>
    <w:rsid w:val="007E31C8"/>
    <w:rsid w:val="00832EB7"/>
    <w:rsid w:val="00854C53"/>
    <w:rsid w:val="00856FA7"/>
    <w:rsid w:val="008B0AFE"/>
    <w:rsid w:val="008F32F4"/>
    <w:rsid w:val="009135E0"/>
    <w:rsid w:val="00965CBF"/>
    <w:rsid w:val="00992E78"/>
    <w:rsid w:val="009B40E2"/>
    <w:rsid w:val="00A522FD"/>
    <w:rsid w:val="00A7334C"/>
    <w:rsid w:val="00B03114"/>
    <w:rsid w:val="00B03E42"/>
    <w:rsid w:val="00B12C40"/>
    <w:rsid w:val="00B718EB"/>
    <w:rsid w:val="00B724C3"/>
    <w:rsid w:val="00B90E99"/>
    <w:rsid w:val="00C160FD"/>
    <w:rsid w:val="00C22E9F"/>
    <w:rsid w:val="00C714E6"/>
    <w:rsid w:val="00CF2AD2"/>
    <w:rsid w:val="00D26898"/>
    <w:rsid w:val="00D52A84"/>
    <w:rsid w:val="00DA23CF"/>
    <w:rsid w:val="00DA6B33"/>
    <w:rsid w:val="00DB015D"/>
    <w:rsid w:val="00DB6D41"/>
    <w:rsid w:val="00E26C7A"/>
    <w:rsid w:val="00E82AEB"/>
    <w:rsid w:val="00EE6E59"/>
    <w:rsid w:val="00F00189"/>
    <w:rsid w:val="00F060D6"/>
    <w:rsid w:val="00F64D48"/>
    <w:rsid w:val="00F83D24"/>
    <w:rsid w:val="00FA4FC7"/>
    <w:rsid w:val="00FC0A5D"/>
    <w:rsid w:val="00FC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3E7DF"/>
  <w15:chartTrackingRefBased/>
  <w15:docId w15:val="{B38F9260-397A-4CDC-9859-CAC4DD38B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before="240" w:after="12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724233"/>
    <w:rPr>
      <w:rFonts w:ascii="Times New Roman" w:hAnsi="Times New Roman"/>
      <w:b w:val="0"/>
      <w:bCs/>
      <w:i w:val="0"/>
      <w:smallCaps/>
      <w:color w:val="5B9BD5" w:themeColor="accent1"/>
      <w:spacing w:val="5"/>
      <w:sz w:val="24"/>
    </w:rPr>
  </w:style>
  <w:style w:type="character" w:styleId="SubtleReference">
    <w:name w:val="Subtle Reference"/>
    <w:basedOn w:val="DefaultParagraphFont"/>
    <w:uiPriority w:val="31"/>
    <w:qFormat/>
    <w:rsid w:val="00724233"/>
    <w:rPr>
      <w:rFonts w:ascii="Times New Roman" w:hAnsi="Times New Roman"/>
      <w:smallCaps/>
      <w:color w:val="5A5A5A" w:themeColor="text1" w:themeTint="A5"/>
    </w:rPr>
  </w:style>
  <w:style w:type="paragraph" w:styleId="Caption">
    <w:name w:val="caption"/>
    <w:basedOn w:val="Normal"/>
    <w:next w:val="Normal"/>
    <w:uiPriority w:val="35"/>
    <w:unhideWhenUsed/>
    <w:qFormat/>
    <w:rsid w:val="00F64D48"/>
    <w:pPr>
      <w:spacing w:after="200" w:line="276" w:lineRule="auto"/>
    </w:pPr>
    <w:rPr>
      <w:rFonts w:eastAsiaTheme="minorEastAsia"/>
      <w:bCs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5E773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309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9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9A2"/>
    <w:rPr>
      <w:sz w:val="20"/>
      <w:szCs w:val="20"/>
      <w:lang w:val="en-US" w:bidi="k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9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9A2"/>
    <w:rPr>
      <w:b/>
      <w:bCs/>
      <w:sz w:val="20"/>
      <w:szCs w:val="20"/>
      <w:lang w:val="en-US" w:bidi="k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9A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9A2"/>
    <w:rPr>
      <w:rFonts w:ascii="Segoe UI" w:hAnsi="Segoe UI" w:cs="Segoe UI"/>
      <w:sz w:val="18"/>
      <w:szCs w:val="18"/>
      <w:lang w:val="en-US" w:bidi="kn-IN"/>
    </w:rPr>
  </w:style>
  <w:style w:type="paragraph" w:styleId="Header">
    <w:name w:val="header"/>
    <w:basedOn w:val="Normal"/>
    <w:link w:val="HeaderChar"/>
    <w:uiPriority w:val="99"/>
    <w:unhideWhenUsed/>
    <w:rsid w:val="00965CB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CBF"/>
    <w:rPr>
      <w:lang w:val="en-US" w:bidi="kn-IN"/>
    </w:rPr>
  </w:style>
  <w:style w:type="paragraph" w:styleId="Footer">
    <w:name w:val="footer"/>
    <w:basedOn w:val="Normal"/>
    <w:link w:val="FooterChar"/>
    <w:uiPriority w:val="99"/>
    <w:unhideWhenUsed/>
    <w:rsid w:val="00965CB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CBF"/>
    <w:rPr>
      <w:lang w:val="en-US" w:bidi="kn-IN"/>
    </w:rPr>
  </w:style>
  <w:style w:type="table" w:styleId="TableGrid">
    <w:name w:val="Table Grid"/>
    <w:basedOn w:val="TableNormal"/>
    <w:uiPriority w:val="39"/>
    <w:rsid w:val="006F70B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1305</Words>
  <Characters>7441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VPatil</dc:creator>
  <cp:keywords/>
  <dc:description/>
  <cp:lastModifiedBy>Prakash</cp:lastModifiedBy>
  <cp:revision>4</cp:revision>
  <dcterms:created xsi:type="dcterms:W3CDTF">2019-03-03T11:54:00Z</dcterms:created>
  <dcterms:modified xsi:type="dcterms:W3CDTF">2019-03-03T12:00:00Z</dcterms:modified>
</cp:coreProperties>
</file>