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AF1DA" w14:textId="77777777" w:rsidR="007262A9" w:rsidRDefault="00245BA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12D06A6" w14:textId="77777777" w:rsidR="007262A9" w:rsidRDefault="00245BA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764C899" w14:textId="77777777" w:rsidR="007262A9" w:rsidRDefault="007262A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62A9" w14:paraId="0681C6F6" w14:textId="77777777">
        <w:tc>
          <w:tcPr>
            <w:tcW w:w="4508" w:type="dxa"/>
          </w:tcPr>
          <w:p w14:paraId="50707B8F" w14:textId="77777777" w:rsidR="007262A9" w:rsidRDefault="00245BAE">
            <w:r>
              <w:t>Date</w:t>
            </w:r>
          </w:p>
        </w:tc>
        <w:tc>
          <w:tcPr>
            <w:tcW w:w="4843" w:type="dxa"/>
          </w:tcPr>
          <w:p w14:paraId="0640FEF6" w14:textId="4EC6D6F7" w:rsidR="007262A9" w:rsidRDefault="00D85CBA">
            <w:r>
              <w:t>25 September 2026</w:t>
            </w:r>
          </w:p>
        </w:tc>
      </w:tr>
      <w:tr w:rsidR="007262A9" w14:paraId="5F64C2D5" w14:textId="77777777">
        <w:tc>
          <w:tcPr>
            <w:tcW w:w="4508" w:type="dxa"/>
          </w:tcPr>
          <w:p w14:paraId="3BBA898F" w14:textId="77777777" w:rsidR="007262A9" w:rsidRDefault="00245BAE">
            <w:r>
              <w:t>Team ID</w:t>
            </w:r>
          </w:p>
        </w:tc>
        <w:tc>
          <w:tcPr>
            <w:tcW w:w="4843" w:type="dxa"/>
          </w:tcPr>
          <w:p w14:paraId="7E3C03A5" w14:textId="76E63360" w:rsidR="007262A9" w:rsidRDefault="00D85CBA">
            <w:r w:rsidRPr="00D85CBA">
              <w:t>SWTID-2026-</w:t>
            </w:r>
            <w:r w:rsidR="00CA46DE">
              <w:t>4296</w:t>
            </w:r>
          </w:p>
        </w:tc>
      </w:tr>
      <w:tr w:rsidR="007262A9" w14:paraId="1E196299" w14:textId="77777777">
        <w:tc>
          <w:tcPr>
            <w:tcW w:w="4508" w:type="dxa"/>
          </w:tcPr>
          <w:p w14:paraId="379342D1" w14:textId="77777777" w:rsidR="007262A9" w:rsidRDefault="00245BAE">
            <w:r>
              <w:t>Project Name</w:t>
            </w:r>
          </w:p>
        </w:tc>
        <w:tc>
          <w:tcPr>
            <w:tcW w:w="4843" w:type="dxa"/>
          </w:tcPr>
          <w:p w14:paraId="277712CF" w14:textId="2AF6F9E5" w:rsidR="007262A9" w:rsidRDefault="00617BF6">
            <w:r>
              <w:t xml:space="preserve">AI </w:t>
            </w:r>
            <w:proofErr w:type="spellStart"/>
            <w:r>
              <w:t>StudyBuddy</w:t>
            </w:r>
            <w:proofErr w:type="spellEnd"/>
          </w:p>
        </w:tc>
      </w:tr>
      <w:tr w:rsidR="007262A9" w14:paraId="3657275C" w14:textId="77777777">
        <w:tc>
          <w:tcPr>
            <w:tcW w:w="4508" w:type="dxa"/>
          </w:tcPr>
          <w:p w14:paraId="4EE8416D" w14:textId="77777777" w:rsidR="007262A9" w:rsidRDefault="00245BAE">
            <w:r>
              <w:t>Maximum Marks</w:t>
            </w:r>
          </w:p>
        </w:tc>
        <w:tc>
          <w:tcPr>
            <w:tcW w:w="4843" w:type="dxa"/>
          </w:tcPr>
          <w:p w14:paraId="3F22D521" w14:textId="77777777" w:rsidR="007262A9" w:rsidRDefault="00245BAE">
            <w:r>
              <w:t>4 Marks</w:t>
            </w:r>
          </w:p>
        </w:tc>
      </w:tr>
    </w:tbl>
    <w:p w14:paraId="488DBC21" w14:textId="77777777" w:rsidR="007262A9" w:rsidRDefault="007262A9">
      <w:pPr>
        <w:rPr>
          <w:b/>
        </w:rPr>
      </w:pPr>
    </w:p>
    <w:p w14:paraId="00771150" w14:textId="77777777" w:rsidR="007262A9" w:rsidRDefault="00245BAE">
      <w:pPr>
        <w:rPr>
          <w:b/>
        </w:rPr>
      </w:pPr>
      <w:r>
        <w:rPr>
          <w:b/>
        </w:rPr>
        <w:t>Functional Requirements:</w:t>
      </w:r>
    </w:p>
    <w:p w14:paraId="72DFDCF0" w14:textId="77777777" w:rsidR="007262A9" w:rsidRDefault="00245BAE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7262A9" w14:paraId="02CFAA93" w14:textId="77777777">
        <w:trPr>
          <w:trHeight w:val="333"/>
        </w:trPr>
        <w:tc>
          <w:tcPr>
            <w:tcW w:w="926" w:type="dxa"/>
          </w:tcPr>
          <w:p w14:paraId="112BC9D8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7EB1CA3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71B689C1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7262A9" w14:paraId="4673C681" w14:textId="77777777">
        <w:trPr>
          <w:trHeight w:val="489"/>
        </w:trPr>
        <w:tc>
          <w:tcPr>
            <w:tcW w:w="926" w:type="dxa"/>
          </w:tcPr>
          <w:p w14:paraId="73CF8DCF" w14:textId="77777777" w:rsidR="007262A9" w:rsidRDefault="00245BAE">
            <w:r>
              <w:t>FR-1</w:t>
            </w:r>
          </w:p>
        </w:tc>
        <w:tc>
          <w:tcPr>
            <w:tcW w:w="3150" w:type="dxa"/>
          </w:tcPr>
          <w:p w14:paraId="7C80382E" w14:textId="77777777" w:rsidR="007262A9" w:rsidRDefault="00245BAE">
            <w:r>
              <w:t>User Registration &amp; Authentication</w:t>
            </w:r>
          </w:p>
        </w:tc>
        <w:tc>
          <w:tcPr>
            <w:tcW w:w="5248" w:type="dxa"/>
          </w:tcPr>
          <w:p w14:paraId="454CE145" w14:textId="77777777" w:rsidR="00617BF6" w:rsidRDefault="00617BF6" w:rsidP="00617BF6">
            <w:r>
              <w:t>Register using name, email and password</w:t>
            </w:r>
          </w:p>
          <w:p w14:paraId="316AE4D7" w14:textId="3E473899" w:rsidR="00617BF6" w:rsidRDefault="00617BF6" w:rsidP="00617BF6">
            <w:r>
              <w:t>Validate registration and login credentials</w:t>
            </w:r>
          </w:p>
          <w:p w14:paraId="535030FA" w14:textId="076DD4FB" w:rsidR="007262A9" w:rsidRDefault="00617BF6" w:rsidP="00617BF6">
            <w:r>
              <w:t>Generate JWT authentication token</w:t>
            </w:r>
          </w:p>
        </w:tc>
      </w:tr>
      <w:tr w:rsidR="007262A9" w14:paraId="0307D02B" w14:textId="77777777">
        <w:trPr>
          <w:trHeight w:val="489"/>
        </w:trPr>
        <w:tc>
          <w:tcPr>
            <w:tcW w:w="926" w:type="dxa"/>
          </w:tcPr>
          <w:p w14:paraId="62931AFA" w14:textId="77777777" w:rsidR="007262A9" w:rsidRDefault="00245BAE">
            <w:r>
              <w:t>FR-2</w:t>
            </w:r>
          </w:p>
        </w:tc>
        <w:tc>
          <w:tcPr>
            <w:tcW w:w="3150" w:type="dxa"/>
          </w:tcPr>
          <w:p w14:paraId="407EDA0A" w14:textId="4B1E8025" w:rsidR="007262A9" w:rsidRDefault="00245BAE">
            <w:r>
              <w:t>Study Material Management</w:t>
            </w:r>
          </w:p>
        </w:tc>
        <w:tc>
          <w:tcPr>
            <w:tcW w:w="5248" w:type="dxa"/>
          </w:tcPr>
          <w:p w14:paraId="1C14D139" w14:textId="63E1B53D" w:rsidR="00617BF6" w:rsidRDefault="00617BF6" w:rsidP="00617BF6">
            <w:r>
              <w:t>Upload and manage study materials such as PDFs, notes and documents</w:t>
            </w:r>
          </w:p>
          <w:p w14:paraId="65AB2DCE" w14:textId="5F76993D" w:rsidR="00617BF6" w:rsidRDefault="00617BF6" w:rsidP="00617BF6">
            <w:r>
              <w:t>Store study material information securely in MongoDB</w:t>
            </w:r>
          </w:p>
          <w:p w14:paraId="7DFA3673" w14:textId="4B6DC29D" w:rsidR="007262A9" w:rsidRDefault="00617BF6" w:rsidP="00617BF6">
            <w:r>
              <w:t>Retrieve previously saved learning resources</w:t>
            </w:r>
          </w:p>
        </w:tc>
      </w:tr>
      <w:tr w:rsidR="007262A9" w14:paraId="26758494" w14:textId="77777777">
        <w:trPr>
          <w:trHeight w:val="470"/>
        </w:trPr>
        <w:tc>
          <w:tcPr>
            <w:tcW w:w="926" w:type="dxa"/>
          </w:tcPr>
          <w:p w14:paraId="5DC9B4CC" w14:textId="77777777" w:rsidR="007262A9" w:rsidRDefault="00245BAE">
            <w:r>
              <w:t>FR-3</w:t>
            </w:r>
          </w:p>
        </w:tc>
        <w:tc>
          <w:tcPr>
            <w:tcW w:w="3150" w:type="dxa"/>
          </w:tcPr>
          <w:p w14:paraId="1E29D247" w14:textId="3D926BCE" w:rsidR="007262A9" w:rsidRDefault="00617BF6">
            <w:r>
              <w:t>AI Content Summarization</w:t>
            </w:r>
          </w:p>
        </w:tc>
        <w:tc>
          <w:tcPr>
            <w:tcW w:w="5248" w:type="dxa"/>
          </w:tcPr>
          <w:p w14:paraId="7B5F1F63" w14:textId="77777777" w:rsidR="00617BF6" w:rsidRDefault="00617BF6" w:rsidP="00617BF6">
            <w:r>
              <w:t>Accept study material content as input</w:t>
            </w:r>
          </w:p>
          <w:p w14:paraId="0B441354" w14:textId="4B982A6D" w:rsidR="00617BF6" w:rsidRDefault="00617BF6" w:rsidP="00617BF6">
            <w:r>
              <w:t>Send content to Google Gemini AI</w:t>
            </w:r>
          </w:p>
          <w:p w14:paraId="4574A1F1" w14:textId="71A24B83" w:rsidR="007262A9" w:rsidRDefault="00617BF6" w:rsidP="00617BF6">
            <w:r>
              <w:t>Generate and return a concise summary</w:t>
            </w:r>
          </w:p>
        </w:tc>
      </w:tr>
      <w:tr w:rsidR="007262A9" w14:paraId="7E42480A" w14:textId="77777777">
        <w:trPr>
          <w:trHeight w:val="489"/>
        </w:trPr>
        <w:tc>
          <w:tcPr>
            <w:tcW w:w="926" w:type="dxa"/>
          </w:tcPr>
          <w:p w14:paraId="056BD612" w14:textId="77777777" w:rsidR="007262A9" w:rsidRDefault="00245BAE">
            <w:r>
              <w:t>FR-4</w:t>
            </w:r>
          </w:p>
        </w:tc>
        <w:tc>
          <w:tcPr>
            <w:tcW w:w="3150" w:type="dxa"/>
          </w:tcPr>
          <w:p w14:paraId="15001BC7" w14:textId="619FFE07" w:rsidR="007262A9" w:rsidRDefault="00617BF6">
            <w:r>
              <w:t>AI Flashcard Generation</w:t>
            </w:r>
          </w:p>
        </w:tc>
        <w:tc>
          <w:tcPr>
            <w:tcW w:w="5248" w:type="dxa"/>
          </w:tcPr>
          <w:p w14:paraId="4EA4497A" w14:textId="77777777" w:rsidR="00617BF6" w:rsidRDefault="00617BF6" w:rsidP="00617BF6">
            <w:r>
              <w:t>Accept study material content as input</w:t>
            </w:r>
          </w:p>
          <w:p w14:paraId="0FA3A13E" w14:textId="532E7249" w:rsidR="00617BF6" w:rsidRDefault="00617BF6" w:rsidP="00617BF6">
            <w:r>
              <w:t>Generate key concepts as AI-powered flashcards</w:t>
            </w:r>
          </w:p>
          <w:p w14:paraId="136D8BC9" w14:textId="20CD717B" w:rsidR="00617BF6" w:rsidRDefault="00617BF6" w:rsidP="00617BF6">
            <w:r>
              <w:t>Store and retrieve generated flashcards</w:t>
            </w:r>
          </w:p>
        </w:tc>
      </w:tr>
      <w:tr w:rsidR="007262A9" w14:paraId="35D00F6E" w14:textId="77777777">
        <w:trPr>
          <w:trHeight w:val="489"/>
        </w:trPr>
        <w:tc>
          <w:tcPr>
            <w:tcW w:w="926" w:type="dxa"/>
          </w:tcPr>
          <w:p w14:paraId="4FD29960" w14:textId="38175692" w:rsidR="007262A9" w:rsidRDefault="00617BF6">
            <w:r>
              <w:t>FR-5</w:t>
            </w:r>
          </w:p>
        </w:tc>
        <w:tc>
          <w:tcPr>
            <w:tcW w:w="3150" w:type="dxa"/>
          </w:tcPr>
          <w:p w14:paraId="5D52C786" w14:textId="7ABB38E2" w:rsidR="007262A9" w:rsidRDefault="00617BF6">
            <w:r>
              <w:t>AI Quiz Generation</w:t>
            </w:r>
          </w:p>
        </w:tc>
        <w:tc>
          <w:tcPr>
            <w:tcW w:w="5248" w:type="dxa"/>
          </w:tcPr>
          <w:p w14:paraId="3ABCDE0B" w14:textId="77777777" w:rsidR="00617BF6" w:rsidRDefault="00617BF6" w:rsidP="00617BF6">
            <w:r>
              <w:t>Accept study material content as input</w:t>
            </w:r>
          </w:p>
          <w:p w14:paraId="7A9F2A7A" w14:textId="4BF3C7A0" w:rsidR="00617BF6" w:rsidRDefault="00617BF6" w:rsidP="00617BF6">
            <w:r>
              <w:t>Generate AI-powered questions and answers</w:t>
            </w:r>
          </w:p>
          <w:p w14:paraId="472D8C65" w14:textId="735023B8" w:rsidR="00617BF6" w:rsidRDefault="00617BF6" w:rsidP="00617BF6">
            <w:r>
              <w:t>Return quizzes for knowledge self-assessment</w:t>
            </w:r>
          </w:p>
        </w:tc>
      </w:tr>
      <w:tr w:rsidR="007262A9" w14:paraId="785B1E1B" w14:textId="77777777">
        <w:trPr>
          <w:trHeight w:val="489"/>
        </w:trPr>
        <w:tc>
          <w:tcPr>
            <w:tcW w:w="926" w:type="dxa"/>
          </w:tcPr>
          <w:p w14:paraId="09ECB09A" w14:textId="056F48BC" w:rsidR="007262A9" w:rsidRDefault="00617BF6">
            <w:r>
              <w:t>FR-6</w:t>
            </w:r>
          </w:p>
        </w:tc>
        <w:tc>
          <w:tcPr>
            <w:tcW w:w="3150" w:type="dxa"/>
          </w:tcPr>
          <w:p w14:paraId="583FBBEA" w14:textId="3F6D303C" w:rsidR="007262A9" w:rsidRDefault="00617BF6">
            <w:pPr>
              <w:rPr>
                <w:color w:val="222222"/>
              </w:rPr>
            </w:pPr>
            <w:r>
              <w:rPr>
                <w:color w:val="222222"/>
              </w:rPr>
              <w:t>Personalized Study Planning</w:t>
            </w:r>
          </w:p>
        </w:tc>
        <w:tc>
          <w:tcPr>
            <w:tcW w:w="5248" w:type="dxa"/>
          </w:tcPr>
          <w:p w14:paraId="3EF2116E" w14:textId="77777777" w:rsidR="00617BF6" w:rsidRDefault="00617BF6" w:rsidP="00617BF6">
            <w:r>
              <w:t>Accept examination schedule and available study time</w:t>
            </w:r>
          </w:p>
          <w:p w14:paraId="67937D7A" w14:textId="12B40373" w:rsidR="00617BF6" w:rsidRDefault="00617BF6" w:rsidP="00617BF6">
            <w:r>
              <w:t>Generate a personalized study plan</w:t>
            </w:r>
          </w:p>
          <w:p w14:paraId="2041AD54" w14:textId="5141134C" w:rsidR="00617BF6" w:rsidRDefault="00617BF6" w:rsidP="00617BF6">
            <w:r>
              <w:t>Store and retrieve study plans for revision</w:t>
            </w:r>
          </w:p>
        </w:tc>
      </w:tr>
    </w:tbl>
    <w:p w14:paraId="5A9EFCE0" w14:textId="77777777" w:rsidR="007262A9" w:rsidRDefault="007262A9"/>
    <w:p w14:paraId="2057FC03" w14:textId="77777777" w:rsidR="007262A9" w:rsidRDefault="007262A9">
      <w:pPr>
        <w:rPr>
          <w:b/>
        </w:rPr>
      </w:pPr>
    </w:p>
    <w:p w14:paraId="6A6BC260" w14:textId="77777777" w:rsidR="007262A9" w:rsidRDefault="007262A9">
      <w:pPr>
        <w:rPr>
          <w:b/>
        </w:rPr>
      </w:pPr>
    </w:p>
    <w:p w14:paraId="430CBB0F" w14:textId="77777777" w:rsidR="007262A9" w:rsidRDefault="00245BAE">
      <w:pPr>
        <w:rPr>
          <w:b/>
        </w:rPr>
      </w:pPr>
      <w:r>
        <w:rPr>
          <w:b/>
        </w:rPr>
        <w:t>Non-functional Requirements:</w:t>
      </w:r>
    </w:p>
    <w:p w14:paraId="5A7114A6" w14:textId="77777777" w:rsidR="007262A9" w:rsidRDefault="00245BA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7262A9" w14:paraId="54DCA8FF" w14:textId="77777777">
        <w:trPr>
          <w:trHeight w:val="333"/>
        </w:trPr>
        <w:tc>
          <w:tcPr>
            <w:tcW w:w="926" w:type="dxa"/>
          </w:tcPr>
          <w:p w14:paraId="3F321B37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004AF0F0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609E680" w14:textId="77777777" w:rsidR="007262A9" w:rsidRDefault="00245BA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262A9" w14:paraId="32F5AE9D" w14:textId="77777777">
        <w:trPr>
          <w:trHeight w:val="489"/>
        </w:trPr>
        <w:tc>
          <w:tcPr>
            <w:tcW w:w="926" w:type="dxa"/>
          </w:tcPr>
          <w:p w14:paraId="304C2776" w14:textId="77777777" w:rsidR="007262A9" w:rsidRDefault="00245BAE">
            <w:r>
              <w:t>NFR-1</w:t>
            </w:r>
          </w:p>
        </w:tc>
        <w:tc>
          <w:tcPr>
            <w:tcW w:w="3464" w:type="dxa"/>
          </w:tcPr>
          <w:p w14:paraId="7492B820" w14:textId="77777777" w:rsidR="007262A9" w:rsidRDefault="00245BA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BAE90CC" w14:textId="4132A6C3" w:rsidR="007262A9" w:rsidRDefault="00617BF6">
            <w:r w:rsidRPr="00617BF6">
              <w:t>The API should be simple to understand and use through standard REST endpoints with clear JSON request and response formats.</w:t>
            </w:r>
          </w:p>
        </w:tc>
      </w:tr>
      <w:tr w:rsidR="007262A9" w14:paraId="3D9BC567" w14:textId="77777777">
        <w:trPr>
          <w:trHeight w:val="489"/>
        </w:trPr>
        <w:tc>
          <w:tcPr>
            <w:tcW w:w="926" w:type="dxa"/>
          </w:tcPr>
          <w:p w14:paraId="163881F9" w14:textId="77777777" w:rsidR="007262A9" w:rsidRDefault="00245BAE">
            <w:r>
              <w:t>NFR-2</w:t>
            </w:r>
          </w:p>
        </w:tc>
        <w:tc>
          <w:tcPr>
            <w:tcW w:w="3464" w:type="dxa"/>
          </w:tcPr>
          <w:p w14:paraId="10DEE522" w14:textId="77777777" w:rsidR="007262A9" w:rsidRDefault="00245BA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5208FB41" w14:textId="46E22336" w:rsidR="007262A9" w:rsidRDefault="00617BF6">
            <w:r w:rsidRPr="00617BF6">
              <w:t>User passwords should be protected using secure authentication, protected routes should use JWT authentication, and sensitive credentials should be stored in environment variables.</w:t>
            </w:r>
          </w:p>
        </w:tc>
      </w:tr>
      <w:tr w:rsidR="007262A9" w14:paraId="250E383D" w14:textId="77777777">
        <w:trPr>
          <w:trHeight w:val="470"/>
        </w:trPr>
        <w:tc>
          <w:tcPr>
            <w:tcW w:w="926" w:type="dxa"/>
          </w:tcPr>
          <w:p w14:paraId="1BF0E3A0" w14:textId="77777777" w:rsidR="007262A9" w:rsidRDefault="00245BAE">
            <w:r>
              <w:t>NFR-3</w:t>
            </w:r>
          </w:p>
        </w:tc>
        <w:tc>
          <w:tcPr>
            <w:tcW w:w="3464" w:type="dxa"/>
          </w:tcPr>
          <w:p w14:paraId="0359377D" w14:textId="77777777" w:rsidR="007262A9" w:rsidRDefault="00245BA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0B25908" w14:textId="300711AD" w:rsidR="007262A9" w:rsidRDefault="00617BF6">
            <w:r w:rsidRPr="00617BF6">
              <w:t>The system should handle invalid requests and application errors using validation and centralized error handling and return appropriate responses.</w:t>
            </w:r>
          </w:p>
        </w:tc>
      </w:tr>
      <w:tr w:rsidR="007262A9" w14:paraId="51B3E235" w14:textId="77777777">
        <w:trPr>
          <w:trHeight w:val="489"/>
        </w:trPr>
        <w:tc>
          <w:tcPr>
            <w:tcW w:w="926" w:type="dxa"/>
          </w:tcPr>
          <w:p w14:paraId="2D9035B5" w14:textId="77777777" w:rsidR="007262A9" w:rsidRDefault="00245BAE">
            <w:r>
              <w:lastRenderedPageBreak/>
              <w:t>NFR-4</w:t>
            </w:r>
          </w:p>
        </w:tc>
        <w:tc>
          <w:tcPr>
            <w:tcW w:w="3464" w:type="dxa"/>
          </w:tcPr>
          <w:p w14:paraId="1069276A" w14:textId="77777777" w:rsidR="007262A9" w:rsidRDefault="00245BA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D19CC00" w14:textId="61B0FABF" w:rsidR="007262A9" w:rsidRDefault="00617BF6">
            <w:r w:rsidRPr="00617BF6">
              <w:t>Study material processing, database operations and AI requests should be handled efficiently without unnecessary processing.</w:t>
            </w:r>
          </w:p>
        </w:tc>
      </w:tr>
      <w:tr w:rsidR="007262A9" w14:paraId="41EFF96B" w14:textId="77777777">
        <w:trPr>
          <w:trHeight w:val="489"/>
        </w:trPr>
        <w:tc>
          <w:tcPr>
            <w:tcW w:w="926" w:type="dxa"/>
          </w:tcPr>
          <w:p w14:paraId="7CF9ECA8" w14:textId="77777777" w:rsidR="007262A9" w:rsidRDefault="00245BAE">
            <w:r>
              <w:t>NFR-5</w:t>
            </w:r>
          </w:p>
        </w:tc>
        <w:tc>
          <w:tcPr>
            <w:tcW w:w="3464" w:type="dxa"/>
          </w:tcPr>
          <w:p w14:paraId="1AF8EE55" w14:textId="77777777" w:rsidR="007262A9" w:rsidRDefault="00245BA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5ADBEBC0" w14:textId="53F59D76" w:rsidR="007262A9" w:rsidRDefault="00617BF6">
            <w:r w:rsidRPr="00617BF6">
              <w:t>The backend should be available whenever the server and required services such as MongoDB and Gemini AI are operational.</w:t>
            </w:r>
          </w:p>
        </w:tc>
      </w:tr>
      <w:tr w:rsidR="007262A9" w14:paraId="01B7DC98" w14:textId="77777777">
        <w:trPr>
          <w:trHeight w:val="489"/>
        </w:trPr>
        <w:tc>
          <w:tcPr>
            <w:tcW w:w="926" w:type="dxa"/>
          </w:tcPr>
          <w:p w14:paraId="2E406174" w14:textId="77777777" w:rsidR="007262A9" w:rsidRDefault="00245BAE">
            <w:r>
              <w:t>NFR-6</w:t>
            </w:r>
          </w:p>
        </w:tc>
        <w:tc>
          <w:tcPr>
            <w:tcW w:w="3464" w:type="dxa"/>
          </w:tcPr>
          <w:p w14:paraId="76E761F9" w14:textId="77777777" w:rsidR="007262A9" w:rsidRDefault="00245BA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5A68E8F" w14:textId="7CE55956" w:rsidR="007262A9" w:rsidRDefault="00617BF6">
            <w:r w:rsidRPr="00617BF6">
              <w:t>The modular architecture should allow additional users, learning resources, AI features, frontend clients and personalized study services to be added as the system grows.</w:t>
            </w:r>
          </w:p>
        </w:tc>
      </w:tr>
    </w:tbl>
    <w:p w14:paraId="05966221" w14:textId="77777777" w:rsidR="007262A9" w:rsidRDefault="007262A9"/>
    <w:sectPr w:rsidR="007262A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62A9"/>
    <w:rsid w:val="00245BAE"/>
    <w:rsid w:val="00617BF6"/>
    <w:rsid w:val="007262A9"/>
    <w:rsid w:val="007731C0"/>
    <w:rsid w:val="00BC30E1"/>
    <w:rsid w:val="00CA46DE"/>
    <w:rsid w:val="00D8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C3B1"/>
  <w15:docId w15:val="{E03EB090-D930-40DA-8FA6-FB07B556A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Microsoft Office User</cp:lastModifiedBy>
  <cp:revision>4</cp:revision>
  <dcterms:created xsi:type="dcterms:W3CDTF">2026-09-29T09:36:00Z</dcterms:created>
  <dcterms:modified xsi:type="dcterms:W3CDTF">2026-09-30T07:32:00Z</dcterms:modified>
</cp:coreProperties>
</file>