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73A79" w14:textId="77777777" w:rsidR="00B67FD5" w:rsidRDefault="00952A31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26AEA0D" w14:textId="77777777" w:rsidR="00B67FD5" w:rsidRDefault="00952A31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AA1FA79" w14:textId="77777777" w:rsidR="00B67FD5" w:rsidRDefault="00B67FD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67FD5" w14:paraId="705CC520" w14:textId="77777777">
        <w:trPr>
          <w:tblHeader/>
          <w:jc w:val="center"/>
        </w:trPr>
        <w:tc>
          <w:tcPr>
            <w:tcW w:w="4508" w:type="dxa"/>
          </w:tcPr>
          <w:p w14:paraId="0312B047" w14:textId="77777777" w:rsidR="00B67FD5" w:rsidRDefault="00952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F014FBB" w14:textId="3B8F610D" w:rsidR="00B67FD5" w:rsidRDefault="00A85E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September 2026</w:t>
            </w:r>
          </w:p>
        </w:tc>
      </w:tr>
      <w:tr w:rsidR="00B67FD5" w14:paraId="029F2E09" w14:textId="77777777">
        <w:trPr>
          <w:tblHeader/>
          <w:jc w:val="center"/>
        </w:trPr>
        <w:tc>
          <w:tcPr>
            <w:tcW w:w="4508" w:type="dxa"/>
          </w:tcPr>
          <w:p w14:paraId="320347B3" w14:textId="77777777" w:rsidR="00B67FD5" w:rsidRDefault="00952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2E2673C" w14:textId="3268B7DE" w:rsidR="00B67FD5" w:rsidRDefault="004D5EC3">
            <w:pPr>
              <w:rPr>
                <w:rFonts w:ascii="Arial" w:eastAsia="Arial" w:hAnsi="Arial" w:cs="Arial"/>
              </w:rPr>
            </w:pPr>
            <w:r w:rsidRPr="004D5EC3">
              <w:rPr>
                <w:rFonts w:ascii="Arial" w:eastAsia="Arial" w:hAnsi="Arial" w:cs="Arial"/>
              </w:rPr>
              <w:t> SWTID-2026-</w:t>
            </w:r>
            <w:r w:rsidR="00E30985">
              <w:rPr>
                <w:rFonts w:ascii="Arial" w:eastAsia="Arial" w:hAnsi="Arial" w:cs="Arial"/>
              </w:rPr>
              <w:t>4296</w:t>
            </w:r>
          </w:p>
        </w:tc>
      </w:tr>
      <w:tr w:rsidR="00B67FD5" w14:paraId="54B7D006" w14:textId="77777777">
        <w:trPr>
          <w:tblHeader/>
          <w:jc w:val="center"/>
        </w:trPr>
        <w:tc>
          <w:tcPr>
            <w:tcW w:w="4508" w:type="dxa"/>
          </w:tcPr>
          <w:p w14:paraId="2FB5BC74" w14:textId="77777777" w:rsidR="00B67FD5" w:rsidRDefault="00952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A0B75EC" w14:textId="5C2FD978" w:rsidR="00B67FD5" w:rsidRDefault="004D5EC3">
            <w:pPr>
              <w:rPr>
                <w:rFonts w:ascii="Arial" w:eastAsia="Arial" w:hAnsi="Arial" w:cs="Arial"/>
              </w:rPr>
            </w:pPr>
            <w:r w:rsidRPr="004D5EC3">
              <w:rPr>
                <w:rFonts w:ascii="Arial" w:eastAsia="Arial" w:hAnsi="Arial" w:cs="Arial"/>
              </w:rPr>
              <w:t xml:space="preserve">AI </w:t>
            </w:r>
            <w:proofErr w:type="spellStart"/>
            <w:r w:rsidRPr="004D5EC3">
              <w:rPr>
                <w:rFonts w:ascii="Arial" w:eastAsia="Arial" w:hAnsi="Arial" w:cs="Arial"/>
              </w:rPr>
              <w:t>StudyBuddy</w:t>
            </w:r>
            <w:proofErr w:type="spellEnd"/>
          </w:p>
        </w:tc>
      </w:tr>
      <w:tr w:rsidR="00B67FD5" w14:paraId="136DBDF1" w14:textId="77777777">
        <w:trPr>
          <w:jc w:val="center"/>
        </w:trPr>
        <w:tc>
          <w:tcPr>
            <w:tcW w:w="4508" w:type="dxa"/>
          </w:tcPr>
          <w:p w14:paraId="2AB46899" w14:textId="77777777" w:rsidR="00B67FD5" w:rsidRDefault="00952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61D7711" w14:textId="77777777" w:rsidR="00B67FD5" w:rsidRDefault="00952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41C7634" w14:textId="77777777" w:rsidR="00B67FD5" w:rsidRDefault="00B67FD5">
      <w:pPr>
        <w:rPr>
          <w:rFonts w:ascii="Arial" w:eastAsia="Arial" w:hAnsi="Arial" w:cs="Arial"/>
          <w:b/>
          <w:bCs/>
        </w:rPr>
      </w:pPr>
    </w:p>
    <w:p w14:paraId="02EF96D1" w14:textId="77777777" w:rsidR="00B67FD5" w:rsidRDefault="00952A3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77785C2" w14:textId="4D2B20D9" w:rsidR="00B67FD5" w:rsidRDefault="00B67FD5">
      <w:pPr>
        <w:rPr>
          <w:rFonts w:ascii="Arial" w:eastAsia="Arial" w:hAnsi="Arial" w:cs="Arial"/>
          <w:b/>
          <w:bCs/>
        </w:rPr>
      </w:pPr>
    </w:p>
    <w:p w14:paraId="5F532EDA" w14:textId="2472BC39" w:rsidR="00B67FD5" w:rsidRDefault="00C46C9E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357A0FB8" wp14:editId="43750442">
            <wp:extent cx="5623560" cy="3750649"/>
            <wp:effectExtent l="0" t="0" r="0" b="2540"/>
            <wp:docPr id="499707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052" cy="375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3579" w14:textId="732C205E" w:rsidR="00B67FD5" w:rsidRDefault="00B67F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5D39E0" w14:textId="77777777" w:rsidR="00B67FD5" w:rsidRDefault="00952A31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B67FD5" w14:paraId="7566DC83" w14:textId="77777777">
        <w:trPr>
          <w:trHeight w:val="398"/>
        </w:trPr>
        <w:tc>
          <w:tcPr>
            <w:tcW w:w="930" w:type="dxa"/>
          </w:tcPr>
          <w:p w14:paraId="258214D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0A65C350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7D0293AC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6E835DA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67FD5" w14:paraId="7C066C11" w14:textId="77777777">
        <w:trPr>
          <w:trHeight w:val="489"/>
        </w:trPr>
        <w:tc>
          <w:tcPr>
            <w:tcW w:w="930" w:type="dxa"/>
          </w:tcPr>
          <w:p w14:paraId="06267226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BF5C64B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192D187" w14:textId="7ED2CCAC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Interface used to send and test API requests</w:t>
            </w:r>
          </w:p>
        </w:tc>
        <w:tc>
          <w:tcPr>
            <w:tcW w:w="4140" w:type="dxa"/>
          </w:tcPr>
          <w:p w14:paraId="487CEFC0" w14:textId="23FA9C21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Postman / Thunder Client</w:t>
            </w:r>
          </w:p>
        </w:tc>
      </w:tr>
      <w:tr w:rsidR="00B67FD5" w14:paraId="0DAE41E3" w14:textId="77777777">
        <w:trPr>
          <w:trHeight w:val="470"/>
        </w:trPr>
        <w:tc>
          <w:tcPr>
            <w:tcW w:w="930" w:type="dxa"/>
          </w:tcPr>
          <w:p w14:paraId="1D6CC7C8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139040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35C0EC8" w14:textId="4D22A9B3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Handles REST API routing and server-side application logic</w:t>
            </w:r>
          </w:p>
        </w:tc>
        <w:tc>
          <w:tcPr>
            <w:tcW w:w="4140" w:type="dxa"/>
          </w:tcPr>
          <w:p w14:paraId="6DAFD5E9" w14:textId="1CB473C4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Node.js + Express.js</w:t>
            </w:r>
          </w:p>
        </w:tc>
      </w:tr>
      <w:tr w:rsidR="00B67FD5" w14:paraId="7A9748DC" w14:textId="77777777">
        <w:trPr>
          <w:trHeight w:val="470"/>
        </w:trPr>
        <w:tc>
          <w:tcPr>
            <w:tcW w:w="930" w:type="dxa"/>
          </w:tcPr>
          <w:p w14:paraId="712246DA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B050B89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B9867CE" w14:textId="33F5B591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Handles user authentication and authorization</w:t>
            </w:r>
          </w:p>
        </w:tc>
        <w:tc>
          <w:tcPr>
            <w:tcW w:w="4140" w:type="dxa"/>
          </w:tcPr>
          <w:p w14:paraId="40D305EE" w14:textId="284CA98C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 xml:space="preserve">JWT + </w:t>
            </w:r>
            <w:proofErr w:type="spellStart"/>
            <w:r w:rsidRPr="002C0018">
              <w:rPr>
                <w:rFonts w:ascii="Arial" w:eastAsia="Arial" w:hAnsi="Arial" w:cs="Arial"/>
              </w:rPr>
              <w:t>bcrypt</w:t>
            </w:r>
            <w:proofErr w:type="spellEnd"/>
            <w:r w:rsidRPr="002C0018">
              <w:rPr>
                <w:rFonts w:ascii="Arial" w:eastAsia="Arial" w:hAnsi="Arial" w:cs="Arial"/>
              </w:rPr>
              <w:t xml:space="preserve"> + Express Middleware</w:t>
            </w:r>
          </w:p>
        </w:tc>
      </w:tr>
      <w:tr w:rsidR="00B67FD5" w14:paraId="1326D691" w14:textId="77777777" w:rsidTr="002C0018">
        <w:trPr>
          <w:trHeight w:val="558"/>
        </w:trPr>
        <w:tc>
          <w:tcPr>
            <w:tcW w:w="930" w:type="dxa"/>
          </w:tcPr>
          <w:p w14:paraId="18D3121E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46AB57A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CC10C72" w14:textId="6659F631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Handles AI blog generation and content summarization</w:t>
            </w:r>
          </w:p>
        </w:tc>
        <w:tc>
          <w:tcPr>
            <w:tcW w:w="4140" w:type="dxa"/>
          </w:tcPr>
          <w:p w14:paraId="55074675" w14:textId="40E98EA9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Google Gemini AI + Gemini Service</w:t>
            </w:r>
          </w:p>
        </w:tc>
      </w:tr>
      <w:tr w:rsidR="00B67FD5" w14:paraId="064607A8" w14:textId="77777777">
        <w:trPr>
          <w:trHeight w:val="489"/>
        </w:trPr>
        <w:tc>
          <w:tcPr>
            <w:tcW w:w="930" w:type="dxa"/>
          </w:tcPr>
          <w:p w14:paraId="540226E8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19B6EE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2FA0E25" w14:textId="6842BCAB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Stores user and blog information</w:t>
            </w:r>
          </w:p>
        </w:tc>
        <w:tc>
          <w:tcPr>
            <w:tcW w:w="4140" w:type="dxa"/>
          </w:tcPr>
          <w:p w14:paraId="7DFDA23D" w14:textId="68DC1BF3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MongoDB + Mongoose</w:t>
            </w:r>
          </w:p>
        </w:tc>
      </w:tr>
      <w:tr w:rsidR="00B67FD5" w14:paraId="2B56DCBE" w14:textId="77777777">
        <w:trPr>
          <w:trHeight w:val="489"/>
        </w:trPr>
        <w:tc>
          <w:tcPr>
            <w:tcW w:w="930" w:type="dxa"/>
          </w:tcPr>
          <w:p w14:paraId="47A0777F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215173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E281E7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42505A8" w14:textId="7E6C66F6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MongoDB Atlas</w:t>
            </w:r>
          </w:p>
        </w:tc>
      </w:tr>
      <w:tr w:rsidR="00B67FD5" w14:paraId="7DD28F5E" w14:textId="77777777">
        <w:trPr>
          <w:trHeight w:val="489"/>
        </w:trPr>
        <w:tc>
          <w:tcPr>
            <w:tcW w:w="930" w:type="dxa"/>
          </w:tcPr>
          <w:p w14:paraId="3E5F2F47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4A590DB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EB30823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54BF3BD" w14:textId="224B98B7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Not applicable – current system stores structured data in MongoDB</w:t>
            </w:r>
          </w:p>
        </w:tc>
      </w:tr>
      <w:tr w:rsidR="00B67FD5" w14:paraId="25894346" w14:textId="77777777">
        <w:trPr>
          <w:trHeight w:val="489"/>
        </w:trPr>
        <w:tc>
          <w:tcPr>
            <w:tcW w:w="930" w:type="dxa"/>
          </w:tcPr>
          <w:p w14:paraId="11D31724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A2B7BA5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133524B" w14:textId="357AB25B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Generates blog content and summarizes content</w:t>
            </w:r>
          </w:p>
        </w:tc>
        <w:tc>
          <w:tcPr>
            <w:tcW w:w="4140" w:type="dxa"/>
          </w:tcPr>
          <w:p w14:paraId="48E8C98F" w14:textId="1811F4E7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Google Gemini API</w:t>
            </w:r>
          </w:p>
        </w:tc>
      </w:tr>
      <w:tr w:rsidR="00B67FD5" w14:paraId="026D32E6" w14:textId="77777777">
        <w:trPr>
          <w:trHeight w:val="489"/>
        </w:trPr>
        <w:tc>
          <w:tcPr>
            <w:tcW w:w="930" w:type="dxa"/>
          </w:tcPr>
          <w:p w14:paraId="1DE6A37B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1A715D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57BC1CB" w14:textId="64112A7D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Additional external API</w:t>
            </w:r>
          </w:p>
        </w:tc>
        <w:tc>
          <w:tcPr>
            <w:tcW w:w="4140" w:type="dxa"/>
          </w:tcPr>
          <w:p w14:paraId="27C66DC0" w14:textId="2ABA8CC5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Not applicable in current version</w:t>
            </w:r>
          </w:p>
        </w:tc>
      </w:tr>
      <w:tr w:rsidR="00B67FD5" w14:paraId="5FBF5C7D" w14:textId="77777777">
        <w:trPr>
          <w:trHeight w:val="489"/>
        </w:trPr>
        <w:tc>
          <w:tcPr>
            <w:tcW w:w="930" w:type="dxa"/>
          </w:tcPr>
          <w:p w14:paraId="3246545B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F1F06BE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4529624" w14:textId="41D6F6C5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AI-based content generation and summarization</w:t>
            </w:r>
          </w:p>
        </w:tc>
        <w:tc>
          <w:tcPr>
            <w:tcW w:w="4140" w:type="dxa"/>
          </w:tcPr>
          <w:p w14:paraId="1F56CB3B" w14:textId="7D040AD4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="002C0018" w:rsidRPr="002C0018">
              <w:rPr>
                <w:rFonts w:ascii="Arial" w:eastAsia="Arial" w:hAnsi="Arial" w:cs="Arial"/>
              </w:rPr>
              <w:t>Google Gemini Generative AI – external AI service</w:t>
            </w:r>
          </w:p>
        </w:tc>
      </w:tr>
      <w:tr w:rsidR="00B67FD5" w14:paraId="391FA973" w14:textId="77777777">
        <w:trPr>
          <w:trHeight w:val="489"/>
        </w:trPr>
        <w:tc>
          <w:tcPr>
            <w:tcW w:w="930" w:type="dxa"/>
          </w:tcPr>
          <w:p w14:paraId="4B4C213E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2A42EB3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4294E83" w14:textId="62BE9B44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Application execution and deployment environment</w:t>
            </w:r>
          </w:p>
        </w:tc>
        <w:tc>
          <w:tcPr>
            <w:tcW w:w="4140" w:type="dxa"/>
          </w:tcPr>
          <w:p w14:paraId="3FB5B64E" w14:textId="29DB2B00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Lo</w:t>
            </w:r>
            <w:r w:rsidR="002C0018" w:rsidRPr="002C0018">
              <w:rPr>
                <w:rFonts w:ascii="Arial" w:eastAsia="Arial" w:hAnsi="Arial" w:cs="Arial"/>
              </w:rPr>
              <w:t>Local</w:t>
            </w:r>
            <w:proofErr w:type="spellEnd"/>
            <w:r w:rsidR="002C0018" w:rsidRPr="002C0018">
              <w:rPr>
                <w:rFonts w:ascii="Arial" w:eastAsia="Arial" w:hAnsi="Arial" w:cs="Arial"/>
              </w:rPr>
              <w:t xml:space="preserve"> Node.js Server + MongoDB Atlas + Gemini Cloud Service</w:t>
            </w:r>
          </w:p>
        </w:tc>
      </w:tr>
    </w:tbl>
    <w:p w14:paraId="0EB475D3" w14:textId="77777777" w:rsidR="00B67FD5" w:rsidRDefault="00B67F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C18D959" w14:textId="77777777" w:rsidR="00B67FD5" w:rsidRDefault="00952A31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67FD5" w14:paraId="15F957CB" w14:textId="77777777">
        <w:trPr>
          <w:trHeight w:val="539"/>
          <w:tblHeader/>
        </w:trPr>
        <w:tc>
          <w:tcPr>
            <w:tcW w:w="826" w:type="dxa"/>
          </w:tcPr>
          <w:p w14:paraId="2056FFEE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44A503B6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098C241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050C74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B67FD5" w14:paraId="3B7811F5" w14:textId="77777777">
        <w:trPr>
          <w:trHeight w:val="229"/>
        </w:trPr>
        <w:tc>
          <w:tcPr>
            <w:tcW w:w="826" w:type="dxa"/>
          </w:tcPr>
          <w:p w14:paraId="19A9C34A" w14:textId="77777777" w:rsidR="00B67FD5" w:rsidRDefault="00B67F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0B5BEBC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762E565" w14:textId="5266612E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</w:t>
            </w:r>
            <w:r w:rsidR="002C0018" w:rsidRPr="002C0018">
              <w:rPr>
                <w:rFonts w:ascii="Arial" w:eastAsia="Arial" w:hAnsi="Arial" w:cs="Arial"/>
              </w:rPr>
              <w:t>Backend</w:t>
            </w:r>
            <w:proofErr w:type="spellEnd"/>
            <w:r w:rsidR="002C0018" w:rsidRPr="002C0018">
              <w:rPr>
                <w:rFonts w:ascii="Arial" w:eastAsia="Arial" w:hAnsi="Arial" w:cs="Arial"/>
              </w:rPr>
              <w:t xml:space="preserve"> framework and supporting open-source packages are used to build the REST API</w:t>
            </w:r>
          </w:p>
        </w:tc>
        <w:tc>
          <w:tcPr>
            <w:tcW w:w="4097" w:type="dxa"/>
          </w:tcPr>
          <w:p w14:paraId="28074F40" w14:textId="40F3E09F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</w:t>
            </w:r>
            <w:r w:rsidR="002C0018" w:rsidRPr="002C0018">
              <w:rPr>
                <w:rFonts w:ascii="Arial" w:eastAsia="Arial" w:hAnsi="Arial" w:cs="Arial"/>
              </w:rPr>
              <w:t xml:space="preserve">Node.js, Express.js, Mongoose, Express Validator, CORS, Morgan, </w:t>
            </w:r>
            <w:proofErr w:type="spellStart"/>
            <w:r w:rsidR="002C0018" w:rsidRPr="002C0018">
              <w:rPr>
                <w:rFonts w:ascii="Arial" w:eastAsia="Arial" w:hAnsi="Arial" w:cs="Arial"/>
              </w:rPr>
              <w:t>dotenv</w:t>
            </w:r>
            <w:r>
              <w:rPr>
                <w:rFonts w:ascii="Arial" w:eastAsia="Arial" w:hAnsi="Arial" w:cs="Arial"/>
              </w:rPr>
              <w:t>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B67FD5" w14:paraId="140D02F1" w14:textId="77777777">
        <w:trPr>
          <w:trHeight w:val="229"/>
        </w:trPr>
        <w:tc>
          <w:tcPr>
            <w:tcW w:w="826" w:type="dxa"/>
          </w:tcPr>
          <w:p w14:paraId="0855B754" w14:textId="77777777" w:rsidR="00B67FD5" w:rsidRDefault="00B67F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B66C46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08916FC" w14:textId="5BA5BC62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Authentication, password protection, request validation and secure environment configuration</w:t>
            </w:r>
          </w:p>
        </w:tc>
        <w:tc>
          <w:tcPr>
            <w:tcW w:w="4097" w:type="dxa"/>
          </w:tcPr>
          <w:p w14:paraId="76436F2D" w14:textId="40876708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 xml:space="preserve">JWT, </w:t>
            </w:r>
            <w:proofErr w:type="spellStart"/>
            <w:r w:rsidRPr="002C0018">
              <w:rPr>
                <w:rFonts w:ascii="Arial" w:eastAsia="Arial" w:hAnsi="Arial" w:cs="Arial"/>
              </w:rPr>
              <w:t>bcrypt</w:t>
            </w:r>
            <w:proofErr w:type="spellEnd"/>
            <w:r w:rsidRPr="002C0018">
              <w:rPr>
                <w:rFonts w:ascii="Arial" w:eastAsia="Arial" w:hAnsi="Arial" w:cs="Arial"/>
              </w:rPr>
              <w:t>, Express Validator, environment variables, CORS</w:t>
            </w:r>
          </w:p>
        </w:tc>
      </w:tr>
      <w:tr w:rsidR="00B67FD5" w14:paraId="1B49C9CA" w14:textId="77777777">
        <w:trPr>
          <w:trHeight w:val="229"/>
        </w:trPr>
        <w:tc>
          <w:tcPr>
            <w:tcW w:w="826" w:type="dxa"/>
          </w:tcPr>
          <w:p w14:paraId="5236991D" w14:textId="77777777" w:rsidR="00B67FD5" w:rsidRDefault="00B67F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9CC4E8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03AA3D2" w14:textId="6931D295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Modular MVC-based architecture separates routes, controllers, models, middleware and AI services</w:t>
            </w:r>
          </w:p>
        </w:tc>
        <w:tc>
          <w:tcPr>
            <w:tcW w:w="4097" w:type="dxa"/>
          </w:tcPr>
          <w:p w14:paraId="64AB50DB" w14:textId="5A05252C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</w:t>
            </w:r>
            <w:r w:rsidR="002C0018" w:rsidRPr="002C0018">
              <w:rPr>
                <w:rFonts w:ascii="Arial" w:eastAsia="Arial" w:hAnsi="Arial" w:cs="Arial"/>
              </w:rPr>
              <w:t>Node.js, Express.js, MongoDB, Mongoose</w:t>
            </w:r>
          </w:p>
        </w:tc>
      </w:tr>
      <w:tr w:rsidR="00B67FD5" w14:paraId="3F2B7936" w14:textId="77777777">
        <w:trPr>
          <w:trHeight w:val="229"/>
        </w:trPr>
        <w:tc>
          <w:tcPr>
            <w:tcW w:w="826" w:type="dxa"/>
          </w:tcPr>
          <w:p w14:paraId="78CEFF47" w14:textId="77777777" w:rsidR="00B67FD5" w:rsidRDefault="00B67F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8245023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423269B" w14:textId="11F6F243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Application depends on the availability of the local backend, MongoDB Atlas and Gemini service</w:t>
            </w:r>
          </w:p>
        </w:tc>
        <w:tc>
          <w:tcPr>
            <w:tcW w:w="4097" w:type="dxa"/>
          </w:tcPr>
          <w:p w14:paraId="338CE49F" w14:textId="125593D0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Node.js Server, MongoDB Atlas, Google Gemini API</w:t>
            </w:r>
          </w:p>
        </w:tc>
      </w:tr>
      <w:tr w:rsidR="00B67FD5" w14:paraId="53310D58" w14:textId="77777777">
        <w:trPr>
          <w:trHeight w:val="229"/>
        </w:trPr>
        <w:tc>
          <w:tcPr>
            <w:tcW w:w="826" w:type="dxa"/>
          </w:tcPr>
          <w:p w14:paraId="01D5D11B" w14:textId="77777777" w:rsidR="00B67FD5" w:rsidRDefault="00B67F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C3AD0A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7D1FCE7" w14:textId="5CC8BC68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Lightweight REST/JSON communication and database-based operations reduce unnecessary processing</w:t>
            </w:r>
          </w:p>
        </w:tc>
        <w:tc>
          <w:tcPr>
            <w:tcW w:w="4097" w:type="dxa"/>
          </w:tcPr>
          <w:p w14:paraId="3DDFF118" w14:textId="20F78F73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Express.js, MongoDB/Mongoose, JSON API</w:t>
            </w:r>
          </w:p>
        </w:tc>
      </w:tr>
    </w:tbl>
    <w:p w14:paraId="1BD9CAD4" w14:textId="77777777" w:rsidR="00B67FD5" w:rsidRDefault="00B67F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D46E309" w14:textId="77777777" w:rsidR="00B67FD5" w:rsidRDefault="00B67FD5">
      <w:pPr>
        <w:rPr>
          <w:rFonts w:ascii="Arial" w:eastAsia="Arial" w:hAnsi="Arial" w:cs="Arial"/>
          <w:b/>
          <w:bCs/>
        </w:rPr>
      </w:pPr>
    </w:p>
    <w:p w14:paraId="738096B3" w14:textId="77777777" w:rsidR="00B67FD5" w:rsidRDefault="00952A3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7224757" w14:textId="77777777" w:rsidR="00B67FD5" w:rsidRDefault="00E30985">
      <w:pPr>
        <w:rPr>
          <w:rFonts w:ascii="Arial" w:eastAsia="Arial" w:hAnsi="Arial" w:cs="Arial"/>
          <w:b/>
          <w:bCs/>
        </w:rPr>
      </w:pPr>
      <w:hyperlink r:id="rId7">
        <w:r w:rsidR="00952A31"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917A740" w14:textId="77777777" w:rsidR="00B67FD5" w:rsidRDefault="00E30985">
      <w:pPr>
        <w:rPr>
          <w:rFonts w:ascii="Arial" w:eastAsia="Arial" w:hAnsi="Arial" w:cs="Arial"/>
          <w:b/>
          <w:bCs/>
        </w:rPr>
      </w:pPr>
      <w:hyperlink r:id="rId8">
        <w:r w:rsidR="00952A31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B782980" w14:textId="77777777" w:rsidR="00B67FD5" w:rsidRDefault="00E30985">
      <w:pPr>
        <w:rPr>
          <w:rFonts w:ascii="Arial" w:eastAsia="Arial" w:hAnsi="Arial" w:cs="Arial"/>
          <w:b/>
          <w:bCs/>
        </w:rPr>
      </w:pPr>
      <w:hyperlink r:id="rId9">
        <w:r w:rsidR="00952A31"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4744A05C" w14:textId="77777777" w:rsidR="00B67FD5" w:rsidRDefault="00E30985">
      <w:pPr>
        <w:rPr>
          <w:rFonts w:ascii="Arial" w:eastAsia="Arial" w:hAnsi="Arial" w:cs="Arial"/>
          <w:b/>
          <w:bCs/>
        </w:rPr>
      </w:pPr>
      <w:hyperlink r:id="rId10">
        <w:r w:rsidR="00952A31"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EC8D459" w14:textId="77777777" w:rsidR="00B67FD5" w:rsidRDefault="00B67FD5">
      <w:pPr>
        <w:rPr>
          <w:rFonts w:ascii="Arial" w:eastAsia="Arial" w:hAnsi="Arial" w:cs="Arial"/>
          <w:b/>
          <w:bCs/>
        </w:rPr>
      </w:pPr>
    </w:p>
    <w:p w14:paraId="69871586" w14:textId="77777777" w:rsidR="00B67FD5" w:rsidRDefault="00B67FD5">
      <w:pPr>
        <w:rPr>
          <w:rFonts w:ascii="Arial" w:eastAsia="Arial" w:hAnsi="Arial" w:cs="Arial"/>
          <w:b/>
          <w:bCs/>
        </w:rPr>
      </w:pPr>
    </w:p>
    <w:p w14:paraId="7E51A28C" w14:textId="77777777" w:rsidR="00B67FD5" w:rsidRDefault="00B67FD5">
      <w:pPr>
        <w:rPr>
          <w:rFonts w:ascii="Arial" w:eastAsia="Arial" w:hAnsi="Arial" w:cs="Arial"/>
          <w:b/>
          <w:bCs/>
        </w:rPr>
      </w:pPr>
    </w:p>
    <w:sectPr w:rsidR="00B67FD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A81B06-3A89-9347-8FC5-C5D10EA18D93}"/>
    <w:embedBold r:id="rId2" w:fontKey="{63602433-45BF-2241-B823-621C82CAB9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409F5EC-53F3-4F48-B5A8-EFE7FDBF265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73E6B84-64B6-A040-98F8-EA946ED1F3C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0ECA6911-D1C8-F045-BFD0-5DECA6E3EF88}"/>
    <w:embedBold r:id="rId6" w:fontKey="{A0A7F880-014C-E142-9239-54E189B602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D13883F-E6CA-D846-B413-FA57818C35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A3B73"/>
    <w:multiLevelType w:val="multilevel"/>
    <w:tmpl w:val="DE3E7C4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6C797E"/>
    <w:multiLevelType w:val="multilevel"/>
    <w:tmpl w:val="417814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FD5"/>
    <w:rsid w:val="00170E36"/>
    <w:rsid w:val="002C0018"/>
    <w:rsid w:val="004D5EC3"/>
    <w:rsid w:val="00561A5F"/>
    <w:rsid w:val="008F6797"/>
    <w:rsid w:val="00952A31"/>
    <w:rsid w:val="00A85E73"/>
    <w:rsid w:val="00B67FD5"/>
    <w:rsid w:val="00C46C9E"/>
    <w:rsid w:val="00E30985"/>
    <w:rsid w:val="00FF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14D0"/>
  <w15:docId w15:val="{BA51073C-67A7-49C2-8543-8C273692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Sivakumar</dc:creator>
  <cp:lastModifiedBy>Microsoft Office User</cp:lastModifiedBy>
  <cp:revision>7</cp:revision>
  <dcterms:created xsi:type="dcterms:W3CDTF">2026-09-29T09:45:00Z</dcterms:created>
  <dcterms:modified xsi:type="dcterms:W3CDTF">2026-09-30T07:32:00Z</dcterms:modified>
</cp:coreProperties>
</file>