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786" w:rsidRDefault="00D45786" w:rsidP="00D45786">
      <w:pPr>
        <w:widowControl w:val="0"/>
        <w:autoSpaceDE w:val="0"/>
        <w:autoSpaceDN w:val="0"/>
        <w:adjustRightInd w:val="0"/>
        <w:spacing w:after="0" w:line="240" w:lineRule="auto"/>
        <w:ind w:left="3036" w:right="3414"/>
        <w:jc w:val="center"/>
        <w:rPr>
          <w:rFonts w:ascii="Times New Roman" w:hAnsi="Times New Roman"/>
          <w:b/>
          <w:bCs/>
          <w:kern w:val="0"/>
        </w:rPr>
      </w:pPr>
      <w:r>
        <w:rPr>
          <w:rFonts w:ascii="Times New Roman" w:hAnsi="Times New Roman"/>
          <w:b/>
          <w:bCs/>
          <w:kern w:val="0"/>
        </w:rPr>
        <w:t>Home</w:t>
      </w:r>
      <w:r>
        <w:rPr>
          <w:rFonts w:ascii="Times New Roman" w:hAnsi="Times New Roman"/>
          <w:b/>
          <w:bCs/>
          <w:spacing w:val="-16"/>
          <w:kern w:val="0"/>
        </w:rPr>
        <w:t xml:space="preserve"> </w:t>
      </w:r>
      <w:r>
        <w:rPr>
          <w:rFonts w:ascii="Times New Roman" w:hAnsi="Times New Roman"/>
          <w:b/>
          <w:bCs/>
          <w:kern w:val="0"/>
        </w:rPr>
        <w:t>Assig</w:t>
      </w:r>
      <w:r>
        <w:rPr>
          <w:rFonts w:ascii="Times New Roman" w:hAnsi="Times New Roman"/>
          <w:b/>
          <w:bCs/>
          <w:spacing w:val="1"/>
          <w:kern w:val="0"/>
        </w:rPr>
        <w:t>n</w:t>
      </w:r>
      <w:r>
        <w:rPr>
          <w:rFonts w:ascii="Times New Roman" w:hAnsi="Times New Roman"/>
          <w:b/>
          <w:bCs/>
          <w:spacing w:val="-1"/>
          <w:kern w:val="0"/>
        </w:rPr>
        <w:t>me</w:t>
      </w:r>
      <w:r>
        <w:rPr>
          <w:rFonts w:ascii="Times New Roman" w:hAnsi="Times New Roman"/>
          <w:b/>
          <w:bCs/>
          <w:spacing w:val="1"/>
          <w:kern w:val="0"/>
        </w:rPr>
        <w:t>n</w:t>
      </w:r>
      <w:r>
        <w:rPr>
          <w:rFonts w:ascii="Times New Roman" w:hAnsi="Times New Roman"/>
          <w:b/>
          <w:bCs/>
          <w:kern w:val="0"/>
        </w:rPr>
        <w:t>t-4</w:t>
      </w:r>
    </w:p>
    <w:p w:rsidR="00D45786" w:rsidRDefault="00D45786" w:rsidP="00D45786">
      <w:pPr>
        <w:widowControl w:val="0"/>
        <w:autoSpaceDE w:val="0"/>
        <w:autoSpaceDN w:val="0"/>
        <w:adjustRightInd w:val="0"/>
        <w:spacing w:after="0" w:line="240" w:lineRule="auto"/>
        <w:ind w:left="3036" w:right="3414"/>
        <w:jc w:val="center"/>
        <w:rPr>
          <w:rFonts w:ascii="Times New Roman" w:hAnsi="Times New Roman"/>
          <w:b/>
          <w:bCs/>
          <w:spacing w:val="2"/>
          <w:kern w:val="0"/>
        </w:rPr>
      </w:pPr>
      <w:bookmarkStart w:id="0" w:name="_GoBack"/>
      <w:bookmarkEnd w:id="0"/>
      <w:r>
        <w:rPr>
          <w:rFonts w:ascii="Times New Roman" w:hAnsi="Times New Roman"/>
          <w:b/>
          <w:bCs/>
          <w:kern w:val="0"/>
        </w:rPr>
        <w:t>Q</w:t>
      </w:r>
      <w:r>
        <w:rPr>
          <w:rFonts w:ascii="Times New Roman" w:hAnsi="Times New Roman"/>
          <w:b/>
          <w:bCs/>
          <w:kern w:val="0"/>
        </w:rPr>
        <w:t>u</w:t>
      </w:r>
      <w:r>
        <w:rPr>
          <w:rFonts w:ascii="Times New Roman" w:hAnsi="Times New Roman"/>
          <w:b/>
          <w:bCs/>
          <w:spacing w:val="-1"/>
          <w:kern w:val="0"/>
        </w:rPr>
        <w:t>e</w:t>
      </w:r>
      <w:r>
        <w:rPr>
          <w:rFonts w:ascii="Times New Roman" w:hAnsi="Times New Roman"/>
          <w:b/>
          <w:bCs/>
          <w:spacing w:val="2"/>
          <w:kern w:val="0"/>
        </w:rPr>
        <w:t>s</w:t>
      </w:r>
      <w:r>
        <w:rPr>
          <w:rFonts w:ascii="Times New Roman" w:hAnsi="Times New Roman"/>
          <w:b/>
          <w:bCs/>
          <w:kern w:val="0"/>
        </w:rPr>
        <w:t>tions</w:t>
      </w:r>
      <w:r>
        <w:rPr>
          <w:rFonts w:ascii="Times New Roman" w:hAnsi="Times New Roman"/>
          <w:b/>
          <w:bCs/>
          <w:spacing w:val="2"/>
          <w:kern w:val="0"/>
        </w:rPr>
        <w:t xml:space="preserve"> </w:t>
      </w:r>
    </w:p>
    <w:p w:rsidR="00D45786" w:rsidRDefault="00D45786" w:rsidP="00D45786">
      <w:pPr>
        <w:widowControl w:val="0"/>
        <w:autoSpaceDE w:val="0"/>
        <w:autoSpaceDN w:val="0"/>
        <w:adjustRightInd w:val="0"/>
        <w:spacing w:after="0" w:line="240" w:lineRule="auto"/>
        <w:ind w:left="3036" w:right="3414"/>
        <w:jc w:val="center"/>
        <w:rPr>
          <w:rFonts w:ascii="Times New Roman" w:hAnsi="Times New Roman"/>
          <w:b/>
          <w:bCs/>
          <w:spacing w:val="2"/>
          <w:kern w:val="0"/>
        </w:rPr>
      </w:pPr>
    </w:p>
    <w:p w:rsidR="00D45786" w:rsidRDefault="00D45786" w:rsidP="00D45786">
      <w:pPr>
        <w:widowControl w:val="0"/>
        <w:autoSpaceDE w:val="0"/>
        <w:autoSpaceDN w:val="0"/>
        <w:adjustRightInd w:val="0"/>
        <w:spacing w:after="0" w:line="240" w:lineRule="auto"/>
        <w:ind w:left="3036" w:right="3414"/>
        <w:jc w:val="center"/>
        <w:rPr>
          <w:rFonts w:ascii="Times New Roman" w:hAnsi="Times New Roman"/>
          <w:b/>
          <w:bCs/>
          <w:spacing w:val="2"/>
          <w:kern w:val="0"/>
        </w:rPr>
      </w:pPr>
      <w:r>
        <w:rPr>
          <w:rFonts w:ascii="Times New Roman" w:hAnsi="Times New Roman"/>
          <w:b/>
          <w:bCs/>
          <w:spacing w:val="2"/>
          <w:kern w:val="0"/>
        </w:rPr>
        <w:t>Course Code</w:t>
      </w:r>
      <w:proofErr w:type="gramStart"/>
      <w:r>
        <w:rPr>
          <w:rFonts w:ascii="Times New Roman" w:hAnsi="Times New Roman"/>
          <w:b/>
          <w:bCs/>
          <w:spacing w:val="2"/>
          <w:kern w:val="0"/>
        </w:rPr>
        <w:t>:24CS2202</w:t>
      </w:r>
      <w:proofErr w:type="gramEnd"/>
    </w:p>
    <w:p w:rsidR="00D45786" w:rsidRDefault="00D45786" w:rsidP="00D45786">
      <w:pPr>
        <w:widowControl w:val="0"/>
        <w:autoSpaceDE w:val="0"/>
        <w:autoSpaceDN w:val="0"/>
        <w:adjustRightInd w:val="0"/>
        <w:spacing w:after="0" w:line="240" w:lineRule="auto"/>
        <w:ind w:left="3036" w:right="3414"/>
        <w:jc w:val="center"/>
        <w:rPr>
          <w:rFonts w:ascii="Times New Roman" w:hAnsi="Times New Roman"/>
          <w:b/>
          <w:bCs/>
          <w:spacing w:val="2"/>
          <w:kern w:val="0"/>
        </w:rPr>
      </w:pPr>
    </w:p>
    <w:p w:rsidR="00D45786" w:rsidRDefault="00D45786" w:rsidP="00D45786">
      <w:pPr>
        <w:widowControl w:val="0"/>
        <w:autoSpaceDE w:val="0"/>
        <w:autoSpaceDN w:val="0"/>
        <w:adjustRightInd w:val="0"/>
        <w:spacing w:before="18" w:after="0" w:line="220" w:lineRule="exact"/>
        <w:rPr>
          <w:rFonts w:ascii="Times New Roman" w:hAnsi="Times New Roman"/>
          <w:color w:val="000000"/>
          <w:kern w:val="0"/>
          <w:sz w:val="22"/>
          <w:szCs w:val="22"/>
        </w:rPr>
      </w:pPr>
    </w:p>
    <w:p w:rsidR="00D45786" w:rsidRDefault="00D45786" w:rsidP="00D45786">
      <w:pPr>
        <w:pStyle w:val="Default"/>
        <w:numPr>
          <w:ilvl w:val="0"/>
          <w:numId w:val="1"/>
        </w:numPr>
        <w:rPr>
          <w:rFonts w:ascii="Arial" w:hAnsi="Arial" w:cs="Arial"/>
          <w:color w:val="333333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Illustrate the roles of User Agent, Mail Server, SMTP, and POP/IMAP in message </w:t>
      </w:r>
      <w:proofErr w:type="gramStart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>delivery  end</w:t>
      </w:r>
      <w:proofErr w:type="gramEnd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-to-end email </w:t>
      </w:r>
      <w:proofErr w:type="spellStart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>communication.Demonstrate</w:t>
      </w:r>
      <w:proofErr w:type="spellEnd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 with neat diagrams the email architectures.</w:t>
      </w:r>
    </w:p>
    <w:p w:rsidR="00D45786" w:rsidRPr="00AE36A5" w:rsidRDefault="00D45786" w:rsidP="00D45786">
      <w:pPr>
        <w:pStyle w:val="Default"/>
        <w:numPr>
          <w:ilvl w:val="0"/>
          <w:numId w:val="1"/>
        </w:numPr>
        <w:rPr>
          <w:b/>
          <w:sz w:val="23"/>
          <w:szCs w:val="23"/>
        </w:rPr>
      </w:pPr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Examine the handoff process in cellular networks and </w:t>
      </w:r>
      <w:proofErr w:type="spellStart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>analyze</w:t>
      </w:r>
      <w:proofErr w:type="spellEnd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 how different handoff strategies affect call continuity, interference, and system performance.</w:t>
      </w:r>
    </w:p>
    <w:p w:rsidR="00D45786" w:rsidRPr="00AE36A5" w:rsidRDefault="00D45786" w:rsidP="00D45786">
      <w:pPr>
        <w:pStyle w:val="Default"/>
        <w:numPr>
          <w:ilvl w:val="0"/>
          <w:numId w:val="1"/>
        </w:numPr>
        <w:rPr>
          <w:b/>
          <w:sz w:val="23"/>
          <w:szCs w:val="23"/>
        </w:rPr>
      </w:pPr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>Explain how cell splitting and sectoring techniques improve cellular capacity. Examine trade-offs in terms of interference, cost, and network complexity.</w:t>
      </w:r>
    </w:p>
    <w:p w:rsidR="00D45786" w:rsidRPr="00AE36A5" w:rsidRDefault="00D45786" w:rsidP="00D45786">
      <w:pPr>
        <w:pStyle w:val="Default"/>
        <w:numPr>
          <w:ilvl w:val="0"/>
          <w:numId w:val="1"/>
        </w:numPr>
        <w:rPr>
          <w:b/>
          <w:sz w:val="23"/>
          <w:szCs w:val="23"/>
        </w:rPr>
      </w:pPr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>Explain the various applications and uses of wireless communication across different domains.</w:t>
      </w:r>
    </w:p>
    <w:p w:rsidR="00D45786" w:rsidRPr="00AE36A5" w:rsidRDefault="00D45786" w:rsidP="00D45786">
      <w:pPr>
        <w:pStyle w:val="Default"/>
        <w:numPr>
          <w:ilvl w:val="0"/>
          <w:numId w:val="1"/>
        </w:numPr>
        <w:rPr>
          <w:b/>
          <w:sz w:val="23"/>
          <w:szCs w:val="23"/>
        </w:rPr>
      </w:pPr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>Interpret the different MIME data types and provide examples of their corresponding subtypes.</w:t>
      </w:r>
    </w:p>
    <w:p w:rsidR="00D45786" w:rsidRPr="00AE36A5" w:rsidRDefault="00D45786" w:rsidP="00D45786">
      <w:pPr>
        <w:pStyle w:val="Default"/>
        <w:numPr>
          <w:ilvl w:val="0"/>
          <w:numId w:val="1"/>
        </w:numPr>
        <w:rPr>
          <w:b/>
          <w:sz w:val="23"/>
          <w:szCs w:val="23"/>
        </w:rPr>
      </w:pPr>
      <w:proofErr w:type="gramStart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>Demonstrate  how</w:t>
      </w:r>
      <w:proofErr w:type="gramEnd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 a Telnet session is established between a client and server, including the port number used and its purpose, and </w:t>
      </w:r>
      <w:proofErr w:type="spellStart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>analyze</w:t>
      </w:r>
      <w:proofErr w:type="spellEnd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 what happens if the Telnet service is not running on the server.</w:t>
      </w:r>
    </w:p>
    <w:p w:rsidR="00D45786" w:rsidRDefault="00D45786" w:rsidP="00D45786">
      <w:pPr>
        <w:pStyle w:val="Default"/>
        <w:numPr>
          <w:ilvl w:val="0"/>
          <w:numId w:val="1"/>
        </w:numPr>
        <w:rPr>
          <w:b/>
          <w:sz w:val="23"/>
          <w:szCs w:val="23"/>
        </w:rPr>
      </w:pPr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Draw the DNS hierarchy and illustrate the name resolution process from the client to the authoritative server. </w:t>
      </w:r>
      <w:proofErr w:type="spellStart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>Analyze</w:t>
      </w:r>
      <w:proofErr w:type="spellEnd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 how the process differs when using recursive queries instead of iterative queries.</w:t>
      </w:r>
    </w:p>
    <w:p w:rsidR="00121F1B" w:rsidRDefault="00121F1B"/>
    <w:sectPr w:rsidR="00121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377541"/>
    <w:multiLevelType w:val="hybridMultilevel"/>
    <w:tmpl w:val="EE68D500"/>
    <w:lvl w:ilvl="0" w:tplc="94DE6F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000000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786"/>
    <w:rsid w:val="00121F1B"/>
    <w:rsid w:val="00D4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786"/>
    <w:pPr>
      <w:spacing w:after="160" w:line="278" w:lineRule="auto"/>
    </w:pPr>
    <w:rPr>
      <w:rFonts w:ascii="Aptos" w:eastAsia="Times New Roman" w:hAnsi="Aptos" w:cs="Times New Roman"/>
      <w:kern w:val="2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4578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786"/>
    <w:pPr>
      <w:spacing w:after="160" w:line="278" w:lineRule="auto"/>
    </w:pPr>
    <w:rPr>
      <w:rFonts w:ascii="Aptos" w:eastAsia="Times New Roman" w:hAnsi="Aptos" w:cs="Times New Roman"/>
      <w:kern w:val="2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4578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SADHANA</dc:creator>
  <cp:lastModifiedBy>SADHANA</cp:lastModifiedBy>
  <cp:revision>1</cp:revision>
  <dcterms:created xsi:type="dcterms:W3CDTF">2026-03-23T09:14:00Z</dcterms:created>
  <dcterms:modified xsi:type="dcterms:W3CDTF">2026-03-23T09:21:00Z</dcterms:modified>
</cp:coreProperties>
</file>