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59F9" w14:textId="77777777" w:rsidR="006F3AA8" w:rsidRDefault="006F3AA8" w:rsidP="006F3AA8">
      <w:pPr>
        <w:rPr>
          <w:b/>
          <w:szCs w:val="20"/>
          <w:lang w:val="en-US"/>
        </w:rPr>
      </w:pPr>
    </w:p>
    <w:p w14:paraId="579F8D28" w14:textId="77777777" w:rsidR="006F3AA8" w:rsidRPr="00ED4F51" w:rsidRDefault="006F3AA8" w:rsidP="006F3AA8">
      <w:pPr>
        <w:rPr>
          <w:b/>
          <w:szCs w:val="20"/>
          <w:lang w:val="en-US"/>
        </w:rPr>
      </w:pPr>
      <w:r>
        <w:rPr>
          <w:b/>
          <w:szCs w:val="20"/>
          <w:lang w:val="en-US"/>
        </w:rPr>
        <w:t xml:space="preserve">Process: </w:t>
      </w:r>
      <w:r w:rsidRPr="0012776F">
        <w:rPr>
          <w:bCs/>
          <w:szCs w:val="20"/>
          <w:lang w:val="en-US"/>
        </w:rPr>
        <w:t xml:space="preserve">Direct </w:t>
      </w:r>
      <w:r>
        <w:rPr>
          <w:bCs/>
          <w:szCs w:val="20"/>
          <w:lang w:val="en-US"/>
        </w:rPr>
        <w:t xml:space="preserve">RM &amp; PM </w:t>
      </w:r>
      <w:r w:rsidRPr="0012776F">
        <w:rPr>
          <w:bCs/>
          <w:szCs w:val="20"/>
          <w:lang w:val="en-US"/>
        </w:rPr>
        <w:t xml:space="preserve">Procurement </w:t>
      </w:r>
    </w:p>
    <w:tbl>
      <w:tblPr>
        <w:tblStyle w:val="TableGrid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417"/>
        <w:gridCol w:w="5387"/>
      </w:tblGrid>
      <w:tr w:rsidR="006F3AA8" w14:paraId="4F7E7302" w14:textId="77777777" w:rsidTr="00C55CEE">
        <w:trPr>
          <w:tblHeader/>
        </w:trPr>
        <w:tc>
          <w:tcPr>
            <w:tcW w:w="2122" w:type="dxa"/>
            <w:vAlign w:val="center"/>
          </w:tcPr>
          <w:p w14:paraId="1EF7205C" w14:textId="77777777" w:rsidR="006F3AA8" w:rsidRDefault="006F3AA8" w:rsidP="00C55CEE">
            <w:pPr>
              <w:rPr>
                <w:b/>
                <w:bCs/>
                <w:szCs w:val="20"/>
                <w:u w:val="none"/>
                <w:lang w:val="en-US"/>
              </w:rPr>
            </w:pPr>
            <w:r>
              <w:rPr>
                <w:b/>
                <w:bCs/>
                <w:szCs w:val="20"/>
                <w:u w:val="none"/>
                <w:lang w:val="en-US"/>
              </w:rPr>
              <w:t>FS ID</w:t>
            </w:r>
          </w:p>
        </w:tc>
        <w:tc>
          <w:tcPr>
            <w:tcW w:w="1417" w:type="dxa"/>
            <w:vAlign w:val="center"/>
          </w:tcPr>
          <w:p w14:paraId="09A12152" w14:textId="77777777" w:rsidR="006F3AA8" w:rsidRDefault="006F3AA8" w:rsidP="00C55CEE">
            <w:pPr>
              <w:jc w:val="center"/>
              <w:rPr>
                <w:b/>
                <w:bCs/>
                <w:szCs w:val="20"/>
                <w:u w:val="none"/>
                <w:lang w:val="en-US"/>
              </w:rPr>
            </w:pPr>
            <w:r>
              <w:rPr>
                <w:b/>
                <w:bCs/>
                <w:szCs w:val="20"/>
                <w:u w:val="none"/>
                <w:lang w:val="en-US"/>
              </w:rPr>
              <w:t>URS ID - Reference</w:t>
            </w:r>
          </w:p>
        </w:tc>
        <w:tc>
          <w:tcPr>
            <w:tcW w:w="5387" w:type="dxa"/>
            <w:vAlign w:val="center"/>
          </w:tcPr>
          <w:p w14:paraId="05880D9A" w14:textId="77777777" w:rsidR="006F3AA8" w:rsidRDefault="006F3AA8" w:rsidP="00C55CEE">
            <w:pPr>
              <w:jc w:val="center"/>
              <w:rPr>
                <w:b/>
                <w:bCs/>
                <w:szCs w:val="20"/>
                <w:u w:val="none"/>
                <w:lang w:val="en-US"/>
              </w:rPr>
            </w:pPr>
            <w:r>
              <w:rPr>
                <w:b/>
                <w:bCs/>
                <w:szCs w:val="20"/>
                <w:u w:val="none"/>
                <w:lang w:val="en-US"/>
              </w:rPr>
              <w:t>Details of Requirement</w:t>
            </w:r>
          </w:p>
        </w:tc>
      </w:tr>
      <w:tr w:rsidR="006F3AA8" w14:paraId="590EE8A9" w14:textId="77777777" w:rsidTr="00C55CEE">
        <w:tc>
          <w:tcPr>
            <w:tcW w:w="2122" w:type="dxa"/>
            <w:vAlign w:val="center"/>
          </w:tcPr>
          <w:p w14:paraId="410EF80E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64F133D" w14:textId="77777777" w:rsidR="006F3AA8" w:rsidRDefault="006F3AA8" w:rsidP="00C55CEE">
            <w:pPr>
              <w:ind w:left="318"/>
              <w:jc w:val="both"/>
              <w:rPr>
                <w:szCs w:val="20"/>
                <w:u w:val="none"/>
                <w:lang w:val="en-US"/>
              </w:rPr>
            </w:pPr>
            <w:r w:rsidRPr="2985C0AF">
              <w:rPr>
                <w:u w:val="none"/>
                <w:lang w:val="en-US"/>
              </w:rPr>
              <w:t>URS-FR-S2P-1-1</w:t>
            </w:r>
            <w:r>
              <w:rPr>
                <w:u w:val="none"/>
                <w:lang w:val="en-US"/>
              </w:rPr>
              <w:t>, URS-FR-S2P-1-7, URS-FR-S2P-1-2</w:t>
            </w:r>
          </w:p>
        </w:tc>
        <w:tc>
          <w:tcPr>
            <w:tcW w:w="5387" w:type="dxa"/>
            <w:vAlign w:val="center"/>
          </w:tcPr>
          <w:p w14:paraId="52A2096A" w14:textId="77777777" w:rsidR="006F3AA8" w:rsidRPr="00BA6813" w:rsidRDefault="006F3AA8" w:rsidP="00C55CEE">
            <w:pPr>
              <w:jc w:val="both"/>
              <w:rPr>
                <w:rFonts w:eastAsia="Verdana" w:cs="Verdana"/>
                <w:b/>
                <w:szCs w:val="20"/>
                <w:u w:val="none"/>
              </w:rPr>
            </w:pPr>
            <w:r w:rsidRPr="00BA6813">
              <w:rPr>
                <w:rFonts w:eastAsia="Verdana" w:cs="Verdana"/>
                <w:b/>
                <w:szCs w:val="20"/>
                <w:u w:val="none"/>
              </w:rPr>
              <w:t>Pre-requisite:</w:t>
            </w:r>
          </w:p>
          <w:p w14:paraId="2D5003E5" w14:textId="77777777" w:rsidR="006F3AA8" w:rsidRPr="006A596A" w:rsidRDefault="006F3AA8" w:rsidP="006F3AA8">
            <w:pPr>
              <w:pStyle w:val="ListParagraph"/>
              <w:numPr>
                <w:ilvl w:val="0"/>
                <w:numId w:val="2"/>
              </w:numPr>
              <w:jc w:val="both"/>
              <w:rPr>
                <w:rFonts w:eastAsia="Verdana" w:cs="Verdana"/>
                <w:bCs/>
                <w:szCs w:val="20"/>
                <w:u w:val="none"/>
              </w:rPr>
            </w:pPr>
            <w:r w:rsidRPr="006A596A">
              <w:rPr>
                <w:rFonts w:eastAsia="Verdana" w:cs="Verdana"/>
                <w:bCs/>
                <w:szCs w:val="20"/>
                <w:u w:val="none"/>
              </w:rPr>
              <w:t>Supply chain activity (</w:t>
            </w:r>
            <w:r>
              <w:rPr>
                <w:rFonts w:eastAsia="Verdana" w:cs="Verdana"/>
                <w:bCs/>
                <w:szCs w:val="20"/>
                <w:u w:val="none"/>
              </w:rPr>
              <w:t xml:space="preserve">for </w:t>
            </w:r>
            <w:r w:rsidRPr="006A596A">
              <w:rPr>
                <w:rFonts w:eastAsia="Verdana" w:cs="Verdana"/>
                <w:bCs/>
                <w:szCs w:val="20"/>
                <w:u w:val="none"/>
              </w:rPr>
              <w:t>PCC)</w:t>
            </w:r>
          </w:p>
          <w:p w14:paraId="71B2409B" w14:textId="77777777" w:rsidR="006F3AA8" w:rsidRPr="00BA6813" w:rsidRDefault="006F3AA8" w:rsidP="006F3AA8">
            <w:pPr>
              <w:pStyle w:val="ListParagraph"/>
              <w:numPr>
                <w:ilvl w:val="1"/>
                <w:numId w:val="2"/>
              </w:numPr>
              <w:jc w:val="both"/>
              <w:rPr>
                <w:rFonts w:eastAsia="Verdana" w:cs="Verdana"/>
                <w:u w:val="none"/>
              </w:rPr>
            </w:pPr>
            <w:r w:rsidRPr="6EB285A0">
              <w:rPr>
                <w:rFonts w:eastAsia="Verdana" w:cs="Verdana"/>
                <w:u w:val="none"/>
              </w:rPr>
              <w:t>Demand management (non-SAP activity)</w:t>
            </w:r>
          </w:p>
          <w:p w14:paraId="5E656109" w14:textId="77777777" w:rsidR="006F3AA8" w:rsidRPr="00BA6813" w:rsidRDefault="006F3AA8" w:rsidP="006F3AA8">
            <w:pPr>
              <w:pStyle w:val="ListParagraph"/>
              <w:numPr>
                <w:ilvl w:val="1"/>
                <w:numId w:val="2"/>
              </w:numPr>
              <w:jc w:val="both"/>
              <w:rPr>
                <w:rFonts w:eastAsia="Verdana" w:cs="Verdana"/>
                <w:szCs w:val="20"/>
                <w:u w:val="none"/>
              </w:rPr>
            </w:pPr>
            <w:r w:rsidRPr="00BA6813">
              <w:rPr>
                <w:rFonts w:eastAsia="Verdana" w:cs="Verdana"/>
                <w:szCs w:val="20"/>
                <w:u w:val="none"/>
              </w:rPr>
              <w:t>MRP Run (non-SAP activity)</w:t>
            </w:r>
          </w:p>
          <w:p w14:paraId="7248714E" w14:textId="77777777" w:rsidR="006F3AA8" w:rsidRPr="00BA6813" w:rsidRDefault="006F3AA8" w:rsidP="006F3AA8">
            <w:pPr>
              <w:pStyle w:val="ListParagraph"/>
              <w:numPr>
                <w:ilvl w:val="1"/>
                <w:numId w:val="2"/>
              </w:numPr>
              <w:jc w:val="both"/>
              <w:rPr>
                <w:rFonts w:eastAsia="Verdana" w:cs="Verdana"/>
                <w:szCs w:val="20"/>
                <w:u w:val="none"/>
              </w:rPr>
            </w:pPr>
            <w:r w:rsidRPr="22F937F6">
              <w:rPr>
                <w:rFonts w:eastAsia="Verdana" w:cs="Verdana"/>
                <w:u w:val="none"/>
              </w:rPr>
              <w:t>Transfer of Planned Orders and PR for FG (In SAP)</w:t>
            </w:r>
          </w:p>
          <w:p w14:paraId="602FB1C6" w14:textId="77777777" w:rsidR="006F3AA8" w:rsidRPr="0095672A" w:rsidRDefault="006F3AA8" w:rsidP="006F3AA8">
            <w:pPr>
              <w:pStyle w:val="ListParagraph"/>
              <w:numPr>
                <w:ilvl w:val="1"/>
                <w:numId w:val="2"/>
              </w:numPr>
              <w:jc w:val="both"/>
              <w:rPr>
                <w:rFonts w:eastAsia="Verdana" w:cs="Verdana"/>
                <w:szCs w:val="20"/>
                <w:u w:val="none"/>
              </w:rPr>
            </w:pPr>
            <w:r w:rsidRPr="0095672A">
              <w:rPr>
                <w:rFonts w:eastAsia="Verdana" w:cs="Verdana"/>
                <w:szCs w:val="20"/>
                <w:u w:val="none"/>
              </w:rPr>
              <w:t>Scheduling and capacity planning for FG and SFG (In SAP)</w:t>
            </w:r>
          </w:p>
          <w:p w14:paraId="20C3DD43" w14:textId="77777777" w:rsidR="006F3AA8" w:rsidRPr="0095672A" w:rsidRDefault="006F3AA8" w:rsidP="006F3AA8">
            <w:pPr>
              <w:pStyle w:val="ListParagraph"/>
              <w:numPr>
                <w:ilvl w:val="1"/>
                <w:numId w:val="2"/>
              </w:numPr>
              <w:spacing w:line="257" w:lineRule="auto"/>
              <w:rPr>
                <w:rFonts w:eastAsia="Verdana" w:cs="Verdana"/>
                <w:szCs w:val="20"/>
                <w:u w:val="none"/>
              </w:rPr>
            </w:pPr>
            <w:r w:rsidRPr="0095672A">
              <w:rPr>
                <w:rFonts w:eastAsia="Verdana" w:cs="Verdana"/>
                <w:szCs w:val="20"/>
                <w:u w:val="none"/>
              </w:rPr>
              <w:t>MRP run (for RM/PM) (In SAP)</w:t>
            </w:r>
          </w:p>
          <w:p w14:paraId="150C0F23" w14:textId="77777777" w:rsidR="006F3AA8" w:rsidRPr="0095672A" w:rsidRDefault="006F3AA8" w:rsidP="006F3AA8">
            <w:pPr>
              <w:pStyle w:val="ListParagraph"/>
              <w:numPr>
                <w:ilvl w:val="1"/>
                <w:numId w:val="2"/>
              </w:numPr>
              <w:spacing w:line="257" w:lineRule="auto"/>
              <w:rPr>
                <w:rFonts w:eastAsia="Verdana" w:cs="Verdana"/>
                <w:szCs w:val="20"/>
                <w:u w:val="none"/>
              </w:rPr>
            </w:pPr>
            <w:r w:rsidRPr="0095672A">
              <w:rPr>
                <w:rFonts w:eastAsia="Verdana" w:cs="Verdana"/>
                <w:szCs w:val="20"/>
                <w:u w:val="none"/>
              </w:rPr>
              <w:t>Manufacturing /Procurement proposals based on stock level (In SAP)</w:t>
            </w:r>
          </w:p>
          <w:p w14:paraId="0AAD633F" w14:textId="77777777" w:rsidR="006F3AA8" w:rsidRDefault="006F3AA8" w:rsidP="006F3AA8">
            <w:pPr>
              <w:pStyle w:val="ListParagraph"/>
              <w:numPr>
                <w:ilvl w:val="1"/>
                <w:numId w:val="2"/>
              </w:numPr>
              <w:jc w:val="both"/>
              <w:rPr>
                <w:rFonts w:eastAsia="Verdana" w:cs="Verdana"/>
                <w:u w:val="none"/>
              </w:rPr>
            </w:pPr>
            <w:r w:rsidRPr="1F536203">
              <w:rPr>
                <w:rFonts w:eastAsia="Verdana" w:cs="Verdana"/>
                <w:u w:val="none"/>
              </w:rPr>
              <w:t>Evaluation of Planned Orders and Purchase Requisitions (In SAP)</w:t>
            </w:r>
          </w:p>
          <w:p w14:paraId="38C51DD6" w14:textId="77777777" w:rsidR="006F3AA8" w:rsidRPr="006D72A2" w:rsidRDefault="006F3AA8" w:rsidP="00C55CEE">
            <w:pPr>
              <w:ind w:left="1080"/>
              <w:jc w:val="both"/>
              <w:rPr>
                <w:rFonts w:eastAsia="Verdana" w:cs="Verdana"/>
                <w:szCs w:val="20"/>
              </w:rPr>
            </w:pPr>
          </w:p>
          <w:p w14:paraId="7D166C30" w14:textId="77777777" w:rsidR="006F3AA8" w:rsidRPr="00381224" w:rsidRDefault="006F3AA8" w:rsidP="006F3AA8">
            <w:pPr>
              <w:numPr>
                <w:ilvl w:val="0"/>
                <w:numId w:val="4"/>
              </w:numPr>
              <w:jc w:val="both"/>
              <w:rPr>
                <w:rFonts w:eastAsia="Verdana" w:cs="Verdana"/>
                <w:u w:val="none"/>
              </w:rPr>
            </w:pPr>
            <w:r w:rsidRPr="00381224">
              <w:rPr>
                <w:rFonts w:eastAsia="Verdana" w:cs="Verdana"/>
                <w:u w:val="none"/>
              </w:rPr>
              <w:t>Supply chain activity </w:t>
            </w:r>
            <w:r>
              <w:rPr>
                <w:rFonts w:eastAsia="Verdana" w:cs="Verdana"/>
                <w:u w:val="none"/>
              </w:rPr>
              <w:t>(for PPS)</w:t>
            </w:r>
          </w:p>
          <w:p w14:paraId="60415849" w14:textId="77777777" w:rsidR="006F3AA8" w:rsidRPr="00381224" w:rsidRDefault="006F3AA8" w:rsidP="006F3AA8">
            <w:pPr>
              <w:numPr>
                <w:ilvl w:val="0"/>
                <w:numId w:val="5"/>
              </w:numPr>
              <w:tabs>
                <w:tab w:val="num" w:pos="720"/>
              </w:tabs>
              <w:jc w:val="both"/>
              <w:rPr>
                <w:rFonts w:eastAsia="Verdana" w:cs="Verdana"/>
                <w:u w:val="none"/>
              </w:rPr>
            </w:pPr>
            <w:r w:rsidRPr="00381224">
              <w:rPr>
                <w:rFonts w:eastAsia="Verdana" w:cs="Verdana"/>
                <w:u w:val="none"/>
              </w:rPr>
              <w:t>Demand Upload (In SAP) </w:t>
            </w:r>
          </w:p>
          <w:p w14:paraId="45E4C342" w14:textId="77777777" w:rsidR="006F3AA8" w:rsidRPr="00381224" w:rsidRDefault="006F3AA8" w:rsidP="006F3AA8">
            <w:pPr>
              <w:numPr>
                <w:ilvl w:val="0"/>
                <w:numId w:val="6"/>
              </w:numPr>
              <w:tabs>
                <w:tab w:val="num" w:pos="720"/>
              </w:tabs>
              <w:jc w:val="both"/>
              <w:rPr>
                <w:rFonts w:eastAsia="Verdana" w:cs="Verdana"/>
                <w:u w:val="none"/>
              </w:rPr>
            </w:pPr>
            <w:r w:rsidRPr="00381224">
              <w:rPr>
                <w:rFonts w:eastAsia="Verdana" w:cs="Verdana"/>
                <w:u w:val="none"/>
              </w:rPr>
              <w:t>RCCP (Rough cut capacity planning) (non-SAP activity) </w:t>
            </w:r>
          </w:p>
          <w:p w14:paraId="7423938A" w14:textId="77777777" w:rsidR="006F3AA8" w:rsidRPr="00381224" w:rsidRDefault="006F3AA8" w:rsidP="006F3AA8">
            <w:pPr>
              <w:numPr>
                <w:ilvl w:val="0"/>
                <w:numId w:val="7"/>
              </w:numPr>
              <w:tabs>
                <w:tab w:val="num" w:pos="720"/>
              </w:tabs>
              <w:jc w:val="both"/>
              <w:rPr>
                <w:rFonts w:eastAsia="Verdana" w:cs="Verdana"/>
                <w:u w:val="none"/>
              </w:rPr>
            </w:pPr>
            <w:r w:rsidRPr="00381224">
              <w:rPr>
                <w:rFonts w:eastAsia="Verdana" w:cs="Verdana"/>
                <w:u w:val="none"/>
              </w:rPr>
              <w:t>Evaluation of planned independents requirement (In SAP) </w:t>
            </w:r>
          </w:p>
          <w:p w14:paraId="13E009CD" w14:textId="77777777" w:rsidR="006F3AA8" w:rsidRPr="00381224" w:rsidRDefault="006F3AA8" w:rsidP="006F3AA8">
            <w:pPr>
              <w:numPr>
                <w:ilvl w:val="0"/>
                <w:numId w:val="8"/>
              </w:numPr>
              <w:ind w:left="1080"/>
              <w:jc w:val="both"/>
              <w:rPr>
                <w:rFonts w:eastAsia="Verdana" w:cs="Verdana"/>
                <w:u w:val="none"/>
              </w:rPr>
            </w:pPr>
            <w:r w:rsidRPr="00381224">
              <w:rPr>
                <w:rFonts w:eastAsia="Verdana" w:cs="Verdana"/>
                <w:u w:val="none"/>
              </w:rPr>
              <w:t>Demand upload to create planned order (In SAP) </w:t>
            </w:r>
          </w:p>
          <w:p w14:paraId="14E4A9E8" w14:textId="77777777" w:rsidR="006F3AA8" w:rsidRPr="00381224" w:rsidRDefault="006F3AA8" w:rsidP="006F3AA8">
            <w:pPr>
              <w:numPr>
                <w:ilvl w:val="0"/>
                <w:numId w:val="9"/>
              </w:numPr>
              <w:ind w:left="1080"/>
              <w:jc w:val="both"/>
              <w:rPr>
                <w:rFonts w:eastAsia="Verdana" w:cs="Verdana"/>
                <w:u w:val="none"/>
              </w:rPr>
            </w:pPr>
            <w:r w:rsidRPr="00381224">
              <w:rPr>
                <w:rFonts w:eastAsia="Verdana" w:cs="Verdana"/>
                <w:u w:val="none"/>
              </w:rPr>
              <w:t>MRP Run (In SAP) </w:t>
            </w:r>
          </w:p>
          <w:p w14:paraId="2356F81C" w14:textId="77777777" w:rsidR="006F3AA8" w:rsidRPr="00381224" w:rsidRDefault="006F3AA8" w:rsidP="006F3AA8">
            <w:pPr>
              <w:numPr>
                <w:ilvl w:val="0"/>
                <w:numId w:val="10"/>
              </w:numPr>
              <w:ind w:left="1080"/>
              <w:jc w:val="both"/>
              <w:rPr>
                <w:rFonts w:eastAsia="Verdana" w:cs="Verdana"/>
                <w:u w:val="none"/>
              </w:rPr>
            </w:pPr>
            <w:r w:rsidRPr="00381224">
              <w:rPr>
                <w:rFonts w:eastAsia="Verdana" w:cs="Verdana"/>
                <w:u w:val="none"/>
              </w:rPr>
              <w:t>Manufacturing /Procurement Proposals (In SAP) </w:t>
            </w:r>
          </w:p>
          <w:p w14:paraId="5A7900F1" w14:textId="77777777" w:rsidR="006F3AA8" w:rsidRPr="00381224" w:rsidRDefault="006F3AA8" w:rsidP="006F3AA8">
            <w:pPr>
              <w:numPr>
                <w:ilvl w:val="0"/>
                <w:numId w:val="11"/>
              </w:numPr>
              <w:ind w:left="1080"/>
              <w:jc w:val="both"/>
              <w:rPr>
                <w:rFonts w:eastAsia="Verdana" w:cs="Verdana"/>
                <w:u w:val="none"/>
              </w:rPr>
            </w:pPr>
            <w:r w:rsidRPr="00381224">
              <w:rPr>
                <w:rFonts w:eastAsia="Verdana" w:cs="Verdana"/>
                <w:u w:val="none"/>
              </w:rPr>
              <w:t>Evaluation of planned orders and PR (In SAP) </w:t>
            </w:r>
          </w:p>
          <w:p w14:paraId="6F261549" w14:textId="77777777" w:rsidR="006F3AA8" w:rsidRPr="006D72A2" w:rsidRDefault="006F3AA8" w:rsidP="00C55CEE">
            <w:pPr>
              <w:jc w:val="both"/>
              <w:rPr>
                <w:rFonts w:eastAsia="Verdana" w:cs="Verdana"/>
                <w:szCs w:val="20"/>
              </w:rPr>
            </w:pPr>
          </w:p>
          <w:p w14:paraId="230B7567" w14:textId="77777777" w:rsidR="006F3AA8" w:rsidRPr="00BA6813" w:rsidRDefault="006F3AA8" w:rsidP="006F3AA8">
            <w:pPr>
              <w:pStyle w:val="ListParagraph"/>
              <w:numPr>
                <w:ilvl w:val="0"/>
                <w:numId w:val="2"/>
              </w:numPr>
              <w:jc w:val="both"/>
              <w:rPr>
                <w:rFonts w:eastAsia="Verdana" w:cs="Verdana"/>
                <w:u w:val="none"/>
              </w:rPr>
            </w:pPr>
            <w:r w:rsidRPr="10E44C72">
              <w:rPr>
                <w:rFonts w:eastAsia="Verdana" w:cs="Verdana"/>
                <w:u w:val="none"/>
              </w:rPr>
              <w:t>PR creation its approval and amendment (In SAP/FIORI App)</w:t>
            </w:r>
          </w:p>
          <w:p w14:paraId="09A3A8D8" w14:textId="77777777" w:rsidR="006F3AA8" w:rsidRPr="00BA6813" w:rsidRDefault="006F3AA8" w:rsidP="006F3AA8">
            <w:pPr>
              <w:pStyle w:val="ListParagraph"/>
              <w:numPr>
                <w:ilvl w:val="0"/>
                <w:numId w:val="2"/>
              </w:numPr>
              <w:jc w:val="both"/>
              <w:rPr>
                <w:rFonts w:eastAsia="Verdana" w:cs="Verdana"/>
                <w:bCs/>
                <w:szCs w:val="20"/>
                <w:u w:val="none"/>
              </w:rPr>
            </w:pPr>
            <w:r w:rsidRPr="00BA6813">
              <w:rPr>
                <w:rFonts w:eastAsia="Verdana" w:cs="Verdana"/>
                <w:bCs/>
                <w:szCs w:val="20"/>
                <w:u w:val="none"/>
              </w:rPr>
              <w:t>Sourcing of vendor (Non-SAP Activity)</w:t>
            </w:r>
          </w:p>
          <w:p w14:paraId="66911153" w14:textId="77777777" w:rsidR="006F3AA8" w:rsidRPr="00BA6813" w:rsidRDefault="006F3AA8" w:rsidP="006F3AA8">
            <w:pPr>
              <w:pStyle w:val="ListParagraph"/>
              <w:numPr>
                <w:ilvl w:val="0"/>
                <w:numId w:val="2"/>
              </w:numPr>
              <w:jc w:val="both"/>
              <w:rPr>
                <w:rFonts w:eastAsia="Verdana" w:cs="Verdana"/>
                <w:bCs/>
                <w:szCs w:val="20"/>
                <w:u w:val="none"/>
              </w:rPr>
            </w:pPr>
            <w:r w:rsidRPr="00BA6813">
              <w:rPr>
                <w:rFonts w:eastAsia="Verdana" w:cs="Verdana"/>
                <w:bCs/>
                <w:szCs w:val="20"/>
                <w:u w:val="none"/>
              </w:rPr>
              <w:t>Vendor rate confirmation (Non-SAP Activity)</w:t>
            </w:r>
          </w:p>
          <w:p w14:paraId="66529975" w14:textId="77777777" w:rsidR="006F3AA8" w:rsidRPr="00BA6813" w:rsidRDefault="006F3AA8" w:rsidP="006F3AA8">
            <w:pPr>
              <w:pStyle w:val="ListParagraph"/>
              <w:numPr>
                <w:ilvl w:val="0"/>
                <w:numId w:val="2"/>
              </w:numPr>
              <w:jc w:val="both"/>
              <w:rPr>
                <w:rFonts w:eastAsia="Verdana" w:cs="Verdana"/>
                <w:bCs/>
                <w:szCs w:val="20"/>
                <w:u w:val="none"/>
              </w:rPr>
            </w:pPr>
            <w:r w:rsidRPr="00BA6813">
              <w:rPr>
                <w:rFonts w:eastAsia="Verdana" w:cs="Verdana"/>
                <w:bCs/>
                <w:szCs w:val="20"/>
                <w:u w:val="none"/>
              </w:rPr>
              <w:t>Approval from SCM (Non-SAP Activity)</w:t>
            </w:r>
          </w:p>
          <w:p w14:paraId="09D60476" w14:textId="77777777" w:rsidR="006F3AA8" w:rsidRPr="00BA6813" w:rsidRDefault="006F3AA8" w:rsidP="006F3AA8">
            <w:pPr>
              <w:pStyle w:val="ListParagraph"/>
              <w:numPr>
                <w:ilvl w:val="0"/>
                <w:numId w:val="2"/>
              </w:numPr>
              <w:jc w:val="both"/>
              <w:rPr>
                <w:rFonts w:eastAsia="Verdana" w:cs="Verdana"/>
                <w:szCs w:val="20"/>
                <w:u w:val="none"/>
              </w:rPr>
            </w:pPr>
            <w:r w:rsidRPr="00BA6813">
              <w:rPr>
                <w:rFonts w:eastAsia="Verdana" w:cs="Verdana"/>
                <w:bCs/>
                <w:szCs w:val="20"/>
                <w:u w:val="none"/>
              </w:rPr>
              <w:t>Vendor data creation</w:t>
            </w:r>
            <w:r w:rsidRPr="00BA6813">
              <w:rPr>
                <w:rFonts w:eastAsia="Verdana" w:cs="Verdana"/>
                <w:szCs w:val="20"/>
                <w:u w:val="none"/>
              </w:rPr>
              <w:t>/selection</w:t>
            </w:r>
            <w:r w:rsidRPr="00BA6813">
              <w:rPr>
                <w:rFonts w:eastAsia="Verdana" w:cs="Verdana"/>
                <w:bCs/>
                <w:szCs w:val="20"/>
                <w:u w:val="none"/>
              </w:rPr>
              <w:t xml:space="preserve"> and its approval </w:t>
            </w:r>
            <w:r w:rsidRPr="00BA6813">
              <w:rPr>
                <w:rFonts w:eastAsia="Verdana" w:cs="Verdana"/>
                <w:szCs w:val="20"/>
                <w:u w:val="none"/>
              </w:rPr>
              <w:t>(In SAP)</w:t>
            </w:r>
          </w:p>
          <w:p w14:paraId="7275C601" w14:textId="77777777" w:rsidR="006F3AA8" w:rsidRPr="00BA6813" w:rsidRDefault="006F3AA8" w:rsidP="006F3AA8">
            <w:pPr>
              <w:pStyle w:val="ListParagraph"/>
              <w:numPr>
                <w:ilvl w:val="0"/>
                <w:numId w:val="2"/>
              </w:numPr>
              <w:jc w:val="both"/>
              <w:rPr>
                <w:rFonts w:eastAsia="Verdana" w:cs="Verdana"/>
                <w:bCs/>
                <w:szCs w:val="20"/>
                <w:u w:val="none"/>
              </w:rPr>
            </w:pPr>
            <w:r w:rsidRPr="00BA6813">
              <w:rPr>
                <w:rFonts w:eastAsia="Verdana" w:cs="Verdana"/>
                <w:bCs/>
                <w:szCs w:val="20"/>
                <w:u w:val="none"/>
              </w:rPr>
              <w:t>Contract Creation its approval and amendment (In SAP)</w:t>
            </w:r>
          </w:p>
          <w:p w14:paraId="2B3A1BD6" w14:textId="77777777" w:rsidR="006F3AA8" w:rsidRPr="00BA6813" w:rsidRDefault="006F3AA8" w:rsidP="006F3AA8">
            <w:pPr>
              <w:pStyle w:val="ListParagraph"/>
              <w:numPr>
                <w:ilvl w:val="0"/>
                <w:numId w:val="2"/>
              </w:numPr>
              <w:jc w:val="both"/>
              <w:rPr>
                <w:rFonts w:eastAsia="Verdana" w:cs="Verdana"/>
                <w:u w:val="none"/>
              </w:rPr>
            </w:pPr>
            <w:r w:rsidRPr="10E44C72">
              <w:rPr>
                <w:rFonts w:eastAsia="Verdana" w:cs="Verdana"/>
                <w:u w:val="none"/>
              </w:rPr>
              <w:t>Info record (In SAP) (In case if contract is not required)</w:t>
            </w:r>
          </w:p>
          <w:p w14:paraId="6F4AA3CD" w14:textId="77777777" w:rsidR="006F3AA8" w:rsidRDefault="006F3AA8" w:rsidP="00C55CEE">
            <w:pPr>
              <w:pStyle w:val="ListParagraph"/>
              <w:jc w:val="both"/>
              <w:rPr>
                <w:rFonts w:eastAsia="Verdana" w:cs="Verdana"/>
                <w:u w:val="none"/>
              </w:rPr>
            </w:pPr>
          </w:p>
          <w:p w14:paraId="1D7ADF1E" w14:textId="77777777" w:rsidR="006F3AA8" w:rsidRPr="00BA6813" w:rsidRDefault="006F3AA8" w:rsidP="00C55CEE">
            <w:pPr>
              <w:jc w:val="both"/>
              <w:rPr>
                <w:b/>
                <w:bCs/>
                <w:szCs w:val="20"/>
                <w:u w:val="none"/>
                <w:lang w:val="en-US"/>
              </w:rPr>
            </w:pPr>
            <w:r w:rsidRPr="00BA6813">
              <w:rPr>
                <w:b/>
                <w:bCs/>
                <w:szCs w:val="20"/>
                <w:u w:val="none"/>
                <w:lang w:val="en-US"/>
              </w:rPr>
              <w:t>Purchase Order (PO) Creation</w:t>
            </w:r>
          </w:p>
          <w:p w14:paraId="0DCE4E41" w14:textId="77777777" w:rsidR="006F3AA8" w:rsidRPr="00BA6813" w:rsidRDefault="006F3AA8" w:rsidP="00C55CEE">
            <w:pPr>
              <w:jc w:val="both"/>
              <w:rPr>
                <w:b/>
                <w:bCs/>
                <w:szCs w:val="20"/>
                <w:u w:val="none"/>
                <w:lang w:val="en-US"/>
              </w:rPr>
            </w:pPr>
          </w:p>
          <w:p w14:paraId="3E9CCA9C" w14:textId="77777777" w:rsidR="006F3AA8" w:rsidRDefault="006F3AA8" w:rsidP="00C55CEE">
            <w:p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 w:rsidRPr="00BA6813">
              <w:rPr>
                <w:szCs w:val="20"/>
                <w:u w:val="none"/>
              </w:rPr>
              <w:t>User shall be able to create PO</w:t>
            </w:r>
            <w:r>
              <w:rPr>
                <w:szCs w:val="20"/>
                <w:u w:val="none"/>
              </w:rPr>
              <w:t xml:space="preserve"> with reference to PR</w:t>
            </w:r>
            <w:r w:rsidRPr="00BA6813">
              <w:rPr>
                <w:szCs w:val="20"/>
                <w:u w:val="none"/>
              </w:rPr>
              <w:t xml:space="preserve"> in the system using the </w:t>
            </w:r>
            <w:r>
              <w:rPr>
                <w:szCs w:val="20"/>
                <w:u w:val="none"/>
              </w:rPr>
              <w:t>T-code</w:t>
            </w:r>
            <w:r w:rsidRPr="00BA6813">
              <w:rPr>
                <w:szCs w:val="20"/>
                <w:u w:val="none"/>
              </w:rPr>
              <w:t xml:space="preserve"> ME21N </w:t>
            </w:r>
            <w:r>
              <w:rPr>
                <w:szCs w:val="20"/>
                <w:u w:val="none"/>
              </w:rPr>
              <w:t>by</w:t>
            </w:r>
            <w:r w:rsidRPr="00BA6813">
              <w:rPr>
                <w:szCs w:val="20"/>
                <w:u w:val="none"/>
              </w:rPr>
              <w:t xml:space="preserve"> entering the required details</w:t>
            </w:r>
            <w:r>
              <w:rPr>
                <w:szCs w:val="20"/>
                <w:u w:val="none"/>
              </w:rPr>
              <w:t xml:space="preserve"> but (not limited to)</w:t>
            </w:r>
            <w:r w:rsidRPr="00BA6813">
              <w:rPr>
                <w:rFonts w:eastAsia="Times New Roman" w:cs="Calibri"/>
                <w:szCs w:val="20"/>
                <w:u w:val="none"/>
                <w:lang w:eastAsia="en-IN"/>
              </w:rPr>
              <w:t>:</w:t>
            </w:r>
          </w:p>
          <w:p w14:paraId="2015A8F4" w14:textId="77777777" w:rsidR="006F3AA8" w:rsidRDefault="006F3AA8" w:rsidP="00C55CEE">
            <w:pPr>
              <w:shd w:val="clear" w:color="auto" w:fill="FFFFFF" w:themeFill="background1"/>
              <w:jc w:val="both"/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</w:pPr>
            <w:r w:rsidRPr="0027361B"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>Header Level</w:t>
            </w:r>
          </w:p>
          <w:p w14:paraId="79FF49CA" w14:textId="77777777" w:rsidR="006F3AA8" w:rsidRPr="00657B22" w:rsidRDefault="006F3AA8" w:rsidP="006F3AA8">
            <w:pPr>
              <w:pStyle w:val="ListParagraph"/>
              <w:numPr>
                <w:ilvl w:val="0"/>
                <w:numId w:val="15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 w:rsidRPr="00657B22">
              <w:rPr>
                <w:rFonts w:eastAsia="Times New Roman" w:cs="Calibri"/>
                <w:szCs w:val="20"/>
                <w:u w:val="none"/>
                <w:lang w:eastAsia="en-IN"/>
              </w:rPr>
              <w:t>PO Document Type</w:t>
            </w:r>
          </w:p>
          <w:p w14:paraId="51BED094" w14:textId="77777777" w:rsidR="006F3AA8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Supplier.</w:t>
            </w:r>
          </w:p>
          <w:p w14:paraId="2054A3E5" w14:textId="77777777" w:rsidR="006F3AA8" w:rsidRPr="00277129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</w:pPr>
            <w:r w:rsidRPr="00277129"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>Customer Data</w:t>
            </w:r>
            <w:r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 xml:space="preserve"> tab</w:t>
            </w:r>
          </w:p>
          <w:p w14:paraId="6A2051C5" w14:textId="77777777" w:rsidR="006F3AA8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lastRenderedPageBreak/>
              <w:t>Procurement PO type.</w:t>
            </w:r>
          </w:p>
          <w:p w14:paraId="74EDDAA4" w14:textId="77777777" w:rsidR="006F3AA8" w:rsidRPr="008C546A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PO type.</w:t>
            </w:r>
          </w:p>
          <w:p w14:paraId="63E9AAE1" w14:textId="77777777" w:rsidR="006F3AA8" w:rsidRPr="0027361B" w:rsidRDefault="006F3AA8" w:rsidP="00C55CEE">
            <w:pPr>
              <w:shd w:val="clear" w:color="auto" w:fill="FFFFFF" w:themeFill="background1"/>
              <w:jc w:val="both"/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</w:pPr>
            <w:r w:rsidRPr="0027361B"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>Item Level</w:t>
            </w:r>
          </w:p>
          <w:p w14:paraId="164D69C2" w14:textId="77777777" w:rsidR="006F3AA8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PR Number.</w:t>
            </w:r>
          </w:p>
          <w:p w14:paraId="32DF0028" w14:textId="77777777" w:rsidR="006F3AA8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PR line-</w:t>
            </w:r>
            <w:r w:rsidRPr="00BB3BCF">
              <w:rPr>
                <w:rFonts w:eastAsia="Times New Roman" w:cs="Calibri"/>
                <w:szCs w:val="20"/>
                <w:u w:val="none"/>
                <w:lang w:eastAsia="en-IN"/>
              </w:rPr>
              <w:t>item</w:t>
            </w:r>
            <w:r>
              <w:rPr>
                <w:rFonts w:eastAsia="Times New Roman" w:cs="Calibri"/>
                <w:szCs w:val="20"/>
                <w:u w:val="none"/>
                <w:lang w:eastAsia="en-IN"/>
              </w:rPr>
              <w:t xml:space="preserve"> level.</w:t>
            </w:r>
          </w:p>
          <w:p w14:paraId="3015DFB7" w14:textId="77777777" w:rsidR="006F3AA8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MPN Number: for MPN managed material.</w:t>
            </w:r>
          </w:p>
          <w:p w14:paraId="52343982" w14:textId="77777777" w:rsidR="006F3AA8" w:rsidRPr="00AD12E0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 w:rsidRPr="00AD12E0">
              <w:rPr>
                <w:rFonts w:eastAsia="Times New Roman" w:cs="Calibri"/>
                <w:szCs w:val="20"/>
                <w:u w:val="none"/>
                <w:lang w:eastAsia="en-IN"/>
              </w:rPr>
              <w:t>Net price</w:t>
            </w:r>
          </w:p>
          <w:p w14:paraId="388F1BC0" w14:textId="77777777" w:rsidR="006F3AA8" w:rsidRPr="003C0E9B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</w:pPr>
            <w:r w:rsidRPr="003C0E9B"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>Condition</w:t>
            </w:r>
            <w:r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 xml:space="preserve"> Tab</w:t>
            </w:r>
          </w:p>
          <w:p w14:paraId="65286153" w14:textId="77777777" w:rsidR="006F3AA8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Tax code.</w:t>
            </w:r>
          </w:p>
          <w:p w14:paraId="592A9F6B" w14:textId="77777777" w:rsidR="006F3AA8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Price.</w:t>
            </w:r>
          </w:p>
          <w:p w14:paraId="5332A5C9" w14:textId="77777777" w:rsidR="006F3AA8" w:rsidRPr="0027361B" w:rsidRDefault="006F3AA8" w:rsidP="006F3AA8">
            <w:pPr>
              <w:pStyle w:val="ListParagraph"/>
              <w:numPr>
                <w:ilvl w:val="0"/>
                <w:numId w:val="13"/>
              </w:numPr>
              <w:shd w:val="clear" w:color="auto" w:fill="FFFFFF" w:themeFill="background1"/>
              <w:jc w:val="both"/>
              <w:rPr>
                <w:rFonts w:eastAsia="Times New Roman" w:cs="Calibri"/>
                <w:u w:val="none"/>
                <w:lang w:eastAsia="en-IN"/>
              </w:rPr>
            </w:pPr>
            <w:r w:rsidRPr="1F536203">
              <w:rPr>
                <w:rFonts w:eastAsia="Times New Roman" w:cs="Calibri"/>
                <w:u w:val="none"/>
                <w:lang w:eastAsia="en-IN"/>
              </w:rPr>
              <w:t>Pricing condition.</w:t>
            </w:r>
          </w:p>
        </w:tc>
      </w:tr>
      <w:tr w:rsidR="006F3AA8" w14:paraId="350B4967" w14:textId="77777777" w:rsidTr="00C55CEE">
        <w:tc>
          <w:tcPr>
            <w:tcW w:w="2122" w:type="dxa"/>
            <w:vAlign w:val="center"/>
          </w:tcPr>
          <w:p w14:paraId="2C0070AA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7EEF85C" w14:textId="77777777" w:rsidR="006F3AA8" w:rsidRPr="2985C0AF" w:rsidRDefault="006F3AA8" w:rsidP="00C55CEE">
            <w:pPr>
              <w:ind w:left="318"/>
              <w:jc w:val="both"/>
              <w:rPr>
                <w:lang w:val="en-US"/>
              </w:rPr>
            </w:pPr>
            <w:r w:rsidRPr="2985C0AF">
              <w:rPr>
                <w:u w:val="none"/>
                <w:lang w:val="en-US"/>
              </w:rPr>
              <w:t>URS-FR-S2P-1-1</w:t>
            </w:r>
          </w:p>
        </w:tc>
        <w:tc>
          <w:tcPr>
            <w:tcW w:w="5387" w:type="dxa"/>
            <w:vAlign w:val="center"/>
          </w:tcPr>
          <w:p w14:paraId="15BAA9A8" w14:textId="77777777" w:rsidR="006F3AA8" w:rsidRPr="00CC532E" w:rsidRDefault="006F3AA8" w:rsidP="00C55CEE">
            <w:pPr>
              <w:jc w:val="both"/>
              <w:rPr>
                <w:rFonts w:eastAsia="Verdana" w:cs="Verdana"/>
                <w:u w:val="none"/>
              </w:rPr>
            </w:pPr>
            <w:r w:rsidRPr="1F536203">
              <w:rPr>
                <w:rFonts w:eastAsia="Verdana" w:cs="Verdana"/>
                <w:u w:val="none"/>
              </w:rPr>
              <w:t>User shall be able to view the Purchase org, Purchase group, Company code, Inco terms, payment terms which is auto fetched from relevant masters.</w:t>
            </w:r>
          </w:p>
        </w:tc>
      </w:tr>
      <w:tr w:rsidR="006F3AA8" w14:paraId="716B1B04" w14:textId="77777777" w:rsidTr="00C55CEE">
        <w:tc>
          <w:tcPr>
            <w:tcW w:w="2122" w:type="dxa"/>
            <w:vAlign w:val="center"/>
          </w:tcPr>
          <w:p w14:paraId="0D0BD72D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A4A9C43" w14:textId="77777777" w:rsidR="006F3AA8" w:rsidRPr="2985C0AF" w:rsidRDefault="006F3AA8" w:rsidP="00C55CEE">
            <w:pPr>
              <w:ind w:left="318"/>
              <w:jc w:val="both"/>
              <w:rPr>
                <w:lang w:val="en-US"/>
              </w:rPr>
            </w:pPr>
            <w:r w:rsidRPr="2985C0AF">
              <w:rPr>
                <w:u w:val="none"/>
                <w:lang w:val="en-US"/>
              </w:rPr>
              <w:t>URS-FR-S2P-1-1</w:t>
            </w:r>
          </w:p>
        </w:tc>
        <w:tc>
          <w:tcPr>
            <w:tcW w:w="5387" w:type="dxa"/>
            <w:vAlign w:val="center"/>
          </w:tcPr>
          <w:p w14:paraId="3B5971AF" w14:textId="77777777" w:rsidR="006F3AA8" w:rsidRPr="00CD37E0" w:rsidRDefault="006F3AA8" w:rsidP="00C55CEE">
            <w:pPr>
              <w:jc w:val="both"/>
              <w:rPr>
                <w:rFonts w:eastAsia="Verdana" w:cs="Verdana"/>
                <w:bCs/>
                <w:szCs w:val="20"/>
                <w:u w:val="none"/>
              </w:rPr>
            </w:pPr>
            <w:r w:rsidRPr="5F59A2BE">
              <w:rPr>
                <w:rFonts w:eastAsia="Verdana" w:cs="Verdana"/>
                <w:u w:val="none"/>
              </w:rPr>
              <w:t>System shall not allow to create PO with the same login ID as PR creator.</w:t>
            </w:r>
          </w:p>
        </w:tc>
      </w:tr>
      <w:tr w:rsidR="006F3AA8" w14:paraId="43ADB4F1" w14:textId="77777777" w:rsidTr="00C55CEE">
        <w:tc>
          <w:tcPr>
            <w:tcW w:w="2122" w:type="dxa"/>
            <w:vAlign w:val="center"/>
          </w:tcPr>
          <w:p w14:paraId="34F85D7E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7277A20" w14:textId="77777777" w:rsidR="006F3AA8" w:rsidRPr="2985C0AF" w:rsidRDefault="006F3AA8" w:rsidP="00C55CEE">
            <w:pPr>
              <w:ind w:left="318"/>
              <w:jc w:val="both"/>
              <w:rPr>
                <w:lang w:val="en-US"/>
              </w:rPr>
            </w:pPr>
            <w:r w:rsidRPr="2985C0AF">
              <w:rPr>
                <w:u w:val="none"/>
                <w:lang w:val="en-US"/>
              </w:rPr>
              <w:t>URS-FR-S2P-1-</w:t>
            </w:r>
            <w:r>
              <w:rPr>
                <w:u w:val="none"/>
                <w:lang w:val="en-US"/>
              </w:rPr>
              <w:t>1</w:t>
            </w:r>
          </w:p>
        </w:tc>
        <w:tc>
          <w:tcPr>
            <w:tcW w:w="5387" w:type="dxa"/>
            <w:vAlign w:val="center"/>
          </w:tcPr>
          <w:p w14:paraId="0084DED1" w14:textId="77777777" w:rsidR="006F3AA8" w:rsidRPr="000F0218" w:rsidRDefault="006F3AA8" w:rsidP="00C55CEE">
            <w:pPr>
              <w:jc w:val="both"/>
              <w:rPr>
                <w:rFonts w:eastAsia="Verdana" w:cs="Verdana"/>
                <w:u w:val="none"/>
              </w:rPr>
            </w:pPr>
            <w:r w:rsidRPr="505B7108">
              <w:rPr>
                <w:rFonts w:eastAsia="Verdana" w:cs="Verdana"/>
                <w:u w:val="none"/>
              </w:rPr>
              <w:t xml:space="preserve">User shall be able to create PO with reference to </w:t>
            </w:r>
            <w:r w:rsidRPr="0027361B">
              <w:rPr>
                <w:rFonts w:eastAsia="Verdana" w:cs="Verdana"/>
                <w:u w:val="none"/>
              </w:rPr>
              <w:t>contract</w:t>
            </w:r>
            <w:r w:rsidRPr="505B7108">
              <w:rPr>
                <w:rFonts w:eastAsia="Verdana" w:cs="Verdana"/>
                <w:u w:val="none"/>
              </w:rPr>
              <w:t xml:space="preserve"> using the </w:t>
            </w:r>
            <w:r>
              <w:rPr>
                <w:rFonts w:eastAsia="Verdana" w:cs="Verdana"/>
                <w:u w:val="none"/>
              </w:rPr>
              <w:t>T-code</w:t>
            </w:r>
            <w:r w:rsidRPr="0088625D">
              <w:rPr>
                <w:rFonts w:eastAsia="Verdana" w:cs="Verdana"/>
                <w:u w:val="none"/>
              </w:rPr>
              <w:t xml:space="preserve"> ME21N</w:t>
            </w:r>
            <w:r w:rsidRPr="505B7108">
              <w:rPr>
                <w:rFonts w:eastAsia="Verdana" w:cs="Verdana"/>
                <w:u w:val="none"/>
              </w:rPr>
              <w:t xml:space="preserve"> </w:t>
            </w:r>
            <w:r>
              <w:rPr>
                <w:rFonts w:eastAsia="Verdana" w:cs="Verdana"/>
                <w:u w:val="none"/>
              </w:rPr>
              <w:t xml:space="preserve">by </w:t>
            </w:r>
            <w:r w:rsidRPr="6144B0D8">
              <w:rPr>
                <w:rFonts w:eastAsia="Verdana" w:cs="Verdana"/>
                <w:u w:val="none"/>
              </w:rPr>
              <w:t>enter</w:t>
            </w:r>
            <w:r>
              <w:rPr>
                <w:rFonts w:eastAsia="Verdana" w:cs="Verdana"/>
                <w:u w:val="none"/>
              </w:rPr>
              <w:t>ing</w:t>
            </w:r>
            <w:r w:rsidRPr="6144B0D8">
              <w:rPr>
                <w:rFonts w:eastAsia="Verdana" w:cs="Verdana"/>
                <w:u w:val="none"/>
              </w:rPr>
              <w:t xml:space="preserve"> the following details</w:t>
            </w:r>
            <w:r>
              <w:rPr>
                <w:rFonts w:eastAsia="Verdana" w:cs="Verdana"/>
                <w:u w:val="none"/>
              </w:rPr>
              <w:t xml:space="preserve"> but (not limited to)</w:t>
            </w:r>
            <w:r w:rsidRPr="009C5514">
              <w:rPr>
                <w:rFonts w:eastAsia="Verdana" w:cs="Verdana"/>
                <w:u w:val="none"/>
              </w:rPr>
              <w:t>:</w:t>
            </w:r>
          </w:p>
          <w:p w14:paraId="0464AC74" w14:textId="77777777" w:rsidR="006F3AA8" w:rsidRPr="0027361B" w:rsidRDefault="006F3AA8" w:rsidP="00C55CEE">
            <w:pPr>
              <w:shd w:val="clear" w:color="auto" w:fill="FFFFFF" w:themeFill="background1"/>
              <w:jc w:val="both"/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</w:pPr>
            <w:r w:rsidRPr="0027361B"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>Header Level</w:t>
            </w:r>
          </w:p>
          <w:p w14:paraId="25389E48" w14:textId="77777777" w:rsidR="006F3AA8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Supplier.</w:t>
            </w:r>
          </w:p>
          <w:p w14:paraId="081D01B7" w14:textId="77777777" w:rsidR="006F3AA8" w:rsidRPr="00277129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</w:pPr>
            <w:r w:rsidRPr="00277129"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>Customer Data</w:t>
            </w:r>
            <w:r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 xml:space="preserve"> tab</w:t>
            </w:r>
          </w:p>
          <w:p w14:paraId="5BD77D97" w14:textId="77777777" w:rsidR="006F3AA8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Procurement PO type.</w:t>
            </w:r>
          </w:p>
          <w:p w14:paraId="74FA0393" w14:textId="77777777" w:rsidR="006F3AA8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PO type.</w:t>
            </w:r>
          </w:p>
          <w:p w14:paraId="36680E59" w14:textId="77777777" w:rsidR="006F3AA8" w:rsidRPr="008C546A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Category manager</w:t>
            </w:r>
          </w:p>
          <w:p w14:paraId="50FB2E31" w14:textId="77777777" w:rsidR="006F3AA8" w:rsidRPr="0027361B" w:rsidRDefault="006F3AA8" w:rsidP="00C55CEE">
            <w:pPr>
              <w:shd w:val="clear" w:color="auto" w:fill="FFFFFF" w:themeFill="background1"/>
              <w:jc w:val="both"/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</w:pPr>
            <w:r w:rsidRPr="0027361B"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>Item Level</w:t>
            </w:r>
          </w:p>
          <w:p w14:paraId="4F28010A" w14:textId="77777777" w:rsidR="006F3AA8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PR Number.</w:t>
            </w:r>
          </w:p>
          <w:p w14:paraId="4CBCC468" w14:textId="77777777" w:rsidR="006F3AA8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PR line-</w:t>
            </w:r>
            <w:r w:rsidRPr="00BB3BCF">
              <w:rPr>
                <w:rFonts w:eastAsia="Times New Roman" w:cs="Calibri"/>
                <w:szCs w:val="20"/>
                <w:u w:val="none"/>
                <w:lang w:eastAsia="en-IN"/>
              </w:rPr>
              <w:t>item</w:t>
            </w:r>
            <w:r>
              <w:rPr>
                <w:rFonts w:eastAsia="Times New Roman" w:cs="Calibri"/>
                <w:szCs w:val="20"/>
                <w:u w:val="none"/>
                <w:lang w:eastAsia="en-IN"/>
              </w:rPr>
              <w:t xml:space="preserve"> level.</w:t>
            </w:r>
          </w:p>
          <w:p w14:paraId="00C7B994" w14:textId="77777777" w:rsidR="006F3AA8" w:rsidRPr="003C0E9B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MPN Number: for MPN managed material.</w:t>
            </w:r>
          </w:p>
          <w:p w14:paraId="0927168B" w14:textId="77777777" w:rsidR="006F3AA8" w:rsidRPr="003C0E9B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</w:pPr>
            <w:r w:rsidRPr="003C0E9B"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>Condition</w:t>
            </w:r>
            <w:r>
              <w:rPr>
                <w:rFonts w:eastAsia="Times New Roman" w:cs="Calibri"/>
                <w:b/>
                <w:bCs/>
                <w:szCs w:val="20"/>
                <w:u w:val="none"/>
                <w:lang w:eastAsia="en-IN"/>
              </w:rPr>
              <w:t xml:space="preserve"> Tab</w:t>
            </w:r>
          </w:p>
          <w:p w14:paraId="3B9899AE" w14:textId="77777777" w:rsidR="006F3AA8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Tax code.</w:t>
            </w:r>
          </w:p>
          <w:p w14:paraId="684C7C9E" w14:textId="77777777" w:rsidR="006F3AA8" w:rsidRDefault="006F3AA8" w:rsidP="006F3AA8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jc w:val="both"/>
              <w:rPr>
                <w:rFonts w:eastAsia="Times New Roman" w:cs="Calibri"/>
                <w:szCs w:val="20"/>
                <w:u w:val="none"/>
                <w:lang w:eastAsia="en-IN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Price.</w:t>
            </w:r>
          </w:p>
          <w:p w14:paraId="595597CF" w14:textId="77777777" w:rsidR="006F3AA8" w:rsidRPr="0076631C" w:rsidRDefault="006F3AA8" w:rsidP="006F3AA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eastAsia="Verdana" w:cs="Verdana"/>
              </w:rPr>
            </w:pPr>
            <w:r>
              <w:rPr>
                <w:rFonts w:eastAsia="Times New Roman" w:cs="Calibri"/>
                <w:szCs w:val="20"/>
                <w:u w:val="none"/>
                <w:lang w:eastAsia="en-IN"/>
              </w:rPr>
              <w:t>Pricing condition.</w:t>
            </w:r>
          </w:p>
        </w:tc>
      </w:tr>
      <w:tr w:rsidR="006F3AA8" w14:paraId="3A8CE1B7" w14:textId="77777777" w:rsidTr="00C55CEE">
        <w:tc>
          <w:tcPr>
            <w:tcW w:w="2122" w:type="dxa"/>
            <w:vAlign w:val="center"/>
          </w:tcPr>
          <w:p w14:paraId="7A036C18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7056E028" w14:textId="77777777" w:rsidR="006F3AA8" w:rsidRPr="2985C0AF" w:rsidRDefault="006F3AA8" w:rsidP="00C55CEE">
            <w:pPr>
              <w:ind w:left="318"/>
              <w:jc w:val="both"/>
              <w:rPr>
                <w:lang w:val="en-US"/>
              </w:rPr>
            </w:pPr>
            <w:r w:rsidRPr="00A423BD">
              <w:rPr>
                <w:u w:val="none"/>
                <w:lang w:val="en-US"/>
              </w:rPr>
              <w:t>URS-FR-S2P-1-1</w:t>
            </w:r>
          </w:p>
        </w:tc>
        <w:tc>
          <w:tcPr>
            <w:tcW w:w="5387" w:type="dxa"/>
            <w:vAlign w:val="center"/>
          </w:tcPr>
          <w:p w14:paraId="4FE26015" w14:textId="77777777" w:rsidR="006F3AA8" w:rsidRPr="00347316" w:rsidRDefault="006F3AA8" w:rsidP="00C55CEE">
            <w:pPr>
              <w:jc w:val="both"/>
              <w:rPr>
                <w:bCs/>
                <w:szCs w:val="20"/>
                <w:u w:val="none"/>
                <w:lang w:val="en-US"/>
              </w:rPr>
            </w:pPr>
            <w:r w:rsidRPr="00347316">
              <w:rPr>
                <w:bCs/>
                <w:szCs w:val="20"/>
                <w:u w:val="none"/>
                <w:lang w:val="en-US"/>
              </w:rPr>
              <w:t>System shall give error if PR document type is not aligned with PO document type.</w:t>
            </w:r>
          </w:p>
        </w:tc>
      </w:tr>
      <w:tr w:rsidR="006F3AA8" w14:paraId="4D1944BC" w14:textId="77777777" w:rsidTr="00C55CEE">
        <w:tc>
          <w:tcPr>
            <w:tcW w:w="2122" w:type="dxa"/>
            <w:vAlign w:val="center"/>
          </w:tcPr>
          <w:p w14:paraId="49BC0C63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4E3402D0" w14:textId="77777777" w:rsidR="006F3AA8" w:rsidRPr="2985C0AF" w:rsidRDefault="006F3AA8" w:rsidP="00C55CEE">
            <w:pPr>
              <w:ind w:left="318"/>
              <w:jc w:val="both"/>
              <w:rPr>
                <w:lang w:val="en-US"/>
              </w:rPr>
            </w:pPr>
            <w:r w:rsidRPr="00A423BD">
              <w:rPr>
                <w:u w:val="none"/>
                <w:lang w:val="en-US"/>
              </w:rPr>
              <w:t>URS-FR-S2P-1-1</w:t>
            </w:r>
          </w:p>
        </w:tc>
        <w:tc>
          <w:tcPr>
            <w:tcW w:w="5387" w:type="dxa"/>
            <w:vAlign w:val="center"/>
          </w:tcPr>
          <w:p w14:paraId="3C5CBF07" w14:textId="224556EC" w:rsidR="006F3AA8" w:rsidRPr="00A451CE" w:rsidRDefault="006F3AA8" w:rsidP="00C55CEE">
            <w:pPr>
              <w:jc w:val="both"/>
              <w:rPr>
                <w:u w:val="none"/>
                <w:lang w:val="en-US"/>
              </w:rPr>
            </w:pPr>
            <w:r w:rsidRPr="1F536203">
              <w:rPr>
                <w:u w:val="none"/>
                <w:lang w:val="en-US"/>
              </w:rPr>
              <w:t xml:space="preserve">System shall </w:t>
            </w:r>
            <w:r>
              <w:rPr>
                <w:u w:val="none"/>
                <w:lang w:val="en-US"/>
              </w:rPr>
              <w:t xml:space="preserve">display </w:t>
            </w:r>
            <w:proofErr w:type="gramStart"/>
            <w:r>
              <w:rPr>
                <w:u w:val="none"/>
                <w:lang w:val="en-US"/>
              </w:rPr>
              <w:t>the</w:t>
            </w:r>
            <w:r w:rsidRPr="1F536203">
              <w:rPr>
                <w:u w:val="none"/>
                <w:lang w:val="en-US"/>
              </w:rPr>
              <w:t xml:space="preserve">  payments</w:t>
            </w:r>
            <w:proofErr w:type="gramEnd"/>
            <w:r w:rsidRPr="1F536203">
              <w:rPr>
                <w:u w:val="none"/>
                <w:lang w:val="en-US"/>
              </w:rPr>
              <w:t xml:space="preserve"> terms</w:t>
            </w:r>
            <w:r>
              <w:rPr>
                <w:u w:val="none"/>
                <w:lang w:val="en-US"/>
              </w:rPr>
              <w:t xml:space="preserve"> in non-editable form</w:t>
            </w:r>
            <w:r w:rsidRPr="1F536203">
              <w:rPr>
                <w:u w:val="none"/>
                <w:lang w:val="en-US"/>
              </w:rPr>
              <w:t>.</w:t>
            </w:r>
          </w:p>
        </w:tc>
      </w:tr>
      <w:tr w:rsidR="006F3AA8" w14:paraId="48B0A254" w14:textId="77777777" w:rsidTr="00C55CEE">
        <w:tc>
          <w:tcPr>
            <w:tcW w:w="2122" w:type="dxa"/>
            <w:vAlign w:val="center"/>
          </w:tcPr>
          <w:p w14:paraId="09866847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45B1D06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URS-FR-S2P-1-3</w:t>
            </w:r>
          </w:p>
        </w:tc>
        <w:tc>
          <w:tcPr>
            <w:tcW w:w="5387" w:type="dxa"/>
            <w:vAlign w:val="center"/>
          </w:tcPr>
          <w:p w14:paraId="36752F9E" w14:textId="77777777" w:rsidR="006F3AA8" w:rsidRPr="00BA6813" w:rsidRDefault="006F3AA8" w:rsidP="00C55CEE">
            <w:pPr>
              <w:jc w:val="both"/>
              <w:rPr>
                <w:bCs/>
                <w:szCs w:val="20"/>
                <w:u w:val="none"/>
                <w:lang w:val="en-US"/>
              </w:rPr>
            </w:pPr>
            <w:r w:rsidRPr="00BA6813">
              <w:rPr>
                <w:bCs/>
                <w:szCs w:val="20"/>
                <w:u w:val="none"/>
                <w:lang w:val="en-US"/>
              </w:rPr>
              <w:t>System shall auto populate the HSN code based on the material master while creating the Purchase order.</w:t>
            </w:r>
          </w:p>
        </w:tc>
      </w:tr>
      <w:tr w:rsidR="006F3AA8" w14:paraId="708BA159" w14:textId="77777777" w:rsidTr="00C55CEE">
        <w:tc>
          <w:tcPr>
            <w:tcW w:w="2122" w:type="dxa"/>
            <w:vAlign w:val="center"/>
          </w:tcPr>
          <w:p w14:paraId="3B5059DE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4945BF7" w14:textId="77777777" w:rsidR="006F3AA8" w:rsidRPr="2985C0AF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URS-FR-S2P-1-4</w:t>
            </w:r>
          </w:p>
        </w:tc>
        <w:tc>
          <w:tcPr>
            <w:tcW w:w="5387" w:type="dxa"/>
            <w:vAlign w:val="center"/>
          </w:tcPr>
          <w:p w14:paraId="1A98BCB1" w14:textId="77777777" w:rsidR="006F3AA8" w:rsidRPr="00BA6813" w:rsidRDefault="006F3AA8" w:rsidP="00C55CEE">
            <w:pPr>
              <w:jc w:val="both"/>
              <w:rPr>
                <w:bCs/>
                <w:szCs w:val="20"/>
                <w:u w:val="none"/>
                <w:lang w:val="en-US"/>
              </w:rPr>
            </w:pPr>
            <w:r w:rsidRPr="00BA6813">
              <w:rPr>
                <w:bCs/>
                <w:szCs w:val="20"/>
                <w:u w:val="none"/>
                <w:lang w:val="en-US"/>
              </w:rPr>
              <w:t>User shall be select the MPN (Manufacturer Part Number) material during PO creation.</w:t>
            </w:r>
          </w:p>
        </w:tc>
      </w:tr>
      <w:tr w:rsidR="006F3AA8" w14:paraId="4D3202E2" w14:textId="77777777" w:rsidTr="00C55CEE">
        <w:tc>
          <w:tcPr>
            <w:tcW w:w="2122" w:type="dxa"/>
            <w:vAlign w:val="center"/>
          </w:tcPr>
          <w:p w14:paraId="37B9C560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CD5B908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URS-FR-S2P-1-4</w:t>
            </w:r>
          </w:p>
        </w:tc>
        <w:tc>
          <w:tcPr>
            <w:tcW w:w="5387" w:type="dxa"/>
            <w:vAlign w:val="center"/>
          </w:tcPr>
          <w:p w14:paraId="5E285AD8" w14:textId="77777777" w:rsidR="006F3AA8" w:rsidRPr="00BA6813" w:rsidRDefault="006F3AA8" w:rsidP="00C55CEE">
            <w:pPr>
              <w:jc w:val="both"/>
              <w:rPr>
                <w:u w:val="none"/>
                <w:lang w:val="en-US"/>
              </w:rPr>
            </w:pPr>
            <w:r w:rsidRPr="1F536203">
              <w:rPr>
                <w:u w:val="none"/>
                <w:lang w:val="en-US"/>
              </w:rPr>
              <w:t>User shall be able to view the MPN data which is auto fetched from material master</w:t>
            </w:r>
            <w:r>
              <w:rPr>
                <w:u w:val="none"/>
                <w:lang w:val="en-US"/>
              </w:rPr>
              <w:t xml:space="preserve"> in material data tab under </w:t>
            </w:r>
            <w:proofErr w:type="gramStart"/>
            <w:r>
              <w:rPr>
                <w:u w:val="none"/>
                <w:lang w:val="en-US"/>
              </w:rPr>
              <w:t>line item</w:t>
            </w:r>
            <w:proofErr w:type="gramEnd"/>
            <w:r>
              <w:rPr>
                <w:u w:val="none"/>
                <w:lang w:val="en-US"/>
              </w:rPr>
              <w:t xml:space="preserve"> level</w:t>
            </w:r>
            <w:r w:rsidRPr="1F536203">
              <w:rPr>
                <w:u w:val="none"/>
                <w:lang w:val="en-US"/>
              </w:rPr>
              <w:t xml:space="preserve"> during PO creation.</w:t>
            </w:r>
          </w:p>
        </w:tc>
      </w:tr>
      <w:tr w:rsidR="006F3AA8" w14:paraId="12CE533A" w14:textId="77777777" w:rsidTr="00C55CEE">
        <w:tc>
          <w:tcPr>
            <w:tcW w:w="2122" w:type="dxa"/>
            <w:vAlign w:val="center"/>
          </w:tcPr>
          <w:p w14:paraId="12A57FF5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22A8409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URS-FR-S2P-1-5</w:t>
            </w:r>
          </w:p>
        </w:tc>
        <w:tc>
          <w:tcPr>
            <w:tcW w:w="5387" w:type="dxa"/>
            <w:vAlign w:val="center"/>
          </w:tcPr>
          <w:p w14:paraId="641849A6" w14:textId="77777777" w:rsidR="006F3AA8" w:rsidRPr="00BA6813" w:rsidRDefault="006F3AA8" w:rsidP="00C55CEE">
            <w:pPr>
              <w:jc w:val="both"/>
              <w:rPr>
                <w:bCs/>
                <w:szCs w:val="20"/>
                <w:u w:val="none"/>
                <w:lang w:val="en-US"/>
              </w:rPr>
            </w:pPr>
            <w:r w:rsidRPr="00BA6813">
              <w:rPr>
                <w:bCs/>
                <w:szCs w:val="20"/>
                <w:u w:val="none"/>
                <w:lang w:val="en-US"/>
              </w:rPr>
              <w:t>System shall prohibit to create PO if MPN is not valid during PO creation.</w:t>
            </w:r>
          </w:p>
        </w:tc>
      </w:tr>
      <w:tr w:rsidR="006F3AA8" w14:paraId="559F35CB" w14:textId="77777777" w:rsidTr="00C55CEE">
        <w:tc>
          <w:tcPr>
            <w:tcW w:w="2122" w:type="dxa"/>
            <w:vAlign w:val="center"/>
          </w:tcPr>
          <w:p w14:paraId="105B9D75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5B44CA0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URS-FR-S2P-1-5</w:t>
            </w:r>
          </w:p>
        </w:tc>
        <w:tc>
          <w:tcPr>
            <w:tcW w:w="5387" w:type="dxa"/>
            <w:vAlign w:val="center"/>
          </w:tcPr>
          <w:p w14:paraId="10EC55AB" w14:textId="77777777" w:rsidR="006F3AA8" w:rsidRPr="00BA6813" w:rsidRDefault="006F3AA8" w:rsidP="00C55CEE">
            <w:pPr>
              <w:jc w:val="both"/>
              <w:rPr>
                <w:u w:val="none"/>
                <w:lang w:val="en-US"/>
              </w:rPr>
            </w:pPr>
            <w:r w:rsidRPr="1F536203">
              <w:rPr>
                <w:u w:val="none"/>
                <w:lang w:val="en-US"/>
              </w:rPr>
              <w:t>System shall give an error if MPN expiry is before the PO delivery date + 15 days during PO creation.</w:t>
            </w:r>
          </w:p>
        </w:tc>
      </w:tr>
      <w:tr w:rsidR="006F3AA8" w14:paraId="2BC23127" w14:textId="77777777" w:rsidTr="00C55CEE">
        <w:tc>
          <w:tcPr>
            <w:tcW w:w="2122" w:type="dxa"/>
            <w:vAlign w:val="center"/>
          </w:tcPr>
          <w:p w14:paraId="57DFA12F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9376C41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URS-FR-S2P-1-6</w:t>
            </w:r>
          </w:p>
        </w:tc>
        <w:tc>
          <w:tcPr>
            <w:tcW w:w="5387" w:type="dxa"/>
            <w:vAlign w:val="center"/>
          </w:tcPr>
          <w:p w14:paraId="1E40CDD6" w14:textId="77777777" w:rsidR="006F3AA8" w:rsidRPr="00BA6813" w:rsidRDefault="006F3AA8" w:rsidP="00C55CEE">
            <w:pPr>
              <w:jc w:val="both"/>
              <w:rPr>
                <w:lang w:val="en-US"/>
              </w:rPr>
            </w:pPr>
            <w:r w:rsidRPr="1F536203">
              <w:rPr>
                <w:rFonts w:eastAsia="Verdana" w:cs="Verdana"/>
                <w:u w:val="none"/>
                <w:lang w:val="en-US"/>
              </w:rPr>
              <w:t>System shall be able to give warning if MPN expiry is before the PO delivery date+15 days during PO creation.</w:t>
            </w:r>
          </w:p>
          <w:p w14:paraId="37254483" w14:textId="77777777" w:rsidR="006F3AA8" w:rsidRPr="00BA6813" w:rsidRDefault="006F3AA8" w:rsidP="00C55CEE">
            <w:pPr>
              <w:jc w:val="both"/>
              <w:rPr>
                <w:rFonts w:eastAsia="Verdana" w:cs="Verdana"/>
                <w:u w:val="none"/>
                <w:lang w:val="en-US"/>
              </w:rPr>
            </w:pPr>
          </w:p>
        </w:tc>
      </w:tr>
      <w:tr w:rsidR="006F3AA8" w14:paraId="0825A311" w14:textId="77777777" w:rsidTr="006F3AA8">
        <w:tc>
          <w:tcPr>
            <w:tcW w:w="2122" w:type="dxa"/>
            <w:vAlign w:val="center"/>
          </w:tcPr>
          <w:p w14:paraId="53E47DA8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FB583B9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URS-FR-S2P-1-7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18B4D69" w14:textId="77777777" w:rsidR="006F3AA8" w:rsidRPr="00BF6A30" w:rsidRDefault="006F3AA8" w:rsidP="00C55CEE">
            <w:pPr>
              <w:jc w:val="both"/>
              <w:rPr>
                <w:u w:val="none"/>
                <w:lang w:val="en-US"/>
              </w:rPr>
            </w:pPr>
            <w:r w:rsidRPr="006F3AA8">
              <w:rPr>
                <w:u w:val="none"/>
                <w:lang w:val="en-US"/>
              </w:rPr>
              <w:t xml:space="preserve">System shall be able to trigger alerts if vendor specific data </w:t>
            </w:r>
            <w:r w:rsidRPr="006F3AA8">
              <w:rPr>
                <w:rFonts w:eastAsia="Verdana" w:cs="Verdana"/>
                <w:szCs w:val="20"/>
                <w:u w:val="none"/>
                <w:lang w:val="en-US"/>
              </w:rPr>
              <w:t>(Vendor currency, incoterms, payment terms)</w:t>
            </w:r>
            <w:r w:rsidRPr="006F3AA8">
              <w:rPr>
                <w:u w:val="none"/>
                <w:lang w:val="en-US"/>
              </w:rPr>
              <w:t xml:space="preserve"> is not entered during PO creation.</w:t>
            </w:r>
          </w:p>
        </w:tc>
      </w:tr>
      <w:tr w:rsidR="006F3AA8" w14:paraId="54B33587" w14:textId="77777777" w:rsidTr="00C55CEE">
        <w:tc>
          <w:tcPr>
            <w:tcW w:w="2122" w:type="dxa"/>
            <w:vAlign w:val="center"/>
          </w:tcPr>
          <w:p w14:paraId="26ED88A3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19F974E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URS-FR-S2P-1-7</w:t>
            </w:r>
          </w:p>
        </w:tc>
        <w:tc>
          <w:tcPr>
            <w:tcW w:w="5387" w:type="dxa"/>
            <w:vAlign w:val="center"/>
          </w:tcPr>
          <w:p w14:paraId="627C46C1" w14:textId="77777777" w:rsidR="006F3AA8" w:rsidRPr="00BA6813" w:rsidRDefault="006F3AA8" w:rsidP="00C55CEE">
            <w:pPr>
              <w:jc w:val="both"/>
              <w:rPr>
                <w:bCs/>
                <w:szCs w:val="20"/>
                <w:u w:val="none"/>
                <w:lang w:val="en-US"/>
              </w:rPr>
            </w:pPr>
            <w:r w:rsidRPr="00BA6813">
              <w:rPr>
                <w:bCs/>
                <w:szCs w:val="20"/>
                <w:u w:val="none"/>
                <w:lang w:val="en-US"/>
              </w:rPr>
              <w:t>System shall prohibit to create PO if vendor data is not from approved vendor list</w:t>
            </w:r>
            <w:r>
              <w:rPr>
                <w:bCs/>
                <w:szCs w:val="20"/>
                <w:u w:val="none"/>
                <w:lang w:val="en-US"/>
              </w:rPr>
              <w:t xml:space="preserve"> during PO creation</w:t>
            </w:r>
            <w:r w:rsidRPr="00BA6813">
              <w:rPr>
                <w:bCs/>
                <w:szCs w:val="20"/>
                <w:u w:val="none"/>
                <w:lang w:val="en-US"/>
              </w:rPr>
              <w:t>.</w:t>
            </w:r>
          </w:p>
        </w:tc>
      </w:tr>
      <w:tr w:rsidR="006F3AA8" w14:paraId="3CD95E8B" w14:textId="77777777" w:rsidTr="00C55CEE">
        <w:tc>
          <w:tcPr>
            <w:tcW w:w="2122" w:type="dxa"/>
            <w:vAlign w:val="center"/>
          </w:tcPr>
          <w:p w14:paraId="7A19520F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86DF75F" w14:textId="77777777" w:rsidR="006F3AA8" w:rsidRPr="2985C0AF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URS-FR-S2P-1-8</w:t>
            </w:r>
          </w:p>
        </w:tc>
        <w:tc>
          <w:tcPr>
            <w:tcW w:w="5387" w:type="dxa"/>
            <w:vAlign w:val="center"/>
          </w:tcPr>
          <w:p w14:paraId="6DB7BCF8" w14:textId="77777777" w:rsidR="006F3AA8" w:rsidRPr="00BA6813" w:rsidRDefault="006F3AA8" w:rsidP="00C55CEE">
            <w:pPr>
              <w:jc w:val="both"/>
              <w:rPr>
                <w:u w:val="none"/>
                <w:lang w:val="en-US"/>
              </w:rPr>
            </w:pPr>
            <w:r w:rsidRPr="1F536203">
              <w:rPr>
                <w:color w:val="auto"/>
                <w:u w:val="none"/>
                <w:lang w:val="en-US"/>
              </w:rPr>
              <w:t>User shall be able to view the last 6 months purchase price using the</w:t>
            </w:r>
            <w:r>
              <w:rPr>
                <w:color w:val="auto"/>
                <w:u w:val="none"/>
                <w:lang w:val="en-US"/>
              </w:rPr>
              <w:t xml:space="preserve"> custom</w:t>
            </w:r>
            <w:r w:rsidRPr="1F536203">
              <w:rPr>
                <w:color w:val="auto"/>
                <w:u w:val="none"/>
                <w:lang w:val="en-US"/>
              </w:rPr>
              <w:t xml:space="preserve"> </w:t>
            </w:r>
            <w:r>
              <w:rPr>
                <w:color w:val="auto"/>
                <w:u w:val="none"/>
                <w:lang w:val="en-US"/>
              </w:rPr>
              <w:t>T-code</w:t>
            </w:r>
            <w:r w:rsidRPr="1F536203">
              <w:rPr>
                <w:color w:val="auto"/>
                <w:u w:val="none"/>
                <w:lang w:val="en-US"/>
              </w:rPr>
              <w:t xml:space="preserve">. </w:t>
            </w:r>
          </w:p>
        </w:tc>
      </w:tr>
      <w:tr w:rsidR="006F3AA8" w14:paraId="2D6A26EC" w14:textId="77777777" w:rsidTr="00C55CEE">
        <w:tc>
          <w:tcPr>
            <w:tcW w:w="2122" w:type="dxa"/>
            <w:vAlign w:val="center"/>
          </w:tcPr>
          <w:p w14:paraId="7A0CDC6D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A712AF2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URS-FR-S2P-1-9</w:t>
            </w:r>
          </w:p>
        </w:tc>
        <w:tc>
          <w:tcPr>
            <w:tcW w:w="5387" w:type="dxa"/>
            <w:vAlign w:val="center"/>
          </w:tcPr>
          <w:p w14:paraId="42896EBD" w14:textId="77777777" w:rsidR="006F3AA8" w:rsidRPr="00BA6813" w:rsidRDefault="006F3AA8" w:rsidP="00C55CEE">
            <w:pPr>
              <w:jc w:val="both"/>
              <w:rPr>
                <w:bCs/>
                <w:szCs w:val="20"/>
                <w:u w:val="none"/>
                <w:lang w:val="en-US"/>
              </w:rPr>
            </w:pPr>
            <w:r w:rsidRPr="00BA6813">
              <w:rPr>
                <w:bCs/>
                <w:szCs w:val="20"/>
                <w:u w:val="none"/>
                <w:lang w:val="en-US"/>
              </w:rPr>
              <w:t xml:space="preserve">User shall be able to add a flag or select the checkbox field for liquidated damage </w:t>
            </w:r>
            <w:r>
              <w:rPr>
                <w:bCs/>
                <w:szCs w:val="20"/>
                <w:u w:val="none"/>
                <w:lang w:val="en-US"/>
              </w:rPr>
              <w:t>during PO creation.</w:t>
            </w:r>
          </w:p>
        </w:tc>
      </w:tr>
      <w:tr w:rsidR="006F3AA8" w14:paraId="7EED9BF7" w14:textId="77777777" w:rsidTr="00C55CEE">
        <w:tc>
          <w:tcPr>
            <w:tcW w:w="2122" w:type="dxa"/>
            <w:vAlign w:val="center"/>
          </w:tcPr>
          <w:p w14:paraId="5C63F28A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15C8AED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URS-FR-S2P-1-12 &amp; URS-FR-S2P-1-11</w:t>
            </w:r>
          </w:p>
        </w:tc>
        <w:tc>
          <w:tcPr>
            <w:tcW w:w="5387" w:type="dxa"/>
            <w:vAlign w:val="center"/>
          </w:tcPr>
          <w:p w14:paraId="564A6410" w14:textId="77777777" w:rsidR="006F3AA8" w:rsidRPr="000F357D" w:rsidRDefault="006F3AA8" w:rsidP="00C55CEE">
            <w:pPr>
              <w:jc w:val="both"/>
              <w:rPr>
                <w:u w:val="none"/>
                <w:lang w:val="en-US"/>
              </w:rPr>
            </w:pPr>
            <w:r w:rsidRPr="1F536203">
              <w:rPr>
                <w:u w:val="none"/>
                <w:lang w:val="en-US"/>
              </w:rPr>
              <w:t>User shall be able to view the artwork number which is auto fetched during PO creation</w:t>
            </w:r>
            <w:r>
              <w:rPr>
                <w:u w:val="none"/>
                <w:lang w:val="en-US"/>
              </w:rPr>
              <w:t xml:space="preserve"> in customer data</w:t>
            </w:r>
            <w:r w:rsidRPr="1F536203">
              <w:rPr>
                <w:u w:val="none"/>
                <w:lang w:val="en-US"/>
              </w:rPr>
              <w:t xml:space="preserve"> in case of packing material.</w:t>
            </w:r>
          </w:p>
        </w:tc>
      </w:tr>
      <w:tr w:rsidR="006F3AA8" w14:paraId="5D94B25A" w14:textId="77777777" w:rsidTr="00C55CEE">
        <w:tc>
          <w:tcPr>
            <w:tcW w:w="2122" w:type="dxa"/>
            <w:vAlign w:val="center"/>
          </w:tcPr>
          <w:p w14:paraId="69950EFA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66C7067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URS-FR-S2P-1-14</w:t>
            </w:r>
          </w:p>
        </w:tc>
        <w:tc>
          <w:tcPr>
            <w:tcW w:w="5387" w:type="dxa"/>
            <w:vAlign w:val="center"/>
          </w:tcPr>
          <w:p w14:paraId="5920E241" w14:textId="64A2F263" w:rsidR="006F3AA8" w:rsidRPr="00BA6813" w:rsidRDefault="006F3AA8" w:rsidP="00C55CEE">
            <w:pPr>
              <w:jc w:val="both"/>
              <w:rPr>
                <w:lang w:val="en-US"/>
              </w:rPr>
            </w:pPr>
            <w:r w:rsidRPr="1F536203">
              <w:rPr>
                <w:u w:val="none"/>
                <w:lang w:val="en-US"/>
              </w:rPr>
              <w:t xml:space="preserve">User shall be able to skip PO communication to the supplier by selecting the checkbox </w:t>
            </w:r>
            <w:r>
              <w:rPr>
                <w:u w:val="none"/>
                <w:lang w:val="en-US"/>
              </w:rPr>
              <w:t xml:space="preserve">“Flag to </w:t>
            </w:r>
            <w:r w:rsidRPr="1F536203">
              <w:rPr>
                <w:u w:val="none"/>
                <w:lang w:val="en-US"/>
              </w:rPr>
              <w:t>skip</w:t>
            </w:r>
            <w:r>
              <w:rPr>
                <w:u w:val="none"/>
                <w:lang w:val="en-US"/>
              </w:rPr>
              <w:t xml:space="preserve"> PO email to vendor” </w:t>
            </w:r>
            <w:r w:rsidRPr="1F536203">
              <w:rPr>
                <w:u w:val="none"/>
                <w:lang w:val="en-US"/>
              </w:rPr>
              <w:t>during PO creation.</w:t>
            </w:r>
          </w:p>
        </w:tc>
      </w:tr>
      <w:tr w:rsidR="006F3AA8" w14:paraId="7228F2D3" w14:textId="77777777" w:rsidTr="00C55CEE">
        <w:tc>
          <w:tcPr>
            <w:tcW w:w="2122" w:type="dxa"/>
            <w:vAlign w:val="center"/>
          </w:tcPr>
          <w:p w14:paraId="2C8AFF43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B6F7BA3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URS-FR-S2P-1-13</w:t>
            </w:r>
          </w:p>
        </w:tc>
        <w:tc>
          <w:tcPr>
            <w:tcW w:w="5387" w:type="dxa"/>
            <w:vAlign w:val="center"/>
          </w:tcPr>
          <w:p w14:paraId="2EE7154D" w14:textId="77777777" w:rsidR="006F3AA8" w:rsidRPr="00E007D2" w:rsidRDefault="006F3AA8" w:rsidP="00C55CEE">
            <w:pPr>
              <w:jc w:val="both"/>
              <w:rPr>
                <w:lang w:val="en-US"/>
              </w:rPr>
            </w:pPr>
            <w:r w:rsidRPr="1F536203">
              <w:rPr>
                <w:u w:val="none"/>
                <w:lang w:val="en-US"/>
              </w:rPr>
              <w:t xml:space="preserve">User shall be able to view the auto closed PO when the material is received within the tolerance limit using the </w:t>
            </w:r>
            <w:r>
              <w:rPr>
                <w:u w:val="none"/>
                <w:lang w:val="en-US"/>
              </w:rPr>
              <w:t>T-code</w:t>
            </w:r>
            <w:r w:rsidRPr="1F536203">
              <w:rPr>
                <w:u w:val="none"/>
                <w:lang w:val="en-US"/>
              </w:rPr>
              <w:t xml:space="preserve"> ME23N by entering PO number.</w:t>
            </w:r>
          </w:p>
        </w:tc>
      </w:tr>
      <w:tr w:rsidR="006F3AA8" w14:paraId="7C83D7BB" w14:textId="77777777" w:rsidTr="00C55CEE">
        <w:tc>
          <w:tcPr>
            <w:tcW w:w="2122" w:type="dxa"/>
            <w:vAlign w:val="center"/>
          </w:tcPr>
          <w:p w14:paraId="27F89046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5C39E95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 w:rsidRPr="2985C0AF">
              <w:rPr>
                <w:u w:val="none"/>
                <w:lang w:val="en-US"/>
              </w:rPr>
              <w:t>URS-FR-S2P-1-</w:t>
            </w:r>
            <w:r>
              <w:rPr>
                <w:u w:val="none"/>
                <w:lang w:val="en-US"/>
              </w:rPr>
              <w:t>1</w:t>
            </w:r>
          </w:p>
        </w:tc>
        <w:tc>
          <w:tcPr>
            <w:tcW w:w="5387" w:type="dxa"/>
            <w:vAlign w:val="center"/>
          </w:tcPr>
          <w:p w14:paraId="3CA762BE" w14:textId="77777777" w:rsidR="006F3AA8" w:rsidRPr="00A34720" w:rsidRDefault="006F3AA8" w:rsidP="00C55CEE">
            <w:pPr>
              <w:jc w:val="both"/>
              <w:rPr>
                <w:szCs w:val="20"/>
                <w:lang w:val="en-US"/>
              </w:rPr>
            </w:pPr>
            <w:r w:rsidRPr="00BA6813">
              <w:rPr>
                <w:bCs/>
                <w:szCs w:val="20"/>
                <w:u w:val="none"/>
                <w:lang w:val="en-US"/>
              </w:rPr>
              <w:t>User shall be able to save the PO. System shall generate PO number after saving the record.</w:t>
            </w:r>
          </w:p>
        </w:tc>
      </w:tr>
      <w:tr w:rsidR="006F3AA8" w14:paraId="51485C11" w14:textId="77777777" w:rsidTr="00C55CEE">
        <w:tc>
          <w:tcPr>
            <w:tcW w:w="2122" w:type="dxa"/>
            <w:vAlign w:val="center"/>
          </w:tcPr>
          <w:p w14:paraId="68F8106D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F9B0A3B" w14:textId="77777777" w:rsidR="006F3AA8" w:rsidRPr="2985C0AF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URS-FR-S2P-1-10</w:t>
            </w:r>
          </w:p>
        </w:tc>
        <w:tc>
          <w:tcPr>
            <w:tcW w:w="5387" w:type="dxa"/>
            <w:vAlign w:val="center"/>
          </w:tcPr>
          <w:p w14:paraId="49E42ABC" w14:textId="77777777" w:rsidR="006F3AA8" w:rsidRPr="00BA6813" w:rsidRDefault="006F3AA8" w:rsidP="00C55CEE">
            <w:pPr>
              <w:jc w:val="both"/>
              <w:rPr>
                <w:bCs/>
                <w:szCs w:val="20"/>
                <w:lang w:val="en-US"/>
              </w:rPr>
            </w:pPr>
            <w:r w:rsidRPr="552EC268">
              <w:rPr>
                <w:u w:val="none"/>
                <w:lang w:val="en-US"/>
              </w:rPr>
              <w:t>User shall be able to attach material specification PDF</w:t>
            </w:r>
            <w:r>
              <w:rPr>
                <w:u w:val="none"/>
                <w:lang w:val="en-US"/>
              </w:rPr>
              <w:t>/document</w:t>
            </w:r>
            <w:r w:rsidRPr="552EC268">
              <w:rPr>
                <w:u w:val="none"/>
                <w:lang w:val="en-US"/>
              </w:rPr>
              <w:t xml:space="preserve"> with Purchase Order by using the</w:t>
            </w:r>
            <w:r>
              <w:rPr>
                <w:u w:val="none"/>
                <w:lang w:val="en-US"/>
              </w:rPr>
              <w:t xml:space="preserve"> T-code ME22N by entering PO number.</w:t>
            </w:r>
          </w:p>
        </w:tc>
      </w:tr>
      <w:tr w:rsidR="006F3AA8" w14:paraId="574BF698" w14:textId="77777777" w:rsidTr="00C55CEE">
        <w:tc>
          <w:tcPr>
            <w:tcW w:w="2122" w:type="dxa"/>
            <w:vAlign w:val="center"/>
          </w:tcPr>
          <w:p w14:paraId="6000D5FC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B1E0E46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URS-FR-S2P-1-15</w:t>
            </w:r>
          </w:p>
        </w:tc>
        <w:tc>
          <w:tcPr>
            <w:tcW w:w="5387" w:type="dxa"/>
            <w:vAlign w:val="center"/>
          </w:tcPr>
          <w:p w14:paraId="6B165238" w14:textId="77777777" w:rsidR="006F3AA8" w:rsidRPr="00BA6813" w:rsidRDefault="006F3AA8" w:rsidP="00C55CEE">
            <w:pPr>
              <w:jc w:val="both"/>
              <w:rPr>
                <w:b/>
                <w:bCs/>
                <w:u w:val="none"/>
                <w:lang w:val="en-US"/>
              </w:rPr>
            </w:pPr>
            <w:r w:rsidRPr="1F536203">
              <w:rPr>
                <w:b/>
                <w:bCs/>
                <w:u w:val="none"/>
                <w:lang w:val="en-US"/>
              </w:rPr>
              <w:t>Purchase Order (PO) approval</w:t>
            </w:r>
          </w:p>
          <w:p w14:paraId="525D106D" w14:textId="77777777" w:rsidR="006F3AA8" w:rsidRPr="002C714B" w:rsidRDefault="006F3AA8" w:rsidP="00C55CEE">
            <w:pPr>
              <w:jc w:val="both"/>
              <w:rPr>
                <w:u w:val="none"/>
                <w:lang w:val="en-US"/>
              </w:rPr>
            </w:pPr>
            <w:r w:rsidRPr="1D219774">
              <w:rPr>
                <w:u w:val="none"/>
                <w:lang w:val="en-US"/>
              </w:rPr>
              <w:t xml:space="preserve">User shall be able to release the Purchase Order </w:t>
            </w:r>
            <w:r>
              <w:rPr>
                <w:u w:val="none"/>
                <w:lang w:val="en-US"/>
              </w:rPr>
              <w:t xml:space="preserve">based on defined SLA </w:t>
            </w:r>
            <w:r w:rsidRPr="1D219774">
              <w:rPr>
                <w:u w:val="none"/>
                <w:lang w:val="en-US"/>
              </w:rPr>
              <w:t>using</w:t>
            </w:r>
            <w:r>
              <w:rPr>
                <w:u w:val="none"/>
                <w:lang w:val="en-US"/>
              </w:rPr>
              <w:t xml:space="preserve"> </w:t>
            </w:r>
            <w:r w:rsidRPr="1D219774">
              <w:rPr>
                <w:u w:val="none"/>
                <w:lang w:val="en-US"/>
              </w:rPr>
              <w:t>my</w:t>
            </w:r>
            <w:r>
              <w:rPr>
                <w:u w:val="none"/>
                <w:lang w:val="en-US"/>
              </w:rPr>
              <w:t xml:space="preserve"> inbox-Fiori app by entering PO number.</w:t>
            </w:r>
          </w:p>
        </w:tc>
      </w:tr>
      <w:tr w:rsidR="006F3AA8" w14:paraId="1102A3BF" w14:textId="77777777" w:rsidTr="00C55CEE">
        <w:tc>
          <w:tcPr>
            <w:tcW w:w="2122" w:type="dxa"/>
            <w:vAlign w:val="center"/>
          </w:tcPr>
          <w:p w14:paraId="18400C9F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C30FCB6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URS-FR-S2P-1-15</w:t>
            </w:r>
          </w:p>
        </w:tc>
        <w:tc>
          <w:tcPr>
            <w:tcW w:w="5387" w:type="dxa"/>
            <w:vAlign w:val="center"/>
          </w:tcPr>
          <w:p w14:paraId="2E5BC0DD" w14:textId="77777777" w:rsidR="006F3AA8" w:rsidRPr="002C714B" w:rsidRDefault="006F3AA8" w:rsidP="00C55CEE">
            <w:pPr>
              <w:jc w:val="both"/>
              <w:rPr>
                <w:u w:val="none"/>
                <w:lang w:val="en-US"/>
              </w:rPr>
            </w:pPr>
            <w:r w:rsidRPr="1F536203">
              <w:rPr>
                <w:u w:val="none"/>
                <w:lang w:val="en-US"/>
              </w:rPr>
              <w:t>User shall be able to approve or reject the PO.</w:t>
            </w:r>
          </w:p>
        </w:tc>
      </w:tr>
      <w:tr w:rsidR="006F3AA8" w14:paraId="24BCAC75" w14:textId="77777777" w:rsidTr="00C55CEE">
        <w:tc>
          <w:tcPr>
            <w:tcW w:w="2122" w:type="dxa"/>
            <w:vAlign w:val="center"/>
          </w:tcPr>
          <w:p w14:paraId="2D50987A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7F63BBE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URS-FR-S2P-1-16</w:t>
            </w:r>
          </w:p>
        </w:tc>
        <w:tc>
          <w:tcPr>
            <w:tcW w:w="5387" w:type="dxa"/>
            <w:vAlign w:val="center"/>
          </w:tcPr>
          <w:p w14:paraId="0C5E9D13" w14:textId="77777777" w:rsidR="006F3AA8" w:rsidRPr="00BA6813" w:rsidRDefault="006F3AA8" w:rsidP="00C55CEE">
            <w:pPr>
              <w:jc w:val="both"/>
              <w:rPr>
                <w:u w:val="none"/>
                <w:lang w:val="en-US"/>
              </w:rPr>
            </w:pPr>
            <w:r w:rsidRPr="1F536203">
              <w:rPr>
                <w:u w:val="none"/>
                <w:lang w:val="en-US"/>
              </w:rPr>
              <w:t>User shall be able to view the summary of PO during approval using My inbox Fiori App</w:t>
            </w:r>
            <w:r w:rsidRPr="63203388">
              <w:rPr>
                <w:u w:val="none"/>
                <w:lang w:val="en-US"/>
              </w:rPr>
              <w:t>.</w:t>
            </w:r>
          </w:p>
        </w:tc>
      </w:tr>
      <w:tr w:rsidR="006F3AA8" w14:paraId="0FE544C1" w14:textId="77777777" w:rsidTr="00C55CEE">
        <w:tc>
          <w:tcPr>
            <w:tcW w:w="2122" w:type="dxa"/>
            <w:vAlign w:val="center"/>
          </w:tcPr>
          <w:p w14:paraId="7530D413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D44D95B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URS-FR-S2P-1-17</w:t>
            </w:r>
          </w:p>
        </w:tc>
        <w:tc>
          <w:tcPr>
            <w:tcW w:w="5387" w:type="dxa"/>
            <w:vAlign w:val="center"/>
          </w:tcPr>
          <w:p w14:paraId="05536D07" w14:textId="77777777" w:rsidR="006F3AA8" w:rsidRPr="00033BDF" w:rsidRDefault="006F3AA8" w:rsidP="00C55CEE">
            <w:pPr>
              <w:jc w:val="both"/>
              <w:rPr>
                <w:u w:val="none"/>
                <w:lang w:val="en-US"/>
              </w:rPr>
            </w:pPr>
            <w:r w:rsidRPr="1F536203">
              <w:rPr>
                <w:u w:val="none"/>
                <w:lang w:val="en-US"/>
              </w:rPr>
              <w:t xml:space="preserve">System shall be able to check the artwork validity for </w:t>
            </w:r>
            <w:r w:rsidRPr="63203388">
              <w:rPr>
                <w:u w:val="none"/>
                <w:lang w:val="en-US"/>
              </w:rPr>
              <w:t xml:space="preserve">printed </w:t>
            </w:r>
            <w:r w:rsidRPr="1F536203">
              <w:rPr>
                <w:u w:val="none"/>
                <w:lang w:val="en-US"/>
              </w:rPr>
              <w:t>packing material in final approval stage.</w:t>
            </w:r>
          </w:p>
          <w:p w14:paraId="6C8A477C" w14:textId="77777777" w:rsidR="006F3AA8" w:rsidRPr="003F13B9" w:rsidRDefault="006F3AA8" w:rsidP="00C55CEE">
            <w:pPr>
              <w:jc w:val="both"/>
              <w:rPr>
                <w:lang w:val="en-US"/>
              </w:rPr>
            </w:pPr>
          </w:p>
        </w:tc>
      </w:tr>
      <w:tr w:rsidR="006F3AA8" w14:paraId="684B2597" w14:textId="77777777" w:rsidTr="00C55CEE">
        <w:tc>
          <w:tcPr>
            <w:tcW w:w="2122" w:type="dxa"/>
            <w:vAlign w:val="center"/>
          </w:tcPr>
          <w:p w14:paraId="698B5862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1CA9141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URS-FR-S2P-1-18</w:t>
            </w:r>
          </w:p>
        </w:tc>
        <w:tc>
          <w:tcPr>
            <w:tcW w:w="5387" w:type="dxa"/>
            <w:vAlign w:val="center"/>
          </w:tcPr>
          <w:p w14:paraId="7333226F" w14:textId="77777777" w:rsidR="006F3AA8" w:rsidRPr="00BA6813" w:rsidRDefault="006F3AA8" w:rsidP="00C55CEE">
            <w:pPr>
              <w:jc w:val="both"/>
              <w:rPr>
                <w:b/>
                <w:bCs/>
                <w:szCs w:val="20"/>
                <w:u w:val="none"/>
                <w:lang w:val="en-US"/>
              </w:rPr>
            </w:pPr>
            <w:r w:rsidRPr="00BA6813">
              <w:rPr>
                <w:b/>
                <w:bCs/>
                <w:szCs w:val="20"/>
                <w:u w:val="none"/>
                <w:lang w:val="en-US"/>
              </w:rPr>
              <w:t>Purchase Order (PO) amendment</w:t>
            </w:r>
          </w:p>
          <w:p w14:paraId="0BBCE288" w14:textId="77777777" w:rsidR="006F3AA8" w:rsidRPr="00E372F7" w:rsidRDefault="006F3AA8" w:rsidP="00C55CEE">
            <w:pPr>
              <w:jc w:val="both"/>
              <w:rPr>
                <w:u w:val="none"/>
                <w:lang w:val="en-US"/>
              </w:rPr>
            </w:pPr>
            <w:r w:rsidRPr="6144B0D8">
              <w:rPr>
                <w:u w:val="none"/>
                <w:lang w:val="en-US"/>
              </w:rPr>
              <w:t xml:space="preserve">User shall be able to modify the PO for procurement using the </w:t>
            </w:r>
            <w:r>
              <w:rPr>
                <w:u w:val="none"/>
                <w:lang w:val="en-US"/>
              </w:rPr>
              <w:t>T-code</w:t>
            </w:r>
            <w:r w:rsidRPr="6144B0D8">
              <w:rPr>
                <w:u w:val="none"/>
                <w:lang w:val="en-US"/>
              </w:rPr>
              <w:t xml:space="preserve"> ME22N for which the details are to be updated</w:t>
            </w:r>
            <w:r>
              <w:rPr>
                <w:u w:val="none"/>
                <w:lang w:val="en-US"/>
              </w:rPr>
              <w:t xml:space="preserve"> by entering the PO number.</w:t>
            </w:r>
          </w:p>
        </w:tc>
      </w:tr>
      <w:tr w:rsidR="006F3AA8" w14:paraId="4CEA3173" w14:textId="77777777" w:rsidTr="00C55CEE">
        <w:tc>
          <w:tcPr>
            <w:tcW w:w="2122" w:type="dxa"/>
            <w:vAlign w:val="center"/>
          </w:tcPr>
          <w:p w14:paraId="25EDF5D0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4FBEBE1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URS-FR-S2P-1-18</w:t>
            </w:r>
          </w:p>
        </w:tc>
        <w:tc>
          <w:tcPr>
            <w:tcW w:w="5387" w:type="dxa"/>
            <w:vAlign w:val="center"/>
          </w:tcPr>
          <w:p w14:paraId="3F94DCDF" w14:textId="77777777" w:rsidR="006F3AA8" w:rsidRPr="00BA6813" w:rsidRDefault="006F3AA8" w:rsidP="00C55CEE">
            <w:pPr>
              <w:jc w:val="both"/>
              <w:rPr>
                <w:szCs w:val="20"/>
                <w:u w:val="none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System shall allow the u</w:t>
            </w:r>
            <w:r w:rsidRPr="00BA6813">
              <w:rPr>
                <w:szCs w:val="20"/>
                <w:u w:val="none"/>
                <w:lang w:val="en-US"/>
              </w:rPr>
              <w:t xml:space="preserve">ser </w:t>
            </w:r>
            <w:r>
              <w:rPr>
                <w:szCs w:val="20"/>
                <w:u w:val="none"/>
                <w:lang w:val="en-US"/>
              </w:rPr>
              <w:t xml:space="preserve">to </w:t>
            </w:r>
            <w:r w:rsidRPr="00BA6813">
              <w:rPr>
                <w:szCs w:val="20"/>
                <w:u w:val="none"/>
                <w:lang w:val="en-US"/>
              </w:rPr>
              <w:t>update and save the required changes, and system shall give confirmation message</w:t>
            </w:r>
            <w:r>
              <w:rPr>
                <w:szCs w:val="20"/>
                <w:u w:val="none"/>
                <w:lang w:val="en-US"/>
              </w:rPr>
              <w:t xml:space="preserve"> confirming changes are saved</w:t>
            </w:r>
            <w:r w:rsidRPr="00BA6813">
              <w:rPr>
                <w:szCs w:val="20"/>
                <w:u w:val="none"/>
                <w:lang w:val="en-US"/>
              </w:rPr>
              <w:t>.</w:t>
            </w:r>
          </w:p>
        </w:tc>
      </w:tr>
      <w:tr w:rsidR="006F3AA8" w14:paraId="5274A1A0" w14:textId="77777777" w:rsidTr="00C55CEE">
        <w:tc>
          <w:tcPr>
            <w:tcW w:w="2122" w:type="dxa"/>
            <w:vAlign w:val="center"/>
          </w:tcPr>
          <w:p w14:paraId="4F77EBD5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69F292A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URS-FR-S2P-1-18</w:t>
            </w:r>
          </w:p>
        </w:tc>
        <w:tc>
          <w:tcPr>
            <w:tcW w:w="5387" w:type="dxa"/>
            <w:vAlign w:val="center"/>
          </w:tcPr>
          <w:p w14:paraId="62FB017A" w14:textId="77777777" w:rsidR="006F3AA8" w:rsidRPr="00BA6813" w:rsidRDefault="006F3AA8" w:rsidP="00C55CEE">
            <w:pPr>
              <w:jc w:val="both"/>
              <w:rPr>
                <w:u w:val="none"/>
                <w:lang w:val="en-US"/>
              </w:rPr>
            </w:pPr>
            <w:r w:rsidRPr="6144B0D8">
              <w:rPr>
                <w:u w:val="none"/>
                <w:lang w:val="en-US"/>
              </w:rPr>
              <w:t xml:space="preserve">In case of unapproved PO or major changes in PO after approval, User shall be able to release the PO after its modification using </w:t>
            </w:r>
            <w:r w:rsidRPr="1D219774">
              <w:rPr>
                <w:u w:val="none"/>
                <w:lang w:val="en-US"/>
              </w:rPr>
              <w:t>my</w:t>
            </w:r>
            <w:r>
              <w:rPr>
                <w:u w:val="none"/>
                <w:lang w:val="en-US"/>
              </w:rPr>
              <w:t xml:space="preserve"> inbox-Fiori app by entering PO number.</w:t>
            </w:r>
          </w:p>
        </w:tc>
      </w:tr>
      <w:tr w:rsidR="006F3AA8" w14:paraId="2F3602ED" w14:textId="77777777" w:rsidTr="00C55CEE">
        <w:tc>
          <w:tcPr>
            <w:tcW w:w="2122" w:type="dxa"/>
            <w:vAlign w:val="center"/>
          </w:tcPr>
          <w:p w14:paraId="5F695E13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84AEEC5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URS-FR-S2P-1-19</w:t>
            </w:r>
          </w:p>
        </w:tc>
        <w:tc>
          <w:tcPr>
            <w:tcW w:w="5387" w:type="dxa"/>
            <w:vAlign w:val="center"/>
          </w:tcPr>
          <w:p w14:paraId="1DB6DCAD" w14:textId="77777777" w:rsidR="006F3AA8" w:rsidRPr="00BA6813" w:rsidRDefault="006F3AA8" w:rsidP="00C55CEE">
            <w:pPr>
              <w:jc w:val="both"/>
              <w:rPr>
                <w:b/>
                <w:bCs/>
                <w:szCs w:val="20"/>
                <w:u w:val="none"/>
                <w:lang w:val="en-US"/>
              </w:rPr>
            </w:pPr>
            <w:r w:rsidRPr="00BA6813">
              <w:rPr>
                <w:b/>
                <w:bCs/>
                <w:szCs w:val="20"/>
                <w:u w:val="none"/>
                <w:lang w:val="en-US"/>
              </w:rPr>
              <w:t>Purchase Order (PO) communication to the vendor</w:t>
            </w:r>
          </w:p>
          <w:p w14:paraId="0B3C9BE9" w14:textId="77777777" w:rsidR="006F3AA8" w:rsidRPr="00E372F7" w:rsidRDefault="006F3AA8" w:rsidP="00C55CEE">
            <w:pPr>
              <w:jc w:val="both"/>
              <w:rPr>
                <w:rFonts w:eastAsia="Verdana" w:cs="Verdana"/>
                <w:u w:val="none"/>
                <w:lang w:val="en-US"/>
              </w:rPr>
            </w:pPr>
            <w:r w:rsidRPr="00BA6813">
              <w:rPr>
                <w:bCs/>
                <w:szCs w:val="20"/>
                <w:u w:val="none"/>
                <w:lang w:val="en-US"/>
              </w:rPr>
              <w:t>User shall be able to v</w:t>
            </w:r>
            <w:r>
              <w:rPr>
                <w:bCs/>
                <w:szCs w:val="20"/>
                <w:u w:val="none"/>
                <w:lang w:val="en-US"/>
              </w:rPr>
              <w:t xml:space="preserve">iew </w:t>
            </w:r>
            <w:r w:rsidRPr="00BA6813">
              <w:rPr>
                <w:bCs/>
                <w:szCs w:val="20"/>
                <w:u w:val="none"/>
                <w:lang w:val="en-US"/>
              </w:rPr>
              <w:t>the released PO</w:t>
            </w:r>
            <w:r>
              <w:rPr>
                <w:bCs/>
                <w:szCs w:val="20"/>
                <w:u w:val="none"/>
                <w:lang w:val="en-US"/>
              </w:rPr>
              <w:t xml:space="preserve"> with artwork number</w:t>
            </w:r>
            <w:r>
              <w:rPr>
                <w:rFonts w:eastAsia="Verdana" w:cs="Verdana"/>
                <w:u w:val="none"/>
              </w:rPr>
              <w:t>, MPN data (manufacturer name, address)</w:t>
            </w:r>
            <w:r w:rsidRPr="00DB6E4E">
              <w:rPr>
                <w:rFonts w:eastAsia="Verdana" w:cs="Verdana"/>
                <w:u w:val="none"/>
              </w:rPr>
              <w:t>,</w:t>
            </w:r>
            <w:r w:rsidRPr="7A38C161">
              <w:rPr>
                <w:rFonts w:eastAsia="Verdana" w:cs="Verdana"/>
                <w:u w:val="none"/>
              </w:rPr>
              <w:t xml:space="preserve"> </w:t>
            </w:r>
            <w:r w:rsidRPr="7A38C161">
              <w:rPr>
                <w:rFonts w:eastAsia="Verdana" w:cs="Verdana"/>
                <w:u w:val="none"/>
                <w:lang w:val="en-US"/>
              </w:rPr>
              <w:t>which</w:t>
            </w:r>
            <w:r w:rsidRPr="00BA6813">
              <w:rPr>
                <w:szCs w:val="20"/>
                <w:u w:val="none"/>
                <w:lang w:val="en-US"/>
              </w:rPr>
              <w:t xml:space="preserve"> is </w:t>
            </w:r>
            <w:r w:rsidRPr="7A38C161">
              <w:rPr>
                <w:rFonts w:eastAsia="Verdana" w:cs="Verdana"/>
                <w:u w:val="none"/>
                <w:lang w:val="en-US"/>
              </w:rPr>
              <w:t>sent</w:t>
            </w:r>
            <w:r w:rsidRPr="00BA6813">
              <w:rPr>
                <w:szCs w:val="20"/>
                <w:u w:val="none"/>
                <w:lang w:val="en-US"/>
              </w:rPr>
              <w:t xml:space="preserve"> to the vendor</w:t>
            </w:r>
            <w:r>
              <w:rPr>
                <w:rFonts w:eastAsia="Verdana" w:cs="Verdana"/>
                <w:u w:val="none"/>
                <w:lang w:val="en-US"/>
              </w:rPr>
              <w:t xml:space="preserve"> using the T-code ME23N by entering PO number.</w:t>
            </w:r>
          </w:p>
        </w:tc>
      </w:tr>
      <w:tr w:rsidR="006F3AA8" w14:paraId="02BB4C7B" w14:textId="77777777" w:rsidTr="00C55CEE">
        <w:tc>
          <w:tcPr>
            <w:tcW w:w="2122" w:type="dxa"/>
            <w:vAlign w:val="center"/>
          </w:tcPr>
          <w:p w14:paraId="461B0A4D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666FB66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URS-FR-S2P-1-20</w:t>
            </w:r>
          </w:p>
        </w:tc>
        <w:tc>
          <w:tcPr>
            <w:tcW w:w="5387" w:type="dxa"/>
            <w:vAlign w:val="center"/>
          </w:tcPr>
          <w:p w14:paraId="07C74037" w14:textId="77777777" w:rsidR="006F3AA8" w:rsidRDefault="006F3AA8" w:rsidP="00C55CEE">
            <w:pPr>
              <w:jc w:val="both"/>
              <w:rPr>
                <w:b/>
                <w:bCs/>
                <w:szCs w:val="20"/>
                <w:u w:val="none"/>
                <w:lang w:val="en-US"/>
              </w:rPr>
            </w:pPr>
            <w:r w:rsidRPr="00BA6813">
              <w:rPr>
                <w:b/>
                <w:bCs/>
                <w:szCs w:val="20"/>
                <w:u w:val="none"/>
                <w:lang w:val="en-US"/>
              </w:rPr>
              <w:t>Purchase Order (PO) confirmation from the vendor</w:t>
            </w:r>
          </w:p>
          <w:p w14:paraId="01F72E63" w14:textId="77777777" w:rsidR="006F3AA8" w:rsidRPr="003B75D1" w:rsidRDefault="006F3AA8" w:rsidP="00C55CEE">
            <w:pPr>
              <w:jc w:val="both"/>
              <w:rPr>
                <w:u w:val="none"/>
                <w:lang w:val="en-US"/>
              </w:rPr>
            </w:pPr>
            <w:r w:rsidRPr="1F536203">
              <w:rPr>
                <w:u w:val="none"/>
                <w:lang w:val="en-US"/>
              </w:rPr>
              <w:t xml:space="preserve">User shall be able to </w:t>
            </w:r>
            <w:r>
              <w:rPr>
                <w:u w:val="none"/>
                <w:lang w:val="en-US"/>
              </w:rPr>
              <w:t>enter the confirmation text</w:t>
            </w:r>
            <w:r w:rsidRPr="63203388">
              <w:rPr>
                <w:u w:val="none"/>
                <w:lang w:val="en-US"/>
              </w:rPr>
              <w:t xml:space="preserve"> to confirm the vendor acknowledgment</w:t>
            </w:r>
            <w:r w:rsidRPr="1F536203">
              <w:rPr>
                <w:u w:val="none"/>
                <w:lang w:val="en-US"/>
              </w:rPr>
              <w:t xml:space="preserve"> using the </w:t>
            </w:r>
            <w:r>
              <w:rPr>
                <w:u w:val="none"/>
                <w:lang w:val="en-US"/>
              </w:rPr>
              <w:t>T-code</w:t>
            </w:r>
            <w:r w:rsidRPr="1F536203">
              <w:rPr>
                <w:u w:val="none"/>
                <w:lang w:val="en-US"/>
              </w:rPr>
              <w:t xml:space="preserve"> ME22N by entering PO number.</w:t>
            </w:r>
          </w:p>
        </w:tc>
      </w:tr>
      <w:tr w:rsidR="006F3AA8" w14:paraId="2937FF00" w14:textId="77777777" w:rsidTr="00C55CEE">
        <w:tc>
          <w:tcPr>
            <w:tcW w:w="2122" w:type="dxa"/>
            <w:vAlign w:val="center"/>
          </w:tcPr>
          <w:p w14:paraId="6671CD38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6DAD992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URS-FR-S2P-1-20</w:t>
            </w:r>
          </w:p>
        </w:tc>
        <w:tc>
          <w:tcPr>
            <w:tcW w:w="5387" w:type="dxa"/>
            <w:vAlign w:val="center"/>
          </w:tcPr>
          <w:p w14:paraId="04D98E62" w14:textId="77777777" w:rsidR="006F3AA8" w:rsidRPr="00BA6813" w:rsidRDefault="006F3AA8" w:rsidP="00C55CEE">
            <w:pPr>
              <w:jc w:val="both"/>
              <w:rPr>
                <w:b/>
                <w:bCs/>
                <w:szCs w:val="20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 xml:space="preserve">System shall allow the user to </w:t>
            </w:r>
            <w:r w:rsidRPr="00BA6813">
              <w:rPr>
                <w:szCs w:val="20"/>
                <w:u w:val="none"/>
                <w:lang w:val="en-US"/>
              </w:rPr>
              <w:t xml:space="preserve">update </w:t>
            </w:r>
            <w:r>
              <w:rPr>
                <w:szCs w:val="20"/>
                <w:u w:val="none"/>
                <w:lang w:val="en-US"/>
              </w:rPr>
              <w:t>the PO and save the change</w:t>
            </w:r>
            <w:r w:rsidRPr="00CA68DA">
              <w:rPr>
                <w:szCs w:val="20"/>
                <w:u w:val="none"/>
                <w:lang w:val="en-US"/>
              </w:rPr>
              <w:t>,</w:t>
            </w:r>
            <w:r>
              <w:rPr>
                <w:szCs w:val="20"/>
                <w:u w:val="none"/>
                <w:lang w:val="en-US"/>
              </w:rPr>
              <w:t xml:space="preserve"> </w:t>
            </w:r>
            <w:r w:rsidRPr="00BA6813">
              <w:rPr>
                <w:szCs w:val="20"/>
                <w:u w:val="none"/>
                <w:lang w:val="en-US"/>
              </w:rPr>
              <w:t>and system shall give confirmation message</w:t>
            </w:r>
            <w:r>
              <w:rPr>
                <w:szCs w:val="20"/>
                <w:u w:val="none"/>
                <w:lang w:val="en-US"/>
              </w:rPr>
              <w:t xml:space="preserve"> confirming changes are saved.</w:t>
            </w:r>
          </w:p>
        </w:tc>
      </w:tr>
      <w:tr w:rsidR="006F3AA8" w14:paraId="583EE221" w14:textId="77777777" w:rsidTr="00C55CEE">
        <w:tc>
          <w:tcPr>
            <w:tcW w:w="2122" w:type="dxa"/>
            <w:vAlign w:val="center"/>
          </w:tcPr>
          <w:p w14:paraId="643E5BB8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7518EF0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URS-FR-S2P-1-21</w:t>
            </w:r>
          </w:p>
        </w:tc>
        <w:tc>
          <w:tcPr>
            <w:tcW w:w="5387" w:type="dxa"/>
            <w:vAlign w:val="center"/>
          </w:tcPr>
          <w:p w14:paraId="1EE57903" w14:textId="77777777" w:rsidR="006F3AA8" w:rsidRPr="00BA6813" w:rsidRDefault="006F3AA8" w:rsidP="00C55CEE">
            <w:pPr>
              <w:jc w:val="both"/>
              <w:rPr>
                <w:b/>
                <w:bCs/>
                <w:szCs w:val="20"/>
                <w:u w:val="none"/>
                <w:lang w:val="en-US"/>
              </w:rPr>
            </w:pPr>
            <w:r w:rsidRPr="00BA6813">
              <w:rPr>
                <w:b/>
                <w:bCs/>
                <w:szCs w:val="20"/>
                <w:u w:val="none"/>
                <w:lang w:val="en-US"/>
              </w:rPr>
              <w:t>Purchase Order (PO) delivery follow</w:t>
            </w:r>
            <w:r>
              <w:rPr>
                <w:b/>
                <w:bCs/>
                <w:szCs w:val="20"/>
                <w:u w:val="none"/>
                <w:lang w:val="en-US"/>
              </w:rPr>
              <w:t>-</w:t>
            </w:r>
            <w:r w:rsidRPr="00BA6813">
              <w:rPr>
                <w:b/>
                <w:bCs/>
                <w:szCs w:val="20"/>
                <w:u w:val="none"/>
                <w:lang w:val="en-US"/>
              </w:rPr>
              <w:t>up</w:t>
            </w:r>
          </w:p>
          <w:p w14:paraId="64602A2D" w14:textId="77777777" w:rsidR="006F3AA8" w:rsidRPr="00682EB4" w:rsidRDefault="006F3AA8" w:rsidP="00C55CEE">
            <w:pPr>
              <w:jc w:val="both"/>
              <w:rPr>
                <w:u w:val="none"/>
                <w:lang w:val="en-US"/>
              </w:rPr>
            </w:pPr>
            <w:r w:rsidRPr="6144B0D8">
              <w:rPr>
                <w:u w:val="none"/>
                <w:lang w:val="en-US"/>
              </w:rPr>
              <w:t>User shall be able to</w:t>
            </w:r>
            <w:r>
              <w:rPr>
                <w:u w:val="none"/>
                <w:lang w:val="en-US"/>
              </w:rPr>
              <w:t xml:space="preserve"> </w:t>
            </w:r>
            <w:r w:rsidRPr="6144B0D8">
              <w:rPr>
                <w:u w:val="none"/>
                <w:lang w:val="en-US"/>
              </w:rPr>
              <w:t xml:space="preserve">update the </w:t>
            </w:r>
            <w:r>
              <w:rPr>
                <w:u w:val="none"/>
                <w:lang w:val="en-US"/>
              </w:rPr>
              <w:t xml:space="preserve">mass </w:t>
            </w:r>
            <w:r w:rsidRPr="6144B0D8">
              <w:rPr>
                <w:u w:val="none"/>
                <w:lang w:val="en-US"/>
              </w:rPr>
              <w:t xml:space="preserve">delivery dates using the </w:t>
            </w:r>
            <w:r>
              <w:rPr>
                <w:u w:val="none"/>
                <w:lang w:val="en-US"/>
              </w:rPr>
              <w:t>custom T-code</w:t>
            </w:r>
            <w:r w:rsidRPr="6144B0D8">
              <w:rPr>
                <w:u w:val="none"/>
                <w:lang w:val="en-US"/>
              </w:rPr>
              <w:t xml:space="preserve"> </w:t>
            </w:r>
            <w:r>
              <w:rPr>
                <w:u w:val="none"/>
                <w:lang w:val="en-US"/>
              </w:rPr>
              <w:t>by entering PO number.</w:t>
            </w:r>
          </w:p>
        </w:tc>
      </w:tr>
      <w:tr w:rsidR="006F3AA8" w14:paraId="1209CCDF" w14:textId="77777777" w:rsidTr="00C55CEE">
        <w:tc>
          <w:tcPr>
            <w:tcW w:w="2122" w:type="dxa"/>
            <w:vAlign w:val="center"/>
          </w:tcPr>
          <w:p w14:paraId="7F75E766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93B24F8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URS-FR-S2P-1-21</w:t>
            </w:r>
          </w:p>
        </w:tc>
        <w:tc>
          <w:tcPr>
            <w:tcW w:w="5387" w:type="dxa"/>
            <w:vAlign w:val="center"/>
          </w:tcPr>
          <w:p w14:paraId="1D06341C" w14:textId="77777777" w:rsidR="006F3AA8" w:rsidRPr="00B957B1" w:rsidRDefault="006F3AA8" w:rsidP="00C55CEE">
            <w:pPr>
              <w:jc w:val="both"/>
              <w:rPr>
                <w:szCs w:val="20"/>
                <w:u w:val="none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 xml:space="preserve">System shall allow the user to </w:t>
            </w:r>
            <w:r w:rsidRPr="00BA6813">
              <w:rPr>
                <w:szCs w:val="20"/>
                <w:u w:val="none"/>
                <w:lang w:val="en-US"/>
              </w:rPr>
              <w:t xml:space="preserve">update </w:t>
            </w:r>
            <w:r>
              <w:rPr>
                <w:szCs w:val="20"/>
                <w:u w:val="none"/>
                <w:lang w:val="en-US"/>
              </w:rPr>
              <w:t>the delivery date and save the changes</w:t>
            </w:r>
            <w:r w:rsidRPr="00BA6813">
              <w:rPr>
                <w:szCs w:val="20"/>
                <w:u w:val="none"/>
                <w:lang w:val="en-US"/>
              </w:rPr>
              <w:t>, and system shall give confirmation message</w:t>
            </w:r>
            <w:r>
              <w:rPr>
                <w:szCs w:val="20"/>
                <w:u w:val="none"/>
                <w:lang w:val="en-US"/>
              </w:rPr>
              <w:t xml:space="preserve"> confirming changes are saved.</w:t>
            </w:r>
          </w:p>
        </w:tc>
      </w:tr>
      <w:tr w:rsidR="006F3AA8" w14:paraId="1E85A889" w14:textId="77777777" w:rsidTr="00C55CEE">
        <w:tc>
          <w:tcPr>
            <w:tcW w:w="2122" w:type="dxa"/>
            <w:vAlign w:val="center"/>
          </w:tcPr>
          <w:p w14:paraId="1D05516B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0113781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URS-FR-S2P-1-22</w:t>
            </w:r>
          </w:p>
        </w:tc>
        <w:tc>
          <w:tcPr>
            <w:tcW w:w="5387" w:type="dxa"/>
            <w:vAlign w:val="center"/>
          </w:tcPr>
          <w:p w14:paraId="5F8B548F" w14:textId="77777777" w:rsidR="006F3AA8" w:rsidRDefault="006F3AA8" w:rsidP="00C55CEE">
            <w:pPr>
              <w:jc w:val="both"/>
              <w:rPr>
                <w:u w:val="none"/>
                <w:lang w:val="en-US"/>
              </w:rPr>
            </w:pPr>
            <w:r w:rsidRPr="6144B0D8">
              <w:rPr>
                <w:u w:val="none"/>
                <w:lang w:val="en-US"/>
              </w:rPr>
              <w:t xml:space="preserve">User shall be able to </w:t>
            </w:r>
            <w:r>
              <w:rPr>
                <w:u w:val="none"/>
                <w:lang w:val="en-US"/>
              </w:rPr>
              <w:t>change/</w:t>
            </w:r>
            <w:r w:rsidRPr="6144B0D8">
              <w:rPr>
                <w:u w:val="none"/>
                <w:lang w:val="en-US"/>
              </w:rPr>
              <w:t>modify the</w:t>
            </w:r>
            <w:r>
              <w:rPr>
                <w:u w:val="none"/>
                <w:lang w:val="en-US"/>
              </w:rPr>
              <w:t xml:space="preserve"> PO in case of quantity,</w:t>
            </w:r>
            <w:r w:rsidRPr="6144B0D8">
              <w:rPr>
                <w:u w:val="none"/>
                <w:lang w:val="en-US"/>
              </w:rPr>
              <w:t xml:space="preserve"> rates</w:t>
            </w:r>
            <w:r>
              <w:rPr>
                <w:u w:val="none"/>
                <w:lang w:val="en-US"/>
              </w:rPr>
              <w:t xml:space="preserve"> and delivery dates are change</w:t>
            </w:r>
            <w:r w:rsidRPr="6144B0D8">
              <w:rPr>
                <w:u w:val="none"/>
                <w:lang w:val="en-US"/>
              </w:rPr>
              <w:t xml:space="preserve"> in PO using the </w:t>
            </w:r>
            <w:r>
              <w:rPr>
                <w:u w:val="none"/>
                <w:lang w:val="en-US"/>
              </w:rPr>
              <w:t>T-code</w:t>
            </w:r>
            <w:r w:rsidRPr="6144B0D8">
              <w:rPr>
                <w:u w:val="none"/>
                <w:lang w:val="en-US"/>
              </w:rPr>
              <w:t xml:space="preserve"> ME22N</w:t>
            </w:r>
            <w:r>
              <w:rPr>
                <w:u w:val="none"/>
                <w:lang w:val="en-US"/>
              </w:rPr>
              <w:t xml:space="preserve"> by entering PO number.</w:t>
            </w:r>
          </w:p>
          <w:p w14:paraId="7F37E629" w14:textId="77777777" w:rsidR="006F3AA8" w:rsidRPr="009257DB" w:rsidRDefault="006F3AA8" w:rsidP="00C55CEE">
            <w:pPr>
              <w:jc w:val="both"/>
              <w:rPr>
                <w:bCs/>
                <w:sz w:val="18"/>
                <w:szCs w:val="18"/>
                <w:lang w:val="en-US"/>
              </w:rPr>
            </w:pPr>
          </w:p>
        </w:tc>
      </w:tr>
      <w:tr w:rsidR="006F3AA8" w14:paraId="7E2C967B" w14:textId="77777777" w:rsidTr="00C55CEE">
        <w:tc>
          <w:tcPr>
            <w:tcW w:w="2122" w:type="dxa"/>
            <w:vAlign w:val="center"/>
          </w:tcPr>
          <w:p w14:paraId="089F4A24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1EC0DA9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URS-FR-S2P-1-22</w:t>
            </w:r>
          </w:p>
        </w:tc>
        <w:tc>
          <w:tcPr>
            <w:tcW w:w="5387" w:type="dxa"/>
            <w:vAlign w:val="center"/>
          </w:tcPr>
          <w:p w14:paraId="37D4EA48" w14:textId="77777777" w:rsidR="006F3AA8" w:rsidRPr="00697404" w:rsidRDefault="006F3AA8" w:rsidP="00C55CEE">
            <w:pPr>
              <w:jc w:val="both"/>
              <w:rPr>
                <w:szCs w:val="20"/>
                <w:u w:val="none"/>
                <w:lang w:val="en-US"/>
              </w:rPr>
            </w:pPr>
            <w:r>
              <w:rPr>
                <w:szCs w:val="20"/>
                <w:u w:val="none"/>
                <w:lang w:val="en-US"/>
              </w:rPr>
              <w:t>System shall allow the u</w:t>
            </w:r>
            <w:r w:rsidRPr="00BA6813">
              <w:rPr>
                <w:szCs w:val="20"/>
                <w:u w:val="none"/>
                <w:lang w:val="en-US"/>
              </w:rPr>
              <w:t xml:space="preserve">ser </w:t>
            </w:r>
            <w:r>
              <w:rPr>
                <w:szCs w:val="20"/>
                <w:u w:val="none"/>
                <w:lang w:val="en-US"/>
              </w:rPr>
              <w:t xml:space="preserve">to </w:t>
            </w:r>
            <w:r w:rsidRPr="00BA6813">
              <w:rPr>
                <w:szCs w:val="20"/>
                <w:u w:val="none"/>
                <w:lang w:val="en-US"/>
              </w:rPr>
              <w:t>update and save the required changes, and system shall give confirmation message</w:t>
            </w:r>
            <w:r>
              <w:rPr>
                <w:szCs w:val="20"/>
                <w:u w:val="none"/>
                <w:lang w:val="en-US"/>
              </w:rPr>
              <w:t xml:space="preserve"> confirming changes are saved</w:t>
            </w:r>
            <w:r w:rsidRPr="00BA6813">
              <w:rPr>
                <w:szCs w:val="20"/>
                <w:u w:val="none"/>
                <w:lang w:val="en-US"/>
              </w:rPr>
              <w:t>.</w:t>
            </w:r>
          </w:p>
        </w:tc>
      </w:tr>
      <w:tr w:rsidR="006F3AA8" w14:paraId="4C7E0908" w14:textId="77777777" w:rsidTr="00C55CEE">
        <w:tc>
          <w:tcPr>
            <w:tcW w:w="2122" w:type="dxa"/>
            <w:vAlign w:val="center"/>
          </w:tcPr>
          <w:p w14:paraId="0F95F415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6C185CD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URS-FR-S2P-1-23</w:t>
            </w:r>
          </w:p>
        </w:tc>
        <w:tc>
          <w:tcPr>
            <w:tcW w:w="5387" w:type="dxa"/>
            <w:vAlign w:val="center"/>
          </w:tcPr>
          <w:p w14:paraId="4936B77A" w14:textId="77777777" w:rsidR="006F3AA8" w:rsidRPr="009064E8" w:rsidRDefault="006F3AA8" w:rsidP="00C55CEE">
            <w:pPr>
              <w:jc w:val="both"/>
              <w:rPr>
                <w:b/>
                <w:bCs/>
                <w:szCs w:val="20"/>
                <w:u w:val="none"/>
                <w:lang w:val="en-US"/>
              </w:rPr>
            </w:pPr>
            <w:r w:rsidRPr="009064E8">
              <w:rPr>
                <w:b/>
                <w:bCs/>
                <w:szCs w:val="20"/>
                <w:u w:val="none"/>
                <w:lang w:val="en-US"/>
              </w:rPr>
              <w:t>Inbound delivery</w:t>
            </w:r>
            <w:r>
              <w:rPr>
                <w:b/>
                <w:bCs/>
                <w:szCs w:val="20"/>
                <w:u w:val="none"/>
                <w:lang w:val="en-US"/>
              </w:rPr>
              <w:t xml:space="preserve"> creation for EWM (PPS)</w:t>
            </w:r>
          </w:p>
          <w:p w14:paraId="5329B164" w14:textId="77777777" w:rsidR="006F3AA8" w:rsidRDefault="006F3AA8" w:rsidP="00C55CEE">
            <w:pPr>
              <w:jc w:val="both"/>
              <w:rPr>
                <w:u w:val="none"/>
                <w:lang w:val="en-US"/>
              </w:rPr>
            </w:pPr>
            <w:r w:rsidRPr="395F8370">
              <w:rPr>
                <w:u w:val="none"/>
                <w:lang w:val="en-US"/>
              </w:rPr>
              <w:t xml:space="preserve">User shall be able to create inbound delivery using the </w:t>
            </w:r>
            <w:r>
              <w:rPr>
                <w:u w:val="none"/>
                <w:lang w:val="en-US"/>
              </w:rPr>
              <w:t>T-code</w:t>
            </w:r>
            <w:r w:rsidRPr="395F8370">
              <w:rPr>
                <w:u w:val="none"/>
                <w:lang w:val="en-US"/>
              </w:rPr>
              <w:t xml:space="preserve"> VL31N</w:t>
            </w:r>
            <w:r>
              <w:rPr>
                <w:u w:val="none"/>
                <w:lang w:val="en-US"/>
              </w:rPr>
              <w:t xml:space="preserve"> by</w:t>
            </w:r>
            <w:r w:rsidRPr="4FFA1D54">
              <w:rPr>
                <w:u w:val="none"/>
                <w:lang w:val="en-US"/>
              </w:rPr>
              <w:t xml:space="preserve"> enter</w:t>
            </w:r>
            <w:r>
              <w:rPr>
                <w:u w:val="none"/>
                <w:lang w:val="en-US"/>
              </w:rPr>
              <w:t>ing</w:t>
            </w:r>
            <w:r w:rsidRPr="4FFA1D54">
              <w:rPr>
                <w:u w:val="none"/>
                <w:lang w:val="en-US"/>
              </w:rPr>
              <w:t xml:space="preserve"> the following details</w:t>
            </w:r>
            <w:r>
              <w:rPr>
                <w:u w:val="none"/>
                <w:lang w:val="en-US"/>
              </w:rPr>
              <w:t xml:space="preserve"> but (not limited to)</w:t>
            </w:r>
            <w:r w:rsidRPr="0EE599F8">
              <w:rPr>
                <w:u w:val="none"/>
                <w:lang w:val="en-US"/>
              </w:rPr>
              <w:t>:</w:t>
            </w:r>
          </w:p>
          <w:p w14:paraId="01871CA7" w14:textId="77777777" w:rsidR="006F3AA8" w:rsidRDefault="006F3AA8" w:rsidP="006F3AA8">
            <w:pPr>
              <w:pStyle w:val="ListParagraph"/>
              <w:numPr>
                <w:ilvl w:val="0"/>
                <w:numId w:val="16"/>
              </w:numPr>
              <w:jc w:val="both"/>
              <w:rPr>
                <w:u w:val="none"/>
                <w:lang w:val="en-US"/>
              </w:rPr>
            </w:pPr>
            <w:r w:rsidRPr="008511C5">
              <w:rPr>
                <w:u w:val="none"/>
                <w:lang w:val="en-US"/>
              </w:rPr>
              <w:t>PO number</w:t>
            </w:r>
          </w:p>
          <w:p w14:paraId="3762E58C" w14:textId="77777777" w:rsidR="006F3AA8" w:rsidRPr="008511C5" w:rsidRDefault="006F3AA8" w:rsidP="00C55CEE">
            <w:pPr>
              <w:jc w:val="both"/>
              <w:rPr>
                <w:u w:val="none"/>
                <w:lang w:val="en-US"/>
              </w:rPr>
            </w:pPr>
            <w:r w:rsidRPr="008511C5">
              <w:rPr>
                <w:u w:val="none"/>
                <w:lang w:val="en-US"/>
              </w:rPr>
              <w:t>Item level</w:t>
            </w:r>
          </w:p>
          <w:p w14:paraId="680CEC26" w14:textId="77777777" w:rsidR="006F3AA8" w:rsidRPr="008511C5" w:rsidRDefault="006F3AA8" w:rsidP="006F3AA8">
            <w:pPr>
              <w:pStyle w:val="ListParagraph"/>
              <w:numPr>
                <w:ilvl w:val="0"/>
                <w:numId w:val="12"/>
              </w:numPr>
              <w:jc w:val="both"/>
              <w:rPr>
                <w:u w:val="none"/>
                <w:lang w:val="en-US"/>
              </w:rPr>
            </w:pPr>
            <w:r w:rsidRPr="008511C5">
              <w:rPr>
                <w:u w:val="none"/>
                <w:lang w:val="en-US"/>
              </w:rPr>
              <w:t>Material number</w:t>
            </w:r>
          </w:p>
          <w:p w14:paraId="52CC4D43" w14:textId="77777777" w:rsidR="006F3AA8" w:rsidRPr="008511C5" w:rsidRDefault="006F3AA8" w:rsidP="006F3AA8">
            <w:pPr>
              <w:pStyle w:val="ListParagraph"/>
              <w:numPr>
                <w:ilvl w:val="0"/>
                <w:numId w:val="12"/>
              </w:numPr>
              <w:jc w:val="both"/>
              <w:rPr>
                <w:u w:val="none"/>
                <w:lang w:val="en-US"/>
              </w:rPr>
            </w:pPr>
            <w:r w:rsidRPr="008511C5">
              <w:rPr>
                <w:u w:val="none"/>
                <w:lang w:val="en-US"/>
              </w:rPr>
              <w:t>Plant</w:t>
            </w:r>
          </w:p>
          <w:p w14:paraId="02BCECEB" w14:textId="77777777" w:rsidR="006F3AA8" w:rsidRPr="008511C5" w:rsidRDefault="006F3AA8" w:rsidP="006F3AA8">
            <w:pPr>
              <w:pStyle w:val="ListParagraph"/>
              <w:numPr>
                <w:ilvl w:val="0"/>
                <w:numId w:val="12"/>
              </w:numPr>
              <w:jc w:val="both"/>
              <w:rPr>
                <w:u w:val="none"/>
                <w:lang w:val="en-US"/>
              </w:rPr>
            </w:pPr>
            <w:r w:rsidRPr="008511C5">
              <w:rPr>
                <w:u w:val="none"/>
                <w:lang w:val="en-US"/>
              </w:rPr>
              <w:t>Storage location</w:t>
            </w:r>
          </w:p>
          <w:p w14:paraId="24D9A43A" w14:textId="77777777" w:rsidR="006F3AA8" w:rsidRPr="008652AF" w:rsidRDefault="006F3AA8" w:rsidP="006F3AA8">
            <w:pPr>
              <w:pStyle w:val="ListParagraph"/>
              <w:numPr>
                <w:ilvl w:val="0"/>
                <w:numId w:val="12"/>
              </w:numPr>
              <w:jc w:val="both"/>
              <w:rPr>
                <w:u w:val="none"/>
                <w:lang w:val="en-US"/>
              </w:rPr>
            </w:pPr>
            <w:r w:rsidRPr="008511C5">
              <w:rPr>
                <w:u w:val="none"/>
                <w:lang w:val="en-US"/>
              </w:rPr>
              <w:t>Quantity</w:t>
            </w:r>
          </w:p>
        </w:tc>
      </w:tr>
      <w:tr w:rsidR="006F3AA8" w14:paraId="6069D06C" w14:textId="77777777" w:rsidTr="00C55CEE">
        <w:tc>
          <w:tcPr>
            <w:tcW w:w="2122" w:type="dxa"/>
            <w:vAlign w:val="center"/>
          </w:tcPr>
          <w:p w14:paraId="1A2D5F16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9A5870A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 w:rsidRPr="00A61603">
              <w:rPr>
                <w:u w:val="none"/>
                <w:lang w:val="en-US"/>
              </w:rPr>
              <w:t>URS-FR-S2P-1-2</w:t>
            </w:r>
            <w:r>
              <w:rPr>
                <w:u w:val="none"/>
                <w:lang w:val="en-US"/>
              </w:rPr>
              <w:t>3</w:t>
            </w:r>
          </w:p>
        </w:tc>
        <w:tc>
          <w:tcPr>
            <w:tcW w:w="5387" w:type="dxa"/>
            <w:vAlign w:val="center"/>
          </w:tcPr>
          <w:p w14:paraId="3E3A5F61" w14:textId="77777777" w:rsidR="006F3AA8" w:rsidRPr="006C73A7" w:rsidRDefault="006F3AA8" w:rsidP="00C55CEE">
            <w:pPr>
              <w:jc w:val="both"/>
              <w:rPr>
                <w:rFonts w:eastAsia="Verdana" w:cs="Verdana"/>
                <w:b/>
                <w:bCs/>
              </w:rPr>
            </w:pPr>
            <w:r w:rsidRPr="3398ABE1">
              <w:rPr>
                <w:u w:val="none"/>
                <w:lang w:val="en-US"/>
              </w:rPr>
              <w:t>System shall be able to generate inbound delivery number</w:t>
            </w:r>
            <w:r w:rsidRPr="6021FFCA">
              <w:rPr>
                <w:u w:val="none"/>
                <w:lang w:val="en-US"/>
              </w:rPr>
              <w:t xml:space="preserve"> after saving the details</w:t>
            </w:r>
            <w:r w:rsidRPr="3398ABE1">
              <w:rPr>
                <w:u w:val="none"/>
                <w:lang w:val="en-US"/>
              </w:rPr>
              <w:t xml:space="preserve">. </w:t>
            </w:r>
          </w:p>
        </w:tc>
      </w:tr>
      <w:tr w:rsidR="006F3AA8" w14:paraId="23480F63" w14:textId="77777777" w:rsidTr="00C55CEE">
        <w:tc>
          <w:tcPr>
            <w:tcW w:w="2122" w:type="dxa"/>
            <w:vAlign w:val="center"/>
          </w:tcPr>
          <w:p w14:paraId="566DA450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47456C2D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 w:rsidRPr="00A61603">
              <w:rPr>
                <w:u w:val="none"/>
                <w:lang w:val="en-US"/>
              </w:rPr>
              <w:t>URS-FR-S2P-1-2</w:t>
            </w:r>
            <w:r>
              <w:rPr>
                <w:u w:val="none"/>
                <w:lang w:val="en-US"/>
              </w:rPr>
              <w:t>3</w:t>
            </w:r>
          </w:p>
        </w:tc>
        <w:tc>
          <w:tcPr>
            <w:tcW w:w="5387" w:type="dxa"/>
            <w:vAlign w:val="center"/>
          </w:tcPr>
          <w:p w14:paraId="4D53CF64" w14:textId="77777777" w:rsidR="006F3AA8" w:rsidRPr="007B6FB2" w:rsidRDefault="006F3AA8" w:rsidP="00C55CEE">
            <w:pPr>
              <w:jc w:val="both"/>
              <w:rPr>
                <w:lang w:val="en-US"/>
              </w:rPr>
            </w:pPr>
            <w:r w:rsidRPr="6144B0D8">
              <w:rPr>
                <w:u w:val="none"/>
                <w:lang w:val="en-US"/>
              </w:rPr>
              <w:t>User shall be able to change</w:t>
            </w:r>
            <w:r>
              <w:rPr>
                <w:u w:val="none"/>
                <w:lang w:val="en-US"/>
              </w:rPr>
              <w:t>/modify</w:t>
            </w:r>
            <w:r w:rsidRPr="6144B0D8">
              <w:rPr>
                <w:u w:val="none"/>
                <w:lang w:val="en-US"/>
              </w:rPr>
              <w:t xml:space="preserve"> the inbound delivery using the </w:t>
            </w:r>
            <w:r>
              <w:rPr>
                <w:u w:val="none"/>
                <w:lang w:val="en-US"/>
              </w:rPr>
              <w:t>T-code</w:t>
            </w:r>
            <w:r w:rsidRPr="6144B0D8">
              <w:rPr>
                <w:u w:val="none"/>
                <w:lang w:val="en-US"/>
              </w:rPr>
              <w:t xml:space="preserve"> VL32N</w:t>
            </w:r>
            <w:r>
              <w:rPr>
                <w:u w:val="none"/>
                <w:lang w:val="en-US"/>
              </w:rPr>
              <w:t xml:space="preserve"> by entering Inbound delivery number.</w:t>
            </w:r>
          </w:p>
        </w:tc>
      </w:tr>
      <w:tr w:rsidR="006F3AA8" w14:paraId="52D9EB6E" w14:textId="77777777" w:rsidTr="00C55CEE">
        <w:tc>
          <w:tcPr>
            <w:tcW w:w="2122" w:type="dxa"/>
            <w:vAlign w:val="center"/>
          </w:tcPr>
          <w:p w14:paraId="1E831D90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2711D390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 w:rsidRPr="00A61603">
              <w:rPr>
                <w:u w:val="none"/>
                <w:lang w:val="en-US"/>
              </w:rPr>
              <w:t>URS-FR-S2P-1-2</w:t>
            </w:r>
            <w:r>
              <w:rPr>
                <w:u w:val="none"/>
                <w:lang w:val="en-US"/>
              </w:rPr>
              <w:t>3</w:t>
            </w:r>
          </w:p>
        </w:tc>
        <w:tc>
          <w:tcPr>
            <w:tcW w:w="5387" w:type="dxa"/>
            <w:vAlign w:val="center"/>
          </w:tcPr>
          <w:p w14:paraId="71EE0244" w14:textId="77777777" w:rsidR="006F3AA8" w:rsidRPr="006C73A7" w:rsidRDefault="006F3AA8" w:rsidP="00C55CEE">
            <w:pPr>
              <w:jc w:val="both"/>
              <w:rPr>
                <w:rFonts w:eastAsia="Verdana" w:cs="Verdana"/>
                <w:b/>
                <w:bCs/>
              </w:rPr>
            </w:pPr>
            <w:r>
              <w:rPr>
                <w:szCs w:val="20"/>
                <w:u w:val="none"/>
                <w:lang w:val="en-US"/>
              </w:rPr>
              <w:t>System shall allow the u</w:t>
            </w:r>
            <w:r w:rsidRPr="00BA6813">
              <w:rPr>
                <w:szCs w:val="20"/>
                <w:u w:val="none"/>
                <w:lang w:val="en-US"/>
              </w:rPr>
              <w:t xml:space="preserve">ser </w:t>
            </w:r>
            <w:r>
              <w:rPr>
                <w:szCs w:val="20"/>
                <w:u w:val="none"/>
                <w:lang w:val="en-US"/>
              </w:rPr>
              <w:t xml:space="preserve">to </w:t>
            </w:r>
            <w:r w:rsidRPr="00BA6813">
              <w:rPr>
                <w:szCs w:val="20"/>
                <w:u w:val="none"/>
                <w:lang w:val="en-US"/>
              </w:rPr>
              <w:t>update and save the required changes, and system shall give confirmation message</w:t>
            </w:r>
            <w:r>
              <w:rPr>
                <w:szCs w:val="20"/>
                <w:u w:val="none"/>
                <w:lang w:val="en-US"/>
              </w:rPr>
              <w:t xml:space="preserve"> confirming changes are saved</w:t>
            </w:r>
            <w:r w:rsidRPr="00BA6813">
              <w:rPr>
                <w:szCs w:val="20"/>
                <w:u w:val="none"/>
                <w:lang w:val="en-US"/>
              </w:rPr>
              <w:t>.</w:t>
            </w:r>
          </w:p>
        </w:tc>
      </w:tr>
      <w:tr w:rsidR="006F3AA8" w14:paraId="37BEF218" w14:textId="77777777" w:rsidTr="00C55CEE">
        <w:tc>
          <w:tcPr>
            <w:tcW w:w="2122" w:type="dxa"/>
            <w:vAlign w:val="center"/>
          </w:tcPr>
          <w:p w14:paraId="0D29B733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1465EA02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 w:rsidRPr="00A61603">
              <w:rPr>
                <w:u w:val="none"/>
                <w:lang w:val="en-US"/>
              </w:rPr>
              <w:t>URS-FR-S2P-1-2</w:t>
            </w:r>
            <w:r>
              <w:rPr>
                <w:u w:val="none"/>
                <w:lang w:val="en-US"/>
              </w:rPr>
              <w:t>3</w:t>
            </w:r>
          </w:p>
        </w:tc>
        <w:tc>
          <w:tcPr>
            <w:tcW w:w="5387" w:type="dxa"/>
            <w:vAlign w:val="center"/>
          </w:tcPr>
          <w:p w14:paraId="24CF1756" w14:textId="77777777" w:rsidR="006F3AA8" w:rsidRPr="00E62B1C" w:rsidRDefault="006F3AA8" w:rsidP="00C55CEE">
            <w:pPr>
              <w:jc w:val="both"/>
              <w:rPr>
                <w:lang w:val="en-US"/>
              </w:rPr>
            </w:pPr>
            <w:r w:rsidRPr="6144B0D8">
              <w:rPr>
                <w:u w:val="none"/>
                <w:lang w:val="en-US"/>
              </w:rPr>
              <w:t xml:space="preserve">User shall be able to view the inbound delivery using </w:t>
            </w:r>
            <w:r>
              <w:rPr>
                <w:u w:val="none"/>
                <w:lang w:val="en-US"/>
              </w:rPr>
              <w:t>T-code</w:t>
            </w:r>
            <w:r w:rsidRPr="6144B0D8">
              <w:rPr>
                <w:u w:val="none"/>
                <w:lang w:val="en-US"/>
              </w:rPr>
              <w:t xml:space="preserve"> VL33N</w:t>
            </w:r>
            <w:r>
              <w:rPr>
                <w:u w:val="none"/>
                <w:lang w:val="en-US"/>
              </w:rPr>
              <w:t xml:space="preserve"> by entering Inbound delivery number.</w:t>
            </w:r>
          </w:p>
        </w:tc>
      </w:tr>
      <w:tr w:rsidR="006F3AA8" w14:paraId="2072700F" w14:textId="77777777" w:rsidTr="00C55CEE">
        <w:tc>
          <w:tcPr>
            <w:tcW w:w="2122" w:type="dxa"/>
            <w:vAlign w:val="center"/>
          </w:tcPr>
          <w:p w14:paraId="335A50DF" w14:textId="77777777" w:rsidR="006F3AA8" w:rsidRDefault="006F3AA8" w:rsidP="006F3AA8">
            <w:pPr>
              <w:pStyle w:val="ListParagraph"/>
              <w:numPr>
                <w:ilvl w:val="0"/>
                <w:numId w:val="1"/>
              </w:numPr>
              <w:ind w:left="318"/>
              <w:jc w:val="both"/>
              <w:rPr>
                <w:b/>
                <w:bCs/>
                <w:szCs w:val="20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ADD3FCC" w14:textId="77777777" w:rsidR="006F3AA8" w:rsidRDefault="006F3AA8" w:rsidP="00C55CEE">
            <w:pPr>
              <w:ind w:left="318"/>
              <w:jc w:val="both"/>
              <w:rPr>
                <w:lang w:val="en-US"/>
              </w:rPr>
            </w:pPr>
            <w:r>
              <w:rPr>
                <w:u w:val="none"/>
                <w:lang w:val="en-US"/>
              </w:rPr>
              <w:t>URS-FR-S2P-1-23</w:t>
            </w:r>
          </w:p>
        </w:tc>
        <w:tc>
          <w:tcPr>
            <w:tcW w:w="5387" w:type="dxa"/>
            <w:vAlign w:val="center"/>
          </w:tcPr>
          <w:p w14:paraId="04E54536" w14:textId="77777777" w:rsidR="006F3AA8" w:rsidRDefault="006F3AA8" w:rsidP="00C55CEE">
            <w:pPr>
              <w:jc w:val="both"/>
              <w:rPr>
                <w:bCs/>
                <w:szCs w:val="20"/>
                <w:u w:val="none"/>
                <w:lang w:val="en-US"/>
              </w:rPr>
            </w:pPr>
            <w:r w:rsidRPr="009064E8">
              <w:rPr>
                <w:bCs/>
                <w:szCs w:val="20"/>
                <w:u w:val="none"/>
                <w:lang w:val="en-US"/>
              </w:rPr>
              <w:t>System shall be able to display the inbound delivery details in non-editable format.</w:t>
            </w:r>
          </w:p>
          <w:p w14:paraId="6A9CE2C2" w14:textId="77777777" w:rsidR="006F3AA8" w:rsidRDefault="006F3AA8" w:rsidP="00C55CEE">
            <w:pPr>
              <w:jc w:val="both"/>
              <w:rPr>
                <w:rFonts w:eastAsia="Verdana" w:cs="Verdana"/>
                <w:u w:val="none"/>
              </w:rPr>
            </w:pPr>
          </w:p>
          <w:p w14:paraId="1FB42AE2" w14:textId="77777777" w:rsidR="006F3AA8" w:rsidRDefault="006F3AA8" w:rsidP="00C55CEE">
            <w:pPr>
              <w:jc w:val="both"/>
              <w:rPr>
                <w:rFonts w:eastAsia="Verdana" w:cs="Verdana"/>
                <w:u w:val="none"/>
              </w:rPr>
            </w:pPr>
            <w:r w:rsidRPr="28AD1C83">
              <w:rPr>
                <w:rFonts w:eastAsia="Verdana" w:cs="Verdana"/>
                <w:u w:val="none"/>
              </w:rPr>
              <w:t>This Process shall be followed by:</w:t>
            </w:r>
          </w:p>
          <w:p w14:paraId="5DDDE3FC" w14:textId="77777777" w:rsidR="006F3AA8" w:rsidRPr="0010608C" w:rsidRDefault="006F3AA8" w:rsidP="006F3A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Verdana" w:cs="Verdana"/>
                <w:u w:val="none"/>
              </w:rPr>
            </w:pPr>
            <w:r w:rsidRPr="0010608C">
              <w:rPr>
                <w:rFonts w:eastAsia="Verdana" w:cs="Verdana"/>
                <w:u w:val="none"/>
              </w:rPr>
              <w:t>Down payment request creation (In SAP)</w:t>
            </w:r>
          </w:p>
          <w:p w14:paraId="24802A1E" w14:textId="77777777" w:rsidR="006F3AA8" w:rsidRPr="0010608C" w:rsidRDefault="006F3AA8" w:rsidP="006F3A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Verdana" w:cs="Verdana"/>
                <w:u w:val="none"/>
              </w:rPr>
            </w:pPr>
            <w:r w:rsidRPr="0010608C">
              <w:rPr>
                <w:rFonts w:eastAsia="Verdana" w:cs="Verdana"/>
                <w:u w:val="none"/>
              </w:rPr>
              <w:t>Down payment activity (In SAP)</w:t>
            </w:r>
          </w:p>
          <w:p w14:paraId="63DC8621" w14:textId="77777777" w:rsidR="006F3AA8" w:rsidRPr="0095526C" w:rsidRDefault="006F3AA8" w:rsidP="006F3AA8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Verdana" w:hAnsi="Verdana" w:cs="Segoe UI"/>
                <w:color w:val="000000"/>
                <w:sz w:val="22"/>
                <w:szCs w:val="22"/>
                <w:u w:val="none"/>
              </w:rPr>
            </w:pPr>
            <w:r w:rsidRPr="0095526C">
              <w:rPr>
                <w:rStyle w:val="normaltextrun"/>
                <w:rFonts w:ascii="Verdana" w:hAnsi="Verdana" w:cs="Segoe UI"/>
                <w:b/>
                <w:bCs/>
                <w:color w:val="000000"/>
                <w:sz w:val="20"/>
                <w:szCs w:val="20"/>
                <w:u w:val="none"/>
              </w:rPr>
              <w:t xml:space="preserve">Inbound </w:t>
            </w:r>
            <w:r>
              <w:rPr>
                <w:rStyle w:val="normaltextrun"/>
                <w:rFonts w:ascii="Verdana" w:hAnsi="Verdana" w:cs="Segoe UI"/>
                <w:b/>
                <w:bCs/>
                <w:color w:val="000000"/>
                <w:sz w:val="20"/>
                <w:szCs w:val="20"/>
                <w:u w:val="none"/>
              </w:rPr>
              <w:t>Delivery creation, Bonded warehouse receipt, vehicle checklist, GRN process</w:t>
            </w:r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: Refer </w:t>
            </w:r>
            <w:r>
              <w:rPr>
                <w:rStyle w:val="normaltextrun"/>
                <w:rFonts w:ascii="Verdana" w:hAnsi="Verdana" w:cs="Segoe UI"/>
                <w:b/>
                <w:bCs/>
                <w:color w:val="000000"/>
                <w:sz w:val="20"/>
                <w:szCs w:val="20"/>
                <w:u w:val="none"/>
              </w:rPr>
              <w:t>F</w:t>
            </w:r>
            <w:r w:rsidRPr="0095526C">
              <w:rPr>
                <w:rStyle w:val="normaltextrun"/>
                <w:rFonts w:ascii="Verdana" w:hAnsi="Verdana" w:cs="Segoe UI"/>
                <w:b/>
                <w:bCs/>
                <w:color w:val="000000"/>
                <w:sz w:val="20"/>
                <w:szCs w:val="20"/>
                <w:u w:val="none"/>
              </w:rPr>
              <w:t>RS</w:t>
            </w:r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 of P2D EWM- PCC &amp; PPS (</w:t>
            </w:r>
            <w:r w:rsidRPr="0095526C">
              <w:rPr>
                <w:rStyle w:val="normaltextrun"/>
                <w:rFonts w:ascii="Verdana" w:hAnsi="Verdana" w:cs="Segoe UI"/>
                <w:sz w:val="20"/>
                <w:szCs w:val="20"/>
                <w:u w:val="none"/>
              </w:rPr>
              <w:t>PPL-CPF-SAP-HANA-034-ITC-</w:t>
            </w:r>
            <w:r>
              <w:rPr>
                <w:rStyle w:val="normaltextrun"/>
                <w:rFonts w:ascii="Verdana" w:hAnsi="Verdana" w:cs="Segoe UI"/>
                <w:sz w:val="20"/>
                <w:szCs w:val="20"/>
                <w:u w:val="none"/>
              </w:rPr>
              <w:t>FRS-0001</w:t>
            </w:r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) &amp; (</w:t>
            </w:r>
            <w:r w:rsidRPr="0095526C">
              <w:rPr>
                <w:rStyle w:val="normaltextrun"/>
                <w:rFonts w:ascii="Verdana" w:hAnsi="Verdana" w:cs="Segoe UI"/>
                <w:sz w:val="20"/>
                <w:szCs w:val="20"/>
                <w:u w:val="none"/>
              </w:rPr>
              <w:t>PPL-CPF-SAP-HANA-024-ITC-</w:t>
            </w:r>
            <w:r>
              <w:rPr>
                <w:rStyle w:val="normaltextrun"/>
                <w:rFonts w:ascii="Verdana" w:hAnsi="Verdana" w:cs="Segoe UI"/>
                <w:sz w:val="20"/>
                <w:szCs w:val="20"/>
                <w:u w:val="none"/>
              </w:rPr>
              <w:t>FRS-0001</w:t>
            </w:r>
            <w:r w:rsidRPr="0095526C">
              <w:rPr>
                <w:rStyle w:val="normaltextrun"/>
                <w:rFonts w:ascii="Verdana" w:hAnsi="Verdana" w:cs="Segoe UI"/>
                <w:sz w:val="20"/>
                <w:szCs w:val="20"/>
                <w:u w:val="none"/>
              </w:rPr>
              <w:t>) respectively </w:t>
            </w:r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and P2D IM (PPL-CPF-SAP-HANA-035-ITC-</w:t>
            </w:r>
            <w:r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FRS-0001</w:t>
            </w:r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), </w:t>
            </w:r>
            <w:r w:rsidRPr="0095526C">
              <w:rPr>
                <w:rStyle w:val="normaltextrun"/>
                <w:rFonts w:ascii="Verdana" w:hAnsi="Verdana" w:cs="Segoe UI"/>
                <w:b/>
                <w:bCs/>
                <w:color w:val="000000"/>
                <w:sz w:val="20"/>
                <w:szCs w:val="20"/>
                <w:u w:val="none"/>
              </w:rPr>
              <w:t>Process</w:t>
            </w:r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: “Inbound Process” for P2D EWM-PPS “Goods receipt against purchase order” for IM and “RM/PM goods receipt against PO” for P2D EWM-PCC, </w:t>
            </w:r>
            <w:r w:rsidRPr="0095526C">
              <w:rPr>
                <w:rStyle w:val="normaltextrun"/>
                <w:rFonts w:ascii="Verdana" w:hAnsi="Verdana" w:cs="Segoe UI"/>
                <w:b/>
                <w:bCs/>
                <w:color w:val="000000"/>
                <w:sz w:val="20"/>
                <w:szCs w:val="20"/>
                <w:u w:val="none"/>
              </w:rPr>
              <w:t>Activity:</w:t>
            </w:r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 Inbound delivery creation for EWM-PCC (optional for wherever account assignment is mentioned as P, K and N),Checklist </w:t>
            </w:r>
            <w:proofErr w:type="spellStart"/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Updation</w:t>
            </w:r>
            <w:proofErr w:type="spellEnd"/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 (EWM), post goods receipt.  </w:t>
            </w:r>
            <w:r w:rsidRPr="0095526C">
              <w:rPr>
                <w:rStyle w:val="eop"/>
                <w:rFonts w:ascii="Verdana" w:hAnsi="Verdana" w:cs="Segoe UI"/>
                <w:color w:val="000000"/>
                <w:sz w:val="20"/>
                <w:szCs w:val="20"/>
                <w:u w:val="none"/>
              </w:rPr>
              <w:t> </w:t>
            </w:r>
          </w:p>
          <w:p w14:paraId="1E1299E6" w14:textId="77777777" w:rsidR="006F3AA8" w:rsidRPr="0095526C" w:rsidRDefault="006F3AA8" w:rsidP="006F3AA8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textAlignment w:val="baseline"/>
              <w:rPr>
                <w:rFonts w:ascii="Verdana" w:hAnsi="Verdana" w:cs="Segoe UI"/>
                <w:color w:val="000000"/>
                <w:sz w:val="22"/>
                <w:szCs w:val="22"/>
                <w:u w:val="none"/>
              </w:rPr>
            </w:pPr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Gate entry checklist (</w:t>
            </w:r>
            <w:proofErr w:type="gramStart"/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  <w:shd w:val="clear" w:color="auto" w:fill="EAEEFF"/>
              </w:rPr>
              <w:t>Non-SAP</w:t>
            </w:r>
            <w:proofErr w:type="gramEnd"/>
            <w:r w:rsidRPr="0095526C">
              <w:rPr>
                <w:rStyle w:val="normaltextrun"/>
                <w:rFonts w:ascii="Verdana" w:hAnsi="Verdana" w:cs="Segoe UI"/>
                <w:color w:val="000000"/>
                <w:sz w:val="20"/>
                <w:szCs w:val="20"/>
                <w:u w:val="none"/>
              </w:rPr>
              <w:t> activity)</w:t>
            </w:r>
            <w:r w:rsidRPr="0095526C">
              <w:rPr>
                <w:rStyle w:val="eop"/>
                <w:rFonts w:ascii="Verdana" w:hAnsi="Verdana" w:cs="Segoe UI"/>
                <w:color w:val="000000"/>
                <w:sz w:val="20"/>
                <w:szCs w:val="20"/>
                <w:u w:val="none"/>
              </w:rPr>
              <w:t> </w:t>
            </w:r>
          </w:p>
          <w:p w14:paraId="4AA6D456" w14:textId="77777777" w:rsidR="006F3AA8" w:rsidRPr="0010608C" w:rsidRDefault="006F3AA8" w:rsidP="006F3A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Verdana" w:cs="Verdana"/>
                <w:u w:val="none"/>
              </w:rPr>
            </w:pPr>
            <w:r w:rsidRPr="0010608C">
              <w:rPr>
                <w:rFonts w:eastAsia="Verdana" w:cs="Verdana"/>
                <w:u w:val="none"/>
              </w:rPr>
              <w:t>Invoice receival through bank (non-SAP activity)</w:t>
            </w:r>
          </w:p>
          <w:p w14:paraId="7D2CC187" w14:textId="77777777" w:rsidR="006F3AA8" w:rsidRPr="0010608C" w:rsidRDefault="006F3AA8" w:rsidP="006F3A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Verdana" w:cs="Verdana"/>
                <w:u w:val="none"/>
              </w:rPr>
            </w:pPr>
            <w:r w:rsidRPr="0010608C">
              <w:rPr>
                <w:rFonts w:eastAsia="Verdana" w:cs="Verdana"/>
                <w:u w:val="none"/>
              </w:rPr>
              <w:t>Invoice upload (SAP/VIM activity)</w:t>
            </w:r>
          </w:p>
          <w:p w14:paraId="39095387" w14:textId="77777777" w:rsidR="006F3AA8" w:rsidRPr="0010608C" w:rsidRDefault="006F3AA8" w:rsidP="006F3A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Verdana" w:cs="Verdana"/>
                <w:u w:val="none"/>
              </w:rPr>
            </w:pPr>
            <w:r w:rsidRPr="0010608C">
              <w:rPr>
                <w:rFonts w:eastAsia="Verdana" w:cs="Verdana"/>
                <w:u w:val="none"/>
              </w:rPr>
              <w:t>OCR (SAP/VIM activity)</w:t>
            </w:r>
          </w:p>
          <w:p w14:paraId="35D622B5" w14:textId="77777777" w:rsidR="006F3AA8" w:rsidRPr="0010608C" w:rsidRDefault="006F3AA8" w:rsidP="006F3A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Verdana" w:cs="Verdana"/>
                <w:u w:val="none"/>
              </w:rPr>
            </w:pPr>
            <w:r w:rsidRPr="0010608C">
              <w:rPr>
                <w:rFonts w:eastAsia="Verdana" w:cs="Verdana"/>
                <w:u w:val="none"/>
              </w:rPr>
              <w:t>Custom invoice booking (in case import) (In SAP/VIM)</w:t>
            </w:r>
          </w:p>
          <w:p w14:paraId="72FE4A39" w14:textId="77777777" w:rsidR="006F3AA8" w:rsidRPr="0010608C" w:rsidRDefault="006F3AA8" w:rsidP="006F3AA8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="Verdana" w:cs="Verdana"/>
              </w:rPr>
            </w:pPr>
            <w:r w:rsidRPr="0010608C">
              <w:rPr>
                <w:rFonts w:eastAsia="Verdana" w:cs="Verdana"/>
                <w:u w:val="none"/>
              </w:rPr>
              <w:t>Invoice processing and down payment clearing (after QC Approval) (In SAP/VIM)</w:t>
            </w:r>
          </w:p>
        </w:tc>
      </w:tr>
    </w:tbl>
    <w:p w14:paraId="05567A24" w14:textId="77777777" w:rsidR="00273245" w:rsidRDefault="00273245"/>
    <w:sectPr w:rsidR="0027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DB8"/>
    <w:multiLevelType w:val="multilevel"/>
    <w:tmpl w:val="BEFED1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27F89D8"/>
    <w:multiLevelType w:val="multilevel"/>
    <w:tmpl w:val="CB08914C"/>
    <w:lvl w:ilvl="0">
      <w:start w:val="1"/>
      <w:numFmt w:val="decimal"/>
      <w:lvlText w:val="FS-FR-S2P-1-%1"/>
      <w:lvlJc w:val="left"/>
      <w:pPr>
        <w:ind w:left="1080" w:hanging="360"/>
      </w:pPr>
      <w:rPr>
        <w:rFonts w:hint="default"/>
        <w:u w:val="none"/>
      </w:rPr>
    </w:lvl>
    <w:lvl w:ilvl="1">
      <w:start w:val="1"/>
      <w:numFmt w:val="lowerLetter"/>
      <w:suff w:val="space"/>
      <w:lvlText w:val="%2."/>
      <w:lvlJc w:val="left"/>
      <w:pPr>
        <w:ind w:left="1080" w:hanging="360"/>
      </w:pPr>
    </w:lvl>
    <w:lvl w:ilvl="2">
      <w:start w:val="1"/>
      <w:numFmt w:val="lowerRoman"/>
      <w:suff w:val="space"/>
      <w:lvlText w:val="%3."/>
      <w:lvlJc w:val="right"/>
      <w:pPr>
        <w:ind w:left="1800" w:hanging="180"/>
      </w:pPr>
    </w:lvl>
    <w:lvl w:ilvl="3">
      <w:start w:val="1"/>
      <w:numFmt w:val="decimal"/>
      <w:suff w:val="space"/>
      <w:lvlText w:val="%4."/>
      <w:lvlJc w:val="left"/>
      <w:pPr>
        <w:ind w:left="2520" w:hanging="360"/>
      </w:pPr>
    </w:lvl>
    <w:lvl w:ilvl="4">
      <w:start w:val="1"/>
      <w:numFmt w:val="lowerLetter"/>
      <w:suff w:val="space"/>
      <w:lvlText w:val="%5."/>
      <w:lvlJc w:val="left"/>
      <w:pPr>
        <w:ind w:left="3240" w:hanging="360"/>
      </w:pPr>
    </w:lvl>
    <w:lvl w:ilvl="5">
      <w:start w:val="1"/>
      <w:numFmt w:val="lowerRoman"/>
      <w:suff w:val="space"/>
      <w:lvlText w:val="%6."/>
      <w:lvlJc w:val="right"/>
      <w:pPr>
        <w:ind w:left="3960" w:hanging="180"/>
      </w:pPr>
    </w:lvl>
    <w:lvl w:ilvl="6">
      <w:start w:val="1"/>
      <w:numFmt w:val="decimal"/>
      <w:suff w:val="space"/>
      <w:lvlText w:val="%7."/>
      <w:lvlJc w:val="left"/>
      <w:pPr>
        <w:ind w:left="4680" w:hanging="360"/>
      </w:pPr>
    </w:lvl>
    <w:lvl w:ilvl="7">
      <w:start w:val="1"/>
      <w:numFmt w:val="lowerLetter"/>
      <w:suff w:val="space"/>
      <w:lvlText w:val="%8."/>
      <w:lvlJc w:val="left"/>
      <w:pPr>
        <w:ind w:left="5400" w:hanging="360"/>
      </w:pPr>
    </w:lvl>
    <w:lvl w:ilvl="8">
      <w:start w:val="1"/>
      <w:numFmt w:val="lowerRoman"/>
      <w:suff w:val="space"/>
      <w:lvlText w:val="%9."/>
      <w:lvlJc w:val="right"/>
      <w:pPr>
        <w:ind w:left="6120" w:hanging="180"/>
      </w:pPr>
    </w:lvl>
  </w:abstractNum>
  <w:abstractNum w:abstractNumId="2" w15:restartNumberingAfterBreak="0">
    <w:nsid w:val="14F66096"/>
    <w:multiLevelType w:val="multilevel"/>
    <w:tmpl w:val="5F4C4D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93535D2"/>
    <w:multiLevelType w:val="multilevel"/>
    <w:tmpl w:val="ED1CEC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D475AB0"/>
    <w:multiLevelType w:val="hybridMultilevel"/>
    <w:tmpl w:val="BCE2A80A"/>
    <w:lvl w:ilvl="0" w:tplc="50DC7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7E9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670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7CC2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25B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A064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AE55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C7C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237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A1819"/>
    <w:multiLevelType w:val="multilevel"/>
    <w:tmpl w:val="6E2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172415"/>
    <w:multiLevelType w:val="multilevel"/>
    <w:tmpl w:val="E94A755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8FB2C03"/>
    <w:multiLevelType w:val="hybridMultilevel"/>
    <w:tmpl w:val="52480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71B15"/>
    <w:multiLevelType w:val="hybridMultilevel"/>
    <w:tmpl w:val="418262A2"/>
    <w:lvl w:ilvl="0" w:tplc="2F507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6E3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29A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D65F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ECD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2C35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B8FF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424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2890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14AF3"/>
    <w:multiLevelType w:val="hybridMultilevel"/>
    <w:tmpl w:val="28E09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87166"/>
    <w:multiLevelType w:val="multilevel"/>
    <w:tmpl w:val="45E014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C580CB8"/>
    <w:multiLevelType w:val="hybridMultilevel"/>
    <w:tmpl w:val="1C229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C47FD"/>
    <w:multiLevelType w:val="multilevel"/>
    <w:tmpl w:val="012E89A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4E59607E"/>
    <w:multiLevelType w:val="hybridMultilevel"/>
    <w:tmpl w:val="12188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E317C"/>
    <w:multiLevelType w:val="hybridMultilevel"/>
    <w:tmpl w:val="23FCD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C7391"/>
    <w:multiLevelType w:val="multilevel"/>
    <w:tmpl w:val="9776070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num w:numId="1" w16cid:durableId="1753819480">
    <w:abstractNumId w:val="1"/>
  </w:num>
  <w:num w:numId="2" w16cid:durableId="843937520">
    <w:abstractNumId w:val="4"/>
  </w:num>
  <w:num w:numId="3" w16cid:durableId="729114325">
    <w:abstractNumId w:val="8"/>
  </w:num>
  <w:num w:numId="4" w16cid:durableId="2129465472">
    <w:abstractNumId w:val="5"/>
  </w:num>
  <w:num w:numId="5" w16cid:durableId="712265583">
    <w:abstractNumId w:val="12"/>
  </w:num>
  <w:num w:numId="6" w16cid:durableId="973756924">
    <w:abstractNumId w:val="6"/>
  </w:num>
  <w:num w:numId="7" w16cid:durableId="454716192">
    <w:abstractNumId w:val="15"/>
  </w:num>
  <w:num w:numId="8" w16cid:durableId="767891491">
    <w:abstractNumId w:val="3"/>
  </w:num>
  <w:num w:numId="9" w16cid:durableId="720983325">
    <w:abstractNumId w:val="10"/>
  </w:num>
  <w:num w:numId="10" w16cid:durableId="1505241856">
    <w:abstractNumId w:val="2"/>
  </w:num>
  <w:num w:numId="11" w16cid:durableId="559637426">
    <w:abstractNumId w:val="0"/>
  </w:num>
  <w:num w:numId="12" w16cid:durableId="1886720215">
    <w:abstractNumId w:val="13"/>
  </w:num>
  <w:num w:numId="13" w16cid:durableId="701898718">
    <w:abstractNumId w:val="7"/>
  </w:num>
  <w:num w:numId="14" w16cid:durableId="750615485">
    <w:abstractNumId w:val="9"/>
  </w:num>
  <w:num w:numId="15" w16cid:durableId="106972279">
    <w:abstractNumId w:val="11"/>
  </w:num>
  <w:num w:numId="16" w16cid:durableId="6457389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A8"/>
    <w:rsid w:val="00273245"/>
    <w:rsid w:val="004F7F7B"/>
    <w:rsid w:val="005939B5"/>
    <w:rsid w:val="006F3AA8"/>
    <w:rsid w:val="00B820B5"/>
    <w:rsid w:val="00DB15B1"/>
    <w:rsid w:val="00F9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ACE7"/>
  <w15:chartTrackingRefBased/>
  <w15:docId w15:val="{6494291E-FC00-4FFE-BEF3-CC13F150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AA8"/>
    <w:rPr>
      <w:rFonts w:ascii="Verdana" w:hAnsi="Verdana"/>
      <w:kern w:val="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3AA8"/>
    <w:pPr>
      <w:spacing w:after="0" w:line="240" w:lineRule="auto"/>
    </w:pPr>
    <w:rPr>
      <w:rFonts w:ascii="Verdana" w:hAnsi="Verdana"/>
      <w:color w:val="000000" w:themeColor="text1"/>
      <w:kern w:val="0"/>
      <w:sz w:val="20"/>
      <w:u w:val="single"/>
      <w14:ligatures w14:val="none"/>
    </w:rPr>
    <w:tblPr/>
  </w:style>
  <w:style w:type="character" w:customStyle="1" w:styleId="normaltextrun">
    <w:name w:val="normaltextrun"/>
    <w:basedOn w:val="DefaultParagraphFont"/>
    <w:rsid w:val="006F3AA8"/>
  </w:style>
  <w:style w:type="character" w:customStyle="1" w:styleId="eop">
    <w:name w:val="eop"/>
    <w:basedOn w:val="DefaultParagraphFont"/>
    <w:rsid w:val="006F3AA8"/>
  </w:style>
  <w:style w:type="paragraph" w:customStyle="1" w:styleId="paragraph">
    <w:name w:val="paragraph"/>
    <w:basedOn w:val="Normal"/>
    <w:rsid w:val="006F3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  <w14:ligatures w14:val="none"/>
    </w:rPr>
  </w:style>
  <w:style w:type="character" w:styleId="CommentReference">
    <w:name w:val="annotation reference"/>
    <w:uiPriority w:val="99"/>
    <w:rsid w:val="006F3A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F3AA8"/>
    <w:pPr>
      <w:spacing w:after="0" w:line="240" w:lineRule="auto"/>
    </w:pPr>
    <w:rPr>
      <w:rFonts w:ascii="Times New Roman" w:eastAsia="Times New Roman" w:hAnsi="Times New Roman" w:cs="Times New Roman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3AA8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1262</Words>
  <Characters>7199</Characters>
  <Application>Microsoft Office Word</Application>
  <DocSecurity>0</DocSecurity>
  <Lines>59</Lines>
  <Paragraphs>16</Paragraphs>
  <ScaleCrop>false</ScaleCrop>
  <Company>Piramal Enterprises Limited</Company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Arundhati Jog (PwC)</dc:creator>
  <cp:keywords/>
  <dc:description/>
  <cp:lastModifiedBy>Arundhati Jog (PwC)</cp:lastModifiedBy>
  <cp:revision>1</cp:revision>
  <dcterms:created xsi:type="dcterms:W3CDTF">2025-12-03T12:30:00Z</dcterms:created>
  <dcterms:modified xsi:type="dcterms:W3CDTF">2025-12-03T12:35:00Z</dcterms:modified>
</cp:coreProperties>
</file>