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Black" w:hAnsi="Arial Black" w:cs="Arial Black"/>
          <w:sz w:val="44"/>
          <w:szCs w:val="44"/>
          <w:u w:val="single"/>
          <w:lang w:val="en-US"/>
        </w:rPr>
      </w:pPr>
      <w:r>
        <w:rPr>
          <w:rFonts w:hint="default"/>
          <w:lang w:val="en-US"/>
        </w:rPr>
        <w:t xml:space="preserve"> </w:t>
      </w:r>
      <w:r>
        <w:rPr>
          <w:rFonts w:hint="default" w:ascii="Arial Black" w:hAnsi="Arial Black" w:cs="Arial Black"/>
          <w:sz w:val="44"/>
          <w:szCs w:val="44"/>
          <w:u w:val="single"/>
          <w:lang w:val="en-US"/>
        </w:rPr>
        <w:t>Attendance Management System</w:t>
      </w:r>
    </w:p>
    <w:p>
      <w:pPr>
        <w:rPr>
          <w:rFonts w:hint="default" w:ascii="Algerian" w:hAnsi="Algerian" w:cs="Algerian"/>
          <w:sz w:val="32"/>
          <w:szCs w:val="32"/>
          <w:u w:val="single"/>
          <w:lang w:val="en-US"/>
        </w:rPr>
      </w:pPr>
    </w:p>
    <w:p>
      <w:pPr>
        <w:rPr>
          <w:rFonts w:hint="default" w:ascii="Times New Roman" w:hAnsi="Times New Roman" w:eastAsia="SimSun" w:cs="Times New Roman"/>
          <w:sz w:val="28"/>
          <w:szCs w:val="28"/>
        </w:rPr>
      </w:pPr>
      <w:r>
        <w:rPr>
          <w:rFonts w:hint="default" w:ascii="Algerian" w:hAnsi="Algerian" w:cs="Algerian"/>
          <w:sz w:val="32"/>
          <w:szCs w:val="32"/>
          <w:u w:val="single"/>
          <w:lang w:val="en-US"/>
        </w:rPr>
        <w:t>Abstract:</w:t>
      </w:r>
      <w:r>
        <w:rPr>
          <w:rFonts w:hint="default" w:ascii="Algerian" w:hAnsi="Algerian" w:cs="Algerian"/>
          <w:sz w:val="32"/>
          <w:szCs w:val="32"/>
          <w:u w:val="none"/>
          <w:lang w:val="en-US"/>
        </w:rPr>
        <w:t xml:space="preserve">  </w:t>
      </w:r>
      <w:r>
        <w:rPr>
          <w:rFonts w:hint="default" w:ascii="Calibri" w:hAnsi="Calibri" w:cs="Calibri"/>
          <w:sz w:val="32"/>
          <w:szCs w:val="32"/>
          <w:u w:val="none"/>
          <w:lang w:val="en-US"/>
        </w:rPr>
        <w:t xml:space="preserve"> </w:t>
      </w:r>
      <w:r>
        <w:rPr>
          <w:rFonts w:hint="default" w:ascii="Times New Roman" w:hAnsi="Times New Roman" w:eastAsia="SimSun" w:cs="Times New Roman"/>
          <w:sz w:val="28"/>
          <w:szCs w:val="28"/>
        </w:rPr>
        <w:t xml:space="preserve">Over the years the manual attendance management has been carried across most of educational institutions. To overcome the problems of manual attendance, </w:t>
      </w:r>
      <w:r>
        <w:rPr>
          <w:rFonts w:hint="default" w:ascii="Times New Roman" w:hAnsi="Times New Roman" w:eastAsia="SimSun" w:cs="Times New Roman"/>
          <w:sz w:val="28"/>
          <w:szCs w:val="28"/>
          <w:lang w:val="en-US"/>
        </w:rPr>
        <w:t xml:space="preserve">we </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8"/>
          <w:szCs w:val="28"/>
          <w:lang w:val="en-US"/>
        </w:rPr>
        <w:t>are</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8"/>
          <w:szCs w:val="28"/>
          <w:lang w:val="en-US"/>
        </w:rPr>
        <w:t xml:space="preserve">going to </w:t>
      </w:r>
      <w:r>
        <w:rPr>
          <w:rFonts w:hint="default" w:ascii="Times New Roman" w:hAnsi="Times New Roman" w:eastAsia="SimSun" w:cs="Times New Roman"/>
          <w:sz w:val="28"/>
          <w:szCs w:val="28"/>
        </w:rPr>
        <w:t>develop “web based attendance Management System”. Attendance Management System is based on web server, which can be implemented on any computer. In This application, PHP is server side language, MySQL and PHP is used as back-end design and HTML, CSS and JavaScript are used as front-end tools. The system communicates with database residing on a remote server. It calculates automatically, the attendance percentage of</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rPr>
        <w:t>students without any</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rPr>
        <w:t>manual paper-based work. The system facilitates the end users with interactive design and automated processing of attendance</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rPr>
        <w:t>management.</w:t>
      </w:r>
    </w:p>
    <w:p>
      <w:pPr>
        <w:rPr>
          <w:rFonts w:hint="default" w:ascii="Times New Roman" w:hAnsi="Times New Roman" w:eastAsia="SimSun" w:cs="Times New Roman"/>
          <w:sz w:val="28"/>
          <w:szCs w:val="28"/>
          <w:lang w:val="en-US"/>
        </w:rPr>
      </w:pPr>
    </w:p>
    <w:p>
      <w:pPr>
        <w:rPr>
          <w:rFonts w:hint="default" w:ascii="Times New Roman" w:hAnsi="Times New Roman" w:eastAsia="SimSun" w:cs="Times New Roman"/>
          <w:sz w:val="28"/>
          <w:szCs w:val="28"/>
          <w:lang w:val="en-US"/>
        </w:rPr>
      </w:pPr>
    </w:p>
    <w:p>
      <w:pPr>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Keywords: Attendance , report, lecture </w:t>
      </w:r>
      <w:r>
        <w:rPr>
          <w:rFonts w:hint="default" w:ascii="Times New Roman" w:hAnsi="Times New Roman" w:eastAsia="SimSun" w:cs="Times New Roman"/>
          <w:sz w:val="28"/>
          <w:szCs w:val="28"/>
          <w:lang w:val="en-US"/>
        </w:rPr>
        <w:tab/>
      </w:r>
      <w:r>
        <w:rPr>
          <w:rFonts w:hint="default" w:ascii="Times New Roman" w:hAnsi="Times New Roman" w:eastAsia="SimSun" w:cs="Times New Roman"/>
          <w:sz w:val="28"/>
          <w:szCs w:val="28"/>
          <w:lang w:val="en-US"/>
        </w:rPr>
        <w:tab/>
      </w:r>
      <w:r>
        <w:rPr>
          <w:rFonts w:hint="default" w:ascii="Times New Roman" w:hAnsi="Times New Roman" w:eastAsia="SimSun" w:cs="Times New Roman"/>
          <w:sz w:val="28"/>
          <w:szCs w:val="28"/>
          <w:lang w:val="en-US"/>
        </w:rPr>
        <w:tab/>
      </w:r>
    </w:p>
    <w:p>
      <w:pPr>
        <w:rPr>
          <w:rFonts w:hint="default" w:ascii="Times New Roman" w:hAnsi="Times New Roman" w:eastAsia="SimSun" w:cs="Times New Roman"/>
          <w:sz w:val="28"/>
          <w:szCs w:val="28"/>
          <w:lang w:val="en-US"/>
        </w:rPr>
      </w:pPr>
    </w:p>
    <w:p>
      <w:pPr>
        <w:rPr>
          <w:rFonts w:hint="default" w:asciiTheme="minorEastAsia" w:hAnsiTheme="minorEastAsia" w:eastAsiaTheme="minorEastAsia" w:cstheme="minorEastAsia"/>
          <w:sz w:val="44"/>
          <w:szCs w:val="44"/>
          <w:vertAlign w:val="baseline"/>
          <w:lang w:val="en-US"/>
        </w:rPr>
      </w:pPr>
      <w:r>
        <w:rPr>
          <w:rFonts w:hint="default" w:asciiTheme="minorEastAsia" w:hAnsiTheme="minorEastAsia" w:cstheme="minorEastAsia"/>
          <w:sz w:val="44"/>
          <w:szCs w:val="44"/>
          <w:lang w:val="en-US"/>
        </w:rPr>
        <w:tab/>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0"/>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0" w:type="dxa"/>
          </w:tcPr>
          <w:p>
            <w:pPr>
              <w:rPr>
                <w:rFonts w:hint="default" w:asciiTheme="minorEastAsia" w:hAnsiTheme="minorEastAsia" w:eastAsiaTheme="minorEastAsia" w:cstheme="minorEastAsia"/>
                <w:sz w:val="44"/>
                <w:szCs w:val="44"/>
                <w:vertAlign w:val="baseline"/>
                <w:lang w:val="en-US"/>
              </w:rPr>
            </w:pPr>
            <w:r>
              <w:rPr>
                <w:rFonts w:hint="default" w:asciiTheme="minorEastAsia" w:hAnsiTheme="minorEastAsia" w:cstheme="minorEastAsia"/>
                <w:sz w:val="44"/>
                <w:szCs w:val="44"/>
                <w:vertAlign w:val="baseline"/>
                <w:lang w:val="en-US"/>
              </w:rPr>
              <w:t>Name of the Guide</w:t>
            </w:r>
          </w:p>
        </w:tc>
        <w:tc>
          <w:tcPr>
            <w:tcW w:w="4262" w:type="dxa"/>
          </w:tcPr>
          <w:p>
            <w:pPr>
              <w:rPr>
                <w:rFonts w:hint="default" w:asciiTheme="minorEastAsia" w:hAnsiTheme="minorEastAsia" w:eastAsiaTheme="minorEastAsia" w:cstheme="minorEastAsia"/>
                <w:sz w:val="44"/>
                <w:szCs w:val="44"/>
                <w:vertAlign w:val="baseline"/>
                <w:lang w:val="en-US"/>
              </w:rPr>
            </w:pPr>
            <w:r>
              <w:rPr>
                <w:rFonts w:hint="default" w:asciiTheme="minorEastAsia" w:hAnsiTheme="minorEastAsia" w:cstheme="minorEastAsia"/>
                <w:sz w:val="44"/>
                <w:szCs w:val="44"/>
                <w:vertAlign w:val="baseline"/>
                <w:lang w:val="en-US"/>
              </w:rPr>
              <w:t xml:space="preserve"> Team Members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0" w:type="dxa"/>
            <w:vMerge w:val="restart"/>
            <w:tcBorders/>
          </w:tcPr>
          <w:p>
            <w:pPr>
              <w:rPr>
                <w:rFonts w:hint="default" w:asciiTheme="minorEastAsia" w:hAnsiTheme="minorEastAsia" w:cstheme="minorEastAsia"/>
                <w:sz w:val="44"/>
                <w:szCs w:val="44"/>
                <w:vertAlign w:val="baseline"/>
                <w:lang w:val="en-US"/>
              </w:rPr>
            </w:pPr>
          </w:p>
          <w:p>
            <w:pPr>
              <w:rPr>
                <w:rFonts w:hint="default" w:asciiTheme="minorEastAsia" w:hAnsiTheme="minorEastAsia" w:eastAsiaTheme="minorEastAsia" w:cstheme="minorEastAsia"/>
                <w:sz w:val="44"/>
                <w:szCs w:val="44"/>
                <w:vertAlign w:val="baseline"/>
                <w:lang w:val="en-US"/>
              </w:rPr>
            </w:pPr>
            <w:r>
              <w:rPr>
                <w:rFonts w:hint="default" w:asciiTheme="minorEastAsia" w:hAnsiTheme="minorEastAsia" w:cstheme="minorEastAsia"/>
                <w:sz w:val="44"/>
                <w:szCs w:val="44"/>
                <w:vertAlign w:val="baseline"/>
                <w:lang w:val="en-US"/>
              </w:rPr>
              <w:t>Y Ramesh sir</w:t>
            </w:r>
          </w:p>
        </w:tc>
        <w:tc>
          <w:tcPr>
            <w:tcW w:w="4262" w:type="dxa"/>
          </w:tcPr>
          <w:p>
            <w:pPr>
              <w:rPr>
                <w:rFonts w:hint="default" w:asciiTheme="minorAscii" w:hAnsiTheme="minorAscii" w:eastAsiaTheme="minorEastAsia" w:cstheme="minorEastAsia"/>
                <w:sz w:val="44"/>
                <w:szCs w:val="44"/>
                <w:vertAlign w:val="baseline"/>
                <w:lang w:val="en-US"/>
              </w:rPr>
            </w:pPr>
            <w:r>
              <w:rPr>
                <w:rFonts w:hint="default" w:asciiTheme="minorAscii" w:hAnsiTheme="minorAscii" w:cstheme="minorEastAsia"/>
                <w:sz w:val="36"/>
                <w:szCs w:val="36"/>
                <w:vertAlign w:val="baseline"/>
                <w:lang w:val="en-US"/>
              </w:rPr>
              <w:t>K.Vijay Kumar(s170108</w:t>
            </w:r>
            <w:r>
              <w:rPr>
                <w:rFonts w:hint="default" w:asciiTheme="minorAscii" w:hAnsiTheme="minorAscii" w:cstheme="minorEastAsia"/>
                <w:sz w:val="44"/>
                <w:szCs w:val="44"/>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0" w:type="dxa"/>
            <w:vMerge w:val="continue"/>
            <w:tcBorders/>
          </w:tcPr>
          <w:p>
            <w:pPr>
              <w:rPr>
                <w:rFonts w:hint="default" w:asciiTheme="minorEastAsia" w:hAnsiTheme="minorEastAsia" w:eastAsiaTheme="minorEastAsia" w:cstheme="minorEastAsia"/>
                <w:sz w:val="44"/>
                <w:szCs w:val="44"/>
                <w:vertAlign w:val="baseline"/>
                <w:lang w:val="en-US"/>
              </w:rPr>
            </w:pPr>
          </w:p>
        </w:tc>
        <w:tc>
          <w:tcPr>
            <w:tcW w:w="4262" w:type="dxa"/>
          </w:tcPr>
          <w:p>
            <w:pPr>
              <w:rPr>
                <w:rFonts w:hint="default" w:asciiTheme="minorAscii" w:hAnsiTheme="minorAscii" w:eastAsiaTheme="minorEastAsia" w:cstheme="minorEastAsia"/>
                <w:sz w:val="32"/>
                <w:szCs w:val="32"/>
                <w:vertAlign w:val="baseline"/>
                <w:lang w:val="en-US"/>
              </w:rPr>
            </w:pPr>
            <w:r>
              <w:rPr>
                <w:rFonts w:hint="default" w:asciiTheme="minorAscii" w:hAnsiTheme="minorAscii" w:cstheme="minorEastAsia"/>
                <w:sz w:val="32"/>
                <w:szCs w:val="32"/>
                <w:vertAlign w:val="baseline"/>
                <w:lang w:val="en-US"/>
              </w:rPr>
              <w:t>K. Hema Sai Durga(s170411)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0" w:type="dxa"/>
            <w:vMerge w:val="continue"/>
            <w:tcBorders/>
          </w:tcPr>
          <w:p>
            <w:pPr>
              <w:rPr>
                <w:rFonts w:hint="default" w:asciiTheme="minorEastAsia" w:hAnsiTheme="minorEastAsia" w:eastAsiaTheme="minorEastAsia" w:cstheme="minorEastAsia"/>
                <w:sz w:val="44"/>
                <w:szCs w:val="44"/>
                <w:vertAlign w:val="baseline"/>
                <w:lang w:val="en-US"/>
              </w:rPr>
            </w:pPr>
          </w:p>
        </w:tc>
        <w:tc>
          <w:tcPr>
            <w:tcW w:w="4262" w:type="dxa"/>
          </w:tcPr>
          <w:p>
            <w:pPr>
              <w:rPr>
                <w:rFonts w:hint="default" w:asciiTheme="minorAscii" w:hAnsiTheme="minorAscii" w:eastAsiaTheme="minorEastAsia" w:cstheme="minorEastAsia"/>
                <w:sz w:val="44"/>
                <w:szCs w:val="44"/>
                <w:vertAlign w:val="baseline"/>
                <w:lang w:val="en-US"/>
              </w:rPr>
            </w:pPr>
            <w:r>
              <w:rPr>
                <w:rFonts w:hint="default" w:asciiTheme="minorAscii" w:hAnsiTheme="minorAscii" w:cstheme="minorEastAsia"/>
                <w:sz w:val="44"/>
                <w:szCs w:val="44"/>
                <w:vertAlign w:val="baseline"/>
                <w:lang w:val="en-US"/>
              </w:rPr>
              <w:t>O.Jasmine(s17084</w:t>
            </w:r>
            <w:r>
              <w:rPr>
                <w:rFonts w:hint="default" w:asciiTheme="minorAscii" w:hAnsiTheme="minorAscii"/>
                <w:sz w:val="44"/>
                <w:szCs w:val="44"/>
                <w:vertAlign w:val="baseline"/>
                <w:lang w:val="en-US"/>
              </w:rPr>
              <w:t>6)</w:t>
            </w:r>
          </w:p>
        </w:tc>
      </w:tr>
    </w:tbl>
    <w:p>
      <w:pPr>
        <w:rPr>
          <w:rFonts w:hint="default" w:asciiTheme="minorEastAsia" w:hAnsiTheme="minorEastAsia" w:eastAsiaTheme="minorEastAsia" w:cstheme="minorEastAsia"/>
          <w:sz w:val="44"/>
          <w:szCs w:val="44"/>
          <w:lang w:val="en-US"/>
        </w:rPr>
      </w:pPr>
    </w:p>
    <w:p>
      <w:pPr>
        <w:rPr>
          <w:rFonts w:hint="default" w:asciiTheme="minorEastAsia" w:hAnsiTheme="minorEastAsia" w:eastAsiaTheme="minorEastAsia" w:cstheme="minorEastAsia"/>
          <w:sz w:val="44"/>
          <w:szCs w:val="4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Algerian">
    <w:panose1 w:val="04020705040A02060702"/>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F74463"/>
    <w:rsid w:val="04F74463"/>
    <w:rsid w:val="10E943BC"/>
    <w:rsid w:val="1489486F"/>
    <w:rsid w:val="3C6002A4"/>
    <w:rsid w:val="77707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2022-07-04T15:22:00Z</dcterms:created>
  <dc:creator>VIJJU</dc:creator>
  <cp:lastModifiedBy>vijaykumar kalluri</cp:lastModifiedBy>
  <dcterms:modified xsi:type="dcterms:W3CDTF">2022-07-04T16:30:35Z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67EB1E7B70E34F699680E8590A24B4BE</vt:lpwstr>
  </property>
</Properties>
</file>