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15- Creating ConfigMaps in Kubernetes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example-configmap with literal values: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example-configmap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example-configmap with the keys and values specified.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093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a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file-configmap from the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file-configmap --from-file=config.txt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file-configmap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file-configmap with the content of config.txt.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38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fill="D9D9D9" w:val="clear"/>
        </w:rPr>
        <w:t>env-config.env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env-configmap from the environment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env-configmap --from-env-file=env-config.env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env-configmap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125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multi-file-configmap from multiple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multi-file-configmap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669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Use ConfigMaps in a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image: nginx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configMapRef: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name: env-configmap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env-configmap.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file-configmap at /etc/config.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pod-configmap.yaml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270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example-configmap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file-configmap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env-configmap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multi-file-configmap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env-config.env config1.txt config2.txt</w:t>
      </w:r>
    </w:p>
    <w:sectPr>
      <w:headerReference w:type="even" r:id="rId7"/>
      <w:headerReference w:type="default" r:id="rId8"/>
      <w:headerReference w:type="first" r:id="rId9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1143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1143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LibreOffice/25.8.5.2$Linux_X86_64 LibreOffice_project/580$Build-2</Application>
  <AppVersion>15.0000</AppVersion>
  <Pages>7</Pages>
  <Words>435</Words>
  <Characters>2768</Characters>
  <CharactersWithSpaces>3155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2024-07-15T12:30:00Z</dcterms:created>
  <dc:creator>Hitesh Kumar Sharma</dc:creator>
  <dc:description/>
  <dc:language>en-US</dc:language>
  <cp:lastModifiedBy/>
  <dcterms:modified xsi:type="dcterms:W3CDTF">2026-03-02T10:30:38Z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