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5C3" w:rsidRDefault="004D5773">
      <w:pPr>
        <w:pStyle w:val="Title"/>
      </w:pPr>
      <w:r>
        <w:t>Deployment-Ready Proposal</w:t>
      </w:r>
    </w:p>
    <w:p w:rsidR="006E05C3" w:rsidRDefault="004D5773">
      <w:pPr>
        <w:pStyle w:val="Heading1"/>
      </w:pPr>
      <w:r>
        <w:t>1. Executive Summary</w:t>
      </w:r>
    </w:p>
    <w:p w:rsidR="006E05C3" w:rsidRDefault="004D5773">
      <w:r>
        <w:t xml:space="preserve">This proposal outlines the design, implementation, and deployment plan for a Quantum-Inspired &amp; Bio-Inspired Meta-Scheduling System tailored to hybrid distributed computing environments. The system optimizes </w:t>
      </w:r>
      <w:r>
        <w:t>multi-criteria scheduling across CPUs, GPUs, QPUs, FPGAs, and neuromorphic processors, leveraging advanced algorithms including Binary Quantum-Inspired Gravitational Search (BQGSA), Swarm Emergent Pattern Scheduler (SEPS), and Quantum-Dot Product Scheduler</w:t>
      </w:r>
      <w:r>
        <w:t xml:space="preserve"> (QCDPS).</w:t>
      </w:r>
    </w:p>
    <w:p w:rsidR="006E05C3" w:rsidRDefault="006E05C3"/>
    <w:p w:rsidR="006E05C3" w:rsidRDefault="004D5773">
      <w:r>
        <w:t>Key Benefits:</w:t>
      </w:r>
    </w:p>
    <w:p w:rsidR="006E05C3" w:rsidRDefault="004D5773">
      <w:r>
        <w:t>- Adaptive, real-time scheduling with multi-objective optimization</w:t>
      </w:r>
    </w:p>
    <w:p w:rsidR="006E05C3" w:rsidRDefault="004D5773">
      <w:r>
        <w:t>- Resilience and self-healing via emergent pattern detection</w:t>
      </w:r>
    </w:p>
    <w:p w:rsidR="006E05C3" w:rsidRDefault="004D5773">
      <w:r>
        <w:t>- Cross-platform deployability (Linux, Windows, RTOS, Kubernetes)</w:t>
      </w:r>
    </w:p>
    <w:p w:rsidR="006E05C3" w:rsidRDefault="004D5773">
      <w:r>
        <w:t>- Scalable for IoT, edge-cloud-QPU, a</w:t>
      </w:r>
      <w:r>
        <w:t>nd mission-critical applications</w:t>
      </w:r>
    </w:p>
    <w:p w:rsidR="006E05C3" w:rsidRDefault="004D5773">
      <w:pPr>
        <w:pStyle w:val="Heading1"/>
      </w:pPr>
      <w:r>
        <w:t>2. Objectives</w:t>
      </w:r>
    </w:p>
    <w:p w:rsidR="006E05C3" w:rsidRDefault="004D5773">
      <w:r>
        <w:t>1. Design a modular scheduler integrating quantum-inspired and bio-inspired algorithms.</w:t>
      </w:r>
    </w:p>
    <w:p w:rsidR="006E05C3" w:rsidRDefault="004D5773">
      <w:r>
        <w:t>2. Develop a Python-based prototype for Google Colab demonstration.</w:t>
      </w:r>
    </w:p>
    <w:p w:rsidR="006E05C3" w:rsidRDefault="004D5773">
      <w:r>
        <w:t>3. Deploy production-grade services via containers an</w:t>
      </w:r>
      <w:r>
        <w:t>d orchestration tools.</w:t>
      </w:r>
    </w:p>
    <w:p w:rsidR="006E05C3" w:rsidRDefault="004D5773">
      <w:r>
        <w:t>4. Validate performance against multi-criteria benchmarks (latency, throughput, energy).</w:t>
      </w:r>
    </w:p>
    <w:p w:rsidR="006E05C3" w:rsidRDefault="004D5773">
      <w:r>
        <w:lastRenderedPageBreak/>
        <w:t>5. Operationalize monitoring, logging, and auto-scaling for continuous adaptation.</w:t>
      </w:r>
    </w:p>
    <w:p w:rsidR="006E05C3" w:rsidRDefault="004D5773">
      <w:pPr>
        <w:pStyle w:val="Heading1"/>
      </w:pPr>
      <w:r>
        <w:t>3. System Architecture</w:t>
      </w:r>
    </w:p>
    <w:p w:rsidR="006E05C3" w:rsidRDefault="004D5773">
      <w:r>
        <w:t>See diagram and system breakdown in th</w:t>
      </w:r>
      <w:r>
        <w:t>e accompanying text-based block diagram.</w:t>
      </w:r>
    </w:p>
    <w:p w:rsidR="006E05C3" w:rsidRDefault="004D5773">
      <w:pPr>
        <w:pStyle w:val="Heading1"/>
      </w:pPr>
      <w:r>
        <w:t>4. Algorithm Modules</w:t>
      </w:r>
    </w:p>
    <w:p w:rsidR="006E05C3" w:rsidRDefault="004D5773">
      <w:r>
        <w:t>| Module                        | Algorithm                              | Purpose                                  |</w:t>
      </w:r>
    </w:p>
    <w:p w:rsidR="006E05C3" w:rsidRDefault="004D5773">
      <w:r>
        <w:t>|-------------------------------|----------------------------------------|--</w:t>
      </w:r>
      <w:r>
        <w:t>----------------------------------------|</w:t>
      </w:r>
    </w:p>
    <w:p w:rsidR="006E05C3" w:rsidRDefault="004D5773">
      <w:r>
        <w:t>| Meta-Search &amp; Indexing        | Dynamic Meta-Index Search (DMIS)       | Fast historical lookup                   |</w:t>
      </w:r>
    </w:p>
    <w:p w:rsidR="006E05C3" w:rsidRDefault="004D5773">
      <w:r>
        <w:t xml:space="preserve">| Preprocessing                 | Ansatz-Aided Preprocessor (AQP)        | Data normalization &amp; </w:t>
      </w:r>
      <w:r>
        <w:t>quantum encoding    |</w:t>
      </w:r>
    </w:p>
    <w:p w:rsidR="006E05C3" w:rsidRDefault="004D5773">
      <w:r>
        <w:t>| Scheduler Selector            | QClassSelector                         | Task classification &amp; algorithm routing  |</w:t>
      </w:r>
    </w:p>
    <w:p w:rsidR="006E05C3" w:rsidRDefault="004D5773">
      <w:r>
        <w:t xml:space="preserve">| Core Scheduling               | QBGSA, SEPS, QCDPS                     | Multi-criteria optimized mapping         </w:t>
      </w:r>
      <w:r>
        <w:t>|</w:t>
      </w:r>
    </w:p>
    <w:p w:rsidR="006E05C3" w:rsidRDefault="004D5773">
      <w:r>
        <w:t>| Deployment Adapter            | CrossPlatformMapper (RDM)              | OS/processor-specific packaging</w:t>
      </w:r>
    </w:p>
    <w:p w:rsidR="006E05C3" w:rsidRDefault="004D5773">
      <w:pPr>
        <w:pStyle w:val="Heading1"/>
      </w:pPr>
      <w:r>
        <w:t>5. Implementation Plan</w:t>
      </w:r>
    </w:p>
    <w:p w:rsidR="006E05C3" w:rsidRDefault="004D5773">
      <w:r>
        <w:t>| Phase  | Activities                                               | Duration  |</w:t>
      </w:r>
    </w:p>
    <w:p w:rsidR="006E05C3" w:rsidRDefault="004D5773">
      <w:r>
        <w:t>|--------|--------------------------------</w:t>
      </w:r>
      <w:r>
        <w:t>--------------------------|-----------|</w:t>
      </w:r>
    </w:p>
    <w:p w:rsidR="006E05C3" w:rsidRDefault="004D5773">
      <w:r>
        <w:t>| 1      | Requirements gathering, detailed design                  | 2 weeks   |</w:t>
      </w:r>
    </w:p>
    <w:p w:rsidR="006E05C3" w:rsidRDefault="004D5773">
      <w:r>
        <w:t>| 2      | Prototype coding (Python Colab notebook)                 | 3 weeks   |</w:t>
      </w:r>
    </w:p>
    <w:p w:rsidR="006E05C3" w:rsidRDefault="004D5773">
      <w:r>
        <w:lastRenderedPageBreak/>
        <w:t xml:space="preserve">| 3      | Containerization &amp; Kubernetes setup      </w:t>
      </w:r>
      <w:r>
        <w:t xml:space="preserve">                | 2 weeks   |</w:t>
      </w:r>
    </w:p>
    <w:p w:rsidR="006E05C3" w:rsidRDefault="004D5773">
      <w:r>
        <w:t>| 4      | Integration &amp; end-to-end testing                         | 3 weeks   |</w:t>
      </w:r>
    </w:p>
    <w:p w:rsidR="006E05C3" w:rsidRDefault="004D5773">
      <w:r>
        <w:t>| 5      | Performance benchmarking &amp; optimization                  | 2 weeks   |</w:t>
      </w:r>
    </w:p>
    <w:p w:rsidR="006E05C3" w:rsidRDefault="004D5773">
      <w:r>
        <w:t xml:space="preserve">| 6      | Documentation, training, and rollout               </w:t>
      </w:r>
      <w:r>
        <w:t xml:space="preserve">      | 2 weeks</w:t>
      </w:r>
    </w:p>
    <w:p w:rsidR="006E05C3" w:rsidRDefault="004D5773">
      <w:pPr>
        <w:pStyle w:val="Heading1"/>
      </w:pPr>
      <w:r>
        <w:t>6. Resource Requirements</w:t>
      </w:r>
    </w:p>
    <w:p w:rsidR="006E05C3" w:rsidRDefault="004D5773">
      <w:r>
        <w:t>- Team: 1 Solutions Architect, 2 ML/QC Engineers, 1 DevOps Engineer, 1 QA Engineer</w:t>
      </w:r>
    </w:p>
    <w:p w:rsidR="006E05C3" w:rsidRDefault="004D5773">
      <w:r>
        <w:t>- Infrastructure: Kubernetes cluster, GPU instances, QPU simulator or cloud access</w:t>
      </w:r>
    </w:p>
    <w:p w:rsidR="006E05C3" w:rsidRDefault="004D5773">
      <w:r>
        <w:t>- Tools: Python, Docker, Kubernetes, ELK Stack, P</w:t>
      </w:r>
      <w:r>
        <w:t>rometheus, Grafana, Qiskit/PennyLane</w:t>
      </w:r>
    </w:p>
    <w:p w:rsidR="006E05C3" w:rsidRDefault="004D5773">
      <w:pPr>
        <w:pStyle w:val="Heading1"/>
      </w:pPr>
      <w:r>
        <w:t>7. Risk Management</w:t>
      </w:r>
    </w:p>
    <w:p w:rsidR="006E05C3" w:rsidRDefault="004D5773">
      <w:r>
        <w:t>| Risk                            | Mitigation                                      |</w:t>
      </w:r>
    </w:p>
    <w:p w:rsidR="006E05C3" w:rsidRDefault="004D5773">
      <w:r>
        <w:t>|---------------------------------|-------------------------------------------------|</w:t>
      </w:r>
    </w:p>
    <w:p w:rsidR="006E05C3" w:rsidRDefault="004D5773">
      <w:r>
        <w:t xml:space="preserve">| QPU access constraints    </w:t>
      </w:r>
      <w:r>
        <w:t xml:space="preserve">      | Use simulators and hybrid fallback mechanisms   |</w:t>
      </w:r>
    </w:p>
    <w:p w:rsidR="006E05C3" w:rsidRDefault="004D5773">
      <w:r>
        <w:t>| Integration delays              | Parallelize container and API development       |</w:t>
      </w:r>
    </w:p>
    <w:p w:rsidR="006E05C3" w:rsidRDefault="004D5773">
      <w:r>
        <w:t>| Performance below SLAs          | Profile hotspots, tune algorithms, scale nodes  |</w:t>
      </w:r>
    </w:p>
    <w:p w:rsidR="006E05C3" w:rsidRDefault="004D5773">
      <w:r>
        <w:t>| Data security and compli</w:t>
      </w:r>
      <w:r>
        <w:t>ance    | Implement encryption, RBAC, and audit logging</w:t>
      </w:r>
    </w:p>
    <w:p w:rsidR="006E05C3" w:rsidRDefault="004D5773">
      <w:pPr>
        <w:pStyle w:val="Heading1"/>
      </w:pPr>
      <w:r>
        <w:lastRenderedPageBreak/>
        <w:t>8. Deployment Strategy</w:t>
      </w:r>
    </w:p>
    <w:p w:rsidR="006E05C3" w:rsidRDefault="004D5773">
      <w:r>
        <w:t>1. Staging Environment: Deploy full stack in a controlled Kubernetes namespace for QA.</w:t>
      </w:r>
    </w:p>
    <w:p w:rsidR="006E05C3" w:rsidRDefault="004D5773">
      <w:r>
        <w:t>2. Canary Rollout: Gradual traffic shift from legacy scheduler to new system.</w:t>
      </w:r>
    </w:p>
    <w:p w:rsidR="006E05C3" w:rsidRDefault="004D5773">
      <w:r>
        <w:t>3. Monitorin</w:t>
      </w:r>
      <w:r>
        <w:t>g &amp; Alerts: Configure thresholds in Grafana and ELK for SLA adherence.</w:t>
      </w:r>
    </w:p>
    <w:p w:rsidR="006E05C3" w:rsidRDefault="004D5773">
      <w:r>
        <w:t>4. Rollback Plan: Maintain previous scheduler version with feature toggle.</w:t>
      </w:r>
    </w:p>
    <w:p w:rsidR="006E05C3" w:rsidRDefault="004D5773">
      <w:pPr>
        <w:pStyle w:val="Heading1"/>
      </w:pPr>
      <w:r>
        <w:t>9. Success Metrics</w:t>
      </w:r>
    </w:p>
    <w:p w:rsidR="006E05C3" w:rsidRDefault="004D5773">
      <w:r>
        <w:t>- Schedule Efficiency: ≥ 95% tasks meet deadlines under constraints.</w:t>
      </w:r>
    </w:p>
    <w:p w:rsidR="006E05C3" w:rsidRDefault="004D5773">
      <w:r>
        <w:t xml:space="preserve">- Resource </w:t>
      </w:r>
      <w:r>
        <w:t>Utilization: ≤ 80% peak CPU/GPU/QPU usage.</w:t>
      </w:r>
    </w:p>
    <w:p w:rsidR="006E05C3" w:rsidRDefault="004D5773">
      <w:r>
        <w:t>- Recovery Time: &lt; 2 minutes for failover scenarios.</w:t>
      </w:r>
    </w:p>
    <w:p w:rsidR="006E05C3" w:rsidRDefault="004D5773">
      <w:r>
        <w:t>- Scalability: Linear or sub-linear increase in scheduling time with task volume.</w:t>
      </w:r>
    </w:p>
    <w:p w:rsidR="006E05C3" w:rsidRDefault="004D5773">
      <w:pPr>
        <w:pStyle w:val="Heading1"/>
      </w:pPr>
      <w:r>
        <w:t>10. Conclusion</w:t>
      </w:r>
    </w:p>
    <w:p w:rsidR="006E05C3" w:rsidRDefault="004D5773">
      <w:r>
        <w:t>The proposed Quantum-Inspired &amp; Bio-Inspired Meta-Scheduler del</w:t>
      </w:r>
      <w:r>
        <w:t>ivers a future-proof, resilient, and scalable solution for complex multi-criteria scheduling in hybrid distributed systems. With a clear implementation roadmap and risk mitigation strategies, this deployment-ready proposal is primed for immediate action an</w:t>
      </w:r>
      <w:r>
        <w:t>d real-world validation.</w:t>
      </w:r>
    </w:p>
    <w:p w:rsidR="006E05C3" w:rsidRDefault="006E05C3"/>
    <w:p w:rsidR="006E05C3" w:rsidRDefault="004D5773">
      <w:r>
        <w:t>Prepared by [Your Organization/Team]</w:t>
      </w:r>
    </w:p>
    <w:p w:rsidR="006E05C3" w:rsidRDefault="004D5773">
      <w:r>
        <w:t>Date: YYYY-MM-DD</w:t>
      </w:r>
    </w:p>
    <w:sectPr w:rsidR="006E05C3" w:rsidSect="004D577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D5773"/>
    <w:rsid w:val="006E05C3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2025-06-24T05:00:00Z</dcterms:modified>
  <cp:category/>
</cp:coreProperties>
</file>