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Quantum Technologies for Defense Systems</w:t>
      </w:r>
    </w:p>
    <w:p>
      <w:pPr>
        <w:pStyle w:val="Heading1"/>
      </w:pPr>
      <w:r>
        <w:t>1. Overview</w:t>
      </w:r>
    </w:p>
    <w:p>
      <w:r>
        <w:t>This proposal outlines the integration of quantum technologies into modern defense systems across air, navy, and army wings. It addresses operational roles, quantum devices, hybrid classical-quantum switching logic, energy resilience, and alignment with military frameworks such as CONOPS, TRLs, FedRAMP, and MIL-STDs.</w:t>
      </w:r>
    </w:p>
    <w:p>
      <w:pPr>
        <w:pStyle w:val="Heading1"/>
      </w:pPr>
      <w:r>
        <w:t>2. Military Wing Module Map</w:t>
      </w:r>
    </w:p>
    <w:p>
      <w:pPr>
        <w:pStyle w:val="Heading2"/>
      </w:pPr>
      <w:r>
        <w:t>2.1 Air Force Module</w:t>
      </w:r>
    </w:p>
    <w:p>
      <w:r>
        <w:br/>
        <w:t>Roles:</w:t>
        <w:br/>
        <w:t>- Long-range strike and surveillance</w:t>
        <w:br/>
        <w:t>- Satellite operations and space warfare</w:t>
        <w:br/>
        <w:t>- Precision bombing and reentry planning</w:t>
        <w:br/>
        <w:br/>
        <w:t>Quantum Devices:</w:t>
        <w:br/>
        <w:t>- Quantum Inertial Navigation Unit (QINU)</w:t>
        <w:br/>
        <w:t>- Quantum Reentry Optimization Kit (QROK)</w:t>
        <w:br/>
        <w:t>- Quantum Radar + LIDAR</w:t>
        <w:br/>
        <w:t>- QML edge device with onboard QPU</w:t>
        <w:br/>
        <w:t>- Helmet-integrated QKD module</w:t>
        <w:br/>
        <w:t>- Quantum clock module on UAV/satellite</w:t>
        <w:br/>
        <w:br/>
        <w:t>Benefits:</w:t>
        <w:br/>
        <w:t>- Resistant to signal jamming</w:t>
        <w:br/>
        <w:t>- High-precision target tracking</w:t>
        <w:br/>
        <w:t>- Early detection of stealth objects</w:t>
        <w:br/>
      </w:r>
    </w:p>
    <w:p>
      <w:pPr>
        <w:pStyle w:val="Heading2"/>
      </w:pPr>
      <w:r>
        <w:t>2.2 Navy Module</w:t>
      </w:r>
    </w:p>
    <w:p>
      <w:r>
        <w:br/>
        <w:t>Roles:</w:t>
        <w:br/>
        <w:t>- Submarine warfare and underwater missile launches</w:t>
        <w:br/>
        <w:t>- Naval fleet communication</w:t>
        <w:br/>
        <w:t>- Deep-sea recon and asset protection</w:t>
        <w:br/>
        <w:br/>
        <w:t>Quantum Devices:</w:t>
        <w:br/>
        <w:t>- Cold-atom quantum gravimeter</w:t>
        <w:br/>
        <w:t>- Cryo-QKD transceivers</w:t>
        <w:br/>
        <w:t>- Quantum Homing Guidance Kit</w:t>
        <w:br/>
        <w:t>- Quantum sonar &amp; entangled sensors</w:t>
        <w:br/>
        <w:t>- On-body Q sensors for marines</w:t>
        <w:br/>
        <w:br/>
        <w:t>Benefits:</w:t>
        <w:br/>
        <w:t>- Navigation in EM-degraded zones</w:t>
        <w:br/>
        <w:t>- Stealth communication below surface</w:t>
        <w:br/>
        <w:t>- Precision target lock-in</w:t>
        <w:br/>
      </w:r>
    </w:p>
    <w:p>
      <w:pPr>
        <w:pStyle w:val="Heading2"/>
      </w:pPr>
      <w:r>
        <w:t>2.3 Army Module</w:t>
      </w:r>
    </w:p>
    <w:p>
      <w:r>
        <w:br/>
        <w:t>Roles:</w:t>
        <w:br/>
        <w:t>- Ground assault and defense</w:t>
        <w:br/>
        <w:t>- Tactical infantry operations</w:t>
        <w:br/>
        <w:t>- Border patrol and terrain navigation</w:t>
        <w:br/>
        <w:br/>
        <w:t>Quantum Devices:</w:t>
        <w:br/>
        <w:t>- Wearable QINU + motion harvesters</w:t>
        <w:br/>
        <w:t>- Quantum biometric/fingerprint scanner</w:t>
        <w:br/>
        <w:t>- On-body QKD/PQC radios</w:t>
        <w:br/>
        <w:t>- Gravimetry + quantum imaging goggles</w:t>
        <w:br/>
        <w:t>- QAI assistant on helmet or wrist</w:t>
        <w:br/>
        <w:br/>
        <w:t>Benefits:</w:t>
        <w:br/>
        <w:t>- No GPS reliance</w:t>
        <w:br/>
        <w:t>- Secure communications</w:t>
        <w:br/>
        <w:t>- Recon in underground/foggy areas</w:t>
        <w:br/>
      </w:r>
    </w:p>
    <w:p>
      <w:pPr>
        <w:pStyle w:val="Heading1"/>
      </w:pPr>
      <w:r>
        <w:t>3. Hybrid Switching &amp; Energy Management</w:t>
      </w:r>
    </w:p>
    <w:p>
      <w:r>
        <w:br/>
        <w:t>Quantum-Classical Mode Controller (QCMC) enables adaptive runtime switching:</w:t>
        <w:br/>
        <w:t>- Switch to classical mode during low power</w:t>
        <w:br/>
        <w:t>- Activate quantum navigation on GPS failure</w:t>
        <w:br/>
        <w:t>- Use QAI agent for failover logic</w:t>
        <w:br/>
        <w:br/>
        <w:t>Nano Power Technologies:</w:t>
        <w:br/>
        <w:t>- Graphene supercapacitors</w:t>
        <w:br/>
        <w:t>- Solid-state nano-batteries</w:t>
        <w:br/>
        <w:t>- Thermoelectric harvesters</w:t>
        <w:br/>
        <w:t>- Quantum dot energy cells</w:t>
        <w:br/>
        <w:br/>
        <w:t>Smart power routing and energy harvesting ensure field durability and sustained quantum operation.</w:t>
        <w:br/>
      </w:r>
    </w:p>
    <w:p>
      <w:pPr>
        <w:pStyle w:val="Heading1"/>
      </w:pPr>
      <w:r>
        <w:t>4. Standards and Methodology Alignment</w:t>
      </w:r>
    </w:p>
    <w:p>
      <w:pPr>
        <w:pStyle w:val="Heading2"/>
      </w:pPr>
      <w:r>
        <w:t>4.1 CONOPS Mapping</w:t>
      </w:r>
    </w:p>
    <w:p>
      <w:r>
        <w:br/>
        <w:t>Air Force: Precision targeting, stealth detection, airborne coordination</w:t>
        <w:br/>
        <w:t>Navy: Undersea navigation, missile launch, fleet communication</w:t>
        <w:br/>
        <w:t>Army: Field ops, terrain navigation, secure comms</w:t>
        <w:br/>
      </w:r>
    </w:p>
    <w:p>
      <w:pPr>
        <w:pStyle w:val="Heading2"/>
      </w:pPr>
      <w:r>
        <w:t>4.2 FedRAMP &amp; DoD Cloud Compliance</w:t>
      </w:r>
    </w:p>
    <w:p>
      <w:r>
        <w:br/>
        <w:t>- FedRAMP Moderate/High for cloud-hosted QAI</w:t>
        <w:br/>
        <w:t>- DoD IL5/6 for classified environments</w:t>
        <w:br/>
        <w:t>- Zero Trust security model with QKD/PQC</w:t>
        <w:br/>
      </w:r>
    </w:p>
    <w:p>
      <w:pPr>
        <w:pStyle w:val="Heading2"/>
      </w:pPr>
      <w:r>
        <w:t>4.3 Technology Readiness Levels (TRLs)</w:t>
      </w:r>
    </w:p>
    <w:p>
      <w:r>
        <w:br/>
        <w:t>TRL 3–4: Quantum wearables, time crystals</w:t>
        <w:br/>
        <w:t>TRL 5–6: QAI modules, gravimetry</w:t>
        <w:br/>
        <w:t>TRL 7–8: QINU, QKD, quantum radar, cryo-comm systems</w:t>
        <w:br/>
      </w:r>
    </w:p>
    <w:p>
      <w:pPr>
        <w:pStyle w:val="Heading2"/>
      </w:pPr>
      <w:r>
        <w:t>4.4 Demonstrator Programs</w:t>
      </w:r>
    </w:p>
    <w:p>
      <w:r>
        <w:br/>
        <w:t>- AFRL: Quantum missile reentry and targeting</w:t>
        <w:br/>
        <w:t>- NUWC: Underwater quantum nav trials</w:t>
        <w:br/>
        <w:t>- DARPA: Quantum UAV swarm testing</w:t>
        <w:br/>
        <w:t>- DEVCOM: Quantum ground soldier kit</w:t>
        <w:br/>
      </w:r>
    </w:p>
    <w:p>
      <w:pPr>
        <w:pStyle w:val="Heading2"/>
      </w:pPr>
      <w:r>
        <w:t>4.5 DoD &amp; MIL-STDs</w:t>
      </w:r>
    </w:p>
    <w:p>
      <w:r>
        <w:br/>
        <w:t>- MIL-STD-810H: Environmental ruggedness</w:t>
        <w:br/>
        <w:t>- MIL-STD-461G: Electromagnetic compatibility</w:t>
        <w:br/>
        <w:t>- MIL-STD-464C: E3 requirements</w:t>
        <w:br/>
        <w:t>- MIL-STD-1472G: Human factors</w:t>
        <w:br/>
        <w:t>- MIL-STD-882E: Safety protocols</w:t>
        <w:br/>
        <w:t>- NSA CNSSP-15: Post-quantum cryptography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