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Quantum Neuromorphic Humanoid: Demo Proposal</w:t>
      </w:r>
    </w:p>
    <w:p>
      <w:pPr>
        <w:pStyle w:val="Heading1"/>
      </w:pPr>
      <w:r>
        <w:t>1. Overview</w:t>
      </w:r>
    </w:p>
    <w:p>
      <w:r>
        <w:t>This document outlines a prototype demo for a Quantum Neuromorphic Humanoid system. The system integrates quantum-inspired spiking neural networks (QS-SNN), neuromorphic memory systems, sensory data fusion, and motor control to simulate human-like cognition and decision-making—executed at super-human speeds.</w:t>
      </w:r>
    </w:p>
    <w:p>
      <w:pPr>
        <w:pStyle w:val="Heading1"/>
      </w:pPr>
      <w:r>
        <w:t>2. System Components</w:t>
      </w:r>
    </w:p>
    <w:p>
      <w:r>
        <w:t>- Sensory Simulation Modules (Vision and Audio inputs)</w:t>
      </w:r>
    </w:p>
    <w:p>
      <w:r>
        <w:t>- Quantum-Inspired Spike Decision Engine</w:t>
      </w:r>
    </w:p>
    <w:p>
      <w:r>
        <w:t>- Short-Term and Long-Term Memory Management with Pruning</w:t>
      </w:r>
    </w:p>
    <w:p>
      <w:r>
        <w:t>- Clustering-based Object Classification</w:t>
      </w:r>
    </w:p>
    <w:p>
      <w:r>
        <w:t>- Motor Control System for Simulated Actions</w:t>
      </w:r>
    </w:p>
    <w:p>
      <w:pPr>
        <w:pStyle w:val="Heading1"/>
      </w:pPr>
      <w:r>
        <w:t>3. Demo Features</w:t>
      </w:r>
    </w:p>
    <w:p>
      <w:r>
        <w:t>• Dummy sensory input simulation for objects and sounds</w:t>
      </w:r>
    </w:p>
    <w:p>
      <w:r>
        <w:t>• Encoding and recall of memory based on contextual inputs</w:t>
      </w:r>
    </w:p>
    <w:p>
      <w:r>
        <w:t>• Probabilistic decision-making engine simulating quantum cognition</w:t>
      </w:r>
    </w:p>
    <w:p>
      <w:r>
        <w:t>• Cluster analysis of object types for classification</w:t>
      </w:r>
    </w:p>
    <w:p>
      <w:r>
        <w:t>• Appropriate motor response generation</w:t>
      </w:r>
    </w:p>
    <w:p>
      <w:pPr>
        <w:pStyle w:val="Heading1"/>
      </w:pPr>
      <w:r>
        <w:t>4. Python Demo Code (Summary)</w:t>
      </w:r>
    </w:p>
    <w:p>
      <w:r>
        <w:t>The following Python code implements the demo simulation of the Quantum Neuromorphic Humanoid:</w:t>
      </w:r>
    </w:p>
    <w:p>
      <w:r>
        <w:t>[See Colab-compatible full code cell below]</w:t>
      </w:r>
    </w:p>
    <w:p>
      <w:r>
        <w:br/>
        <w:t># [Summary of Python Demo Code - Full code available separately in Colab]</w:t>
        <w:br/>
        <w:t>- Sensory Input: vision_input(), audio_input()</w:t>
        <w:br/>
        <w:t>- Memory System: MemoryManager class for short/long term memory</w:t>
        <w:br/>
        <w:t>- Decision Engine: quantum_spike_decision()</w:t>
        <w:br/>
        <w:t>- Motor Response: motor_response()</w:t>
        <w:br/>
        <w:t>- Clustering: cluster_objects()</w:t>
        <w:br/>
        <w:t>- Simulation Loop: run_demo()</w:t>
        <w:br/>
      </w:r>
    </w:p>
    <w:p>
      <w:pPr>
        <w:pStyle w:val="Heading1"/>
      </w:pPr>
      <w:r>
        <w:t>5. Conclusion</w:t>
      </w:r>
    </w:p>
    <w:p>
      <w:r>
        <w:t>This demo showcases a humanoid-like system capable of fast, context-aware cognition using quantum-neuromorphic principles. The architecture allows further expansion into robotics, cognitive assistants, and intelligent sensing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