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FAEP FPGA Fabric &amp; Quantum Communication Overlay Stack</w:t>
      </w:r>
    </w:p>
    <w:p>
      <w:pPr>
        <w:jc w:val="center"/>
      </w:pPr>
      <w:r>
        <w:t>Offline architecture and engineering reference</w:t>
      </w:r>
    </w:p>
    <w:p>
      <w:pPr>
        <w:pStyle w:val="Heading1"/>
      </w:pPr>
      <w:r>
        <w:t>1. Purpose and scope</w:t>
      </w:r>
    </w:p>
    <w:p>
      <w:r>
        <w:t>Design reference for a reusable quantum–classical communication overlay within FAEP (Federated Autonomous Ecosystem Platform). It supports QAI Lab experiments involving real-time data, FPGA acceleration, clocking, synchronisation, network emulation and simulated or hardware-in-the-loop quantum communications. Initial scope: a small distributed setup with two or more nodes, a classical control channel, a simulated quantum channel and optional FPGA/RTOS integration. Simulation results must not be presented as physical validation.</w:t>
      </w:r>
    </w:p>
    <w:p>
      <w:pPr>
        <w:pStyle w:val="Heading1"/>
      </w:pPr>
      <w:r>
        <w:t>2. Architectural principles</w:t>
      </w:r>
    </w:p>
    <w:p>
      <w:pPr>
        <w:pStyle w:val="ListBullet"/>
      </w:pPr>
      <w:r>
        <w:t>Vendor-neutral FPGA Fabric: capability-based adapters for supported local FPGA/RFSoC devices, cloud FPGA services and simulated FPGA models.</w:t>
      </w:r>
    </w:p>
    <w:p>
      <w:pPr>
        <w:pStyle w:val="ListBullet"/>
      </w:pPr>
      <w:r>
        <w:t>Federated simulator architecture: FAEP manages scenarios, resources, timing metadata, telemetry and evidence while specialist tools model classical and quantum networking.</w:t>
      </w:r>
    </w:p>
    <w:p>
      <w:pPr>
        <w:pStyle w:val="ListBullet"/>
      </w:pPr>
      <w:r>
        <w:t>Separate control and data paths: orchestration configures experiments; deadline-critical operations run locally in FPGA logic or suitable real-time controllers when required.</w:t>
      </w:r>
    </w:p>
    <w:p>
      <w:pPr>
        <w:pStyle w:val="ListBullet"/>
      </w:pPr>
      <w:r>
        <w:t>Explicit time domains: record simulation time, host wall-clock time and physical hardware time separately. Discrete-event simulation is not automatically real-time execution.</w:t>
      </w:r>
    </w:p>
    <w:p>
      <w:pPr>
        <w:pStyle w:val="ListBullet"/>
      </w:pPr>
      <w:r>
        <w:t>Classical/quantum distinction: model classical messages, quantum channels, entanglement, quantum memory and quantum operations as distinct resources.</w:t>
      </w:r>
    </w:p>
    <w:p>
      <w:pPr>
        <w:pStyle w:val="ListBullet"/>
      </w:pPr>
      <w:r>
        <w:t>Evidence before claims: establish baselines and distinguish simulation outputs from physical measurements.</w:t>
      </w:r>
    </w:p>
    <w:p>
      <w:pPr>
        <w:pStyle w:val="Heading1"/>
      </w:pPr>
      <w:r>
        <w:t>3. Proposed logical stack</w:t>
      </w:r>
    </w:p>
    <w:p>
      <w:r>
        <w:rPr>
          <w:b/>
        </w:rPr>
        <w:t xml:space="preserve">Application and experiment layer: </w:t>
      </w:r>
      <w:r>
        <w:t>QKD scenarios, entanglement distribution/swapping, time-bin protocol models, communication QEC experiments, distributed quantum computing and industrial workloads.</w:t>
      </w:r>
    </w:p>
    <w:p>
      <w:r>
        <w:rPr>
          <w:b/>
        </w:rPr>
        <w:t xml:space="preserve">FAEP control plane: </w:t>
      </w:r>
      <w:r>
        <w:t>Scenario manager, workflow/policy engine, resource orchestrator, timing service, monitoring, access control, experiment registry and evidence reports.</w:t>
      </w:r>
    </w:p>
    <w:p>
      <w:r>
        <w:rPr>
          <w:b/>
        </w:rPr>
        <w:t xml:space="preserve">QAI software services: </w:t>
      </w:r>
      <w:r>
        <w:t>QAI OS, QAI Runtime, QAI Memory, RTOS/real-time services and protocol/algorithm libraries.</w:t>
      </w:r>
    </w:p>
    <w:p>
      <w:r>
        <w:rPr>
          <w:b/>
        </w:rPr>
        <w:t xml:space="preserve">Fabric abstraction layer: </w:t>
      </w:r>
      <w:r>
        <w:t>FPGA Fabric, Classical Network Fabric, Quantum Network Fabric, CPU/GPU/HPC Fabric and Storage/Memory Fabric, connected through capability descriptors and adapters.</w:t>
      </w:r>
    </w:p>
    <w:p>
      <w:r>
        <w:rPr>
          <w:b/>
        </w:rPr>
        <w:t xml:space="preserve">Device/simulation layer: </w:t>
      </w:r>
      <w:r>
        <w:t>Physical FPGA/RFSoC, cloud FPGA instances, simulated FPGA timing models, classical network models, quantum-channel models and QPU/quantum-interface models.</w:t>
      </w:r>
    </w:p>
    <w:p>
      <w:r>
        <w:rPr>
          <w:b/>
        </w:rPr>
        <w:t xml:space="preserve">Physical interfaces: </w:t>
      </w:r>
      <w:r>
        <w:t>Network interfaces, FPGA I/O, ADC/DAC and RF front ends, photonic sources/detectors, optical/free-space links, timing references and quantum devices where available.</w:t>
      </w:r>
    </w:p>
    <w:p>
      <w:pPr>
        <w:pStyle w:val="Heading1"/>
      </w:pPr>
      <w:r>
        <w:t>4. FPGA Fabric responsibilities</w:t>
      </w:r>
    </w:p>
    <w:p>
      <w:pPr>
        <w:pStyle w:val="ListBullet"/>
      </w:pPr>
      <w:r>
        <w:t>Device discovery, capability description and vendor adapters.</w:t>
      </w:r>
    </w:p>
    <w:p>
      <w:pPr>
        <w:pStyle w:val="ListBullet"/>
      </w:pPr>
      <w:r>
        <w:t>Bitstream/image lifecycle, versioning, compatibility checks and controlled deployment.</w:t>
      </w:r>
    </w:p>
    <w:p>
      <w:pPr>
        <w:pStyle w:val="ListBullet"/>
      </w:pPr>
      <w:r>
        <w:t>High-speed streaming, packet/data-path processing, buffering and DMA where supported.</w:t>
      </w:r>
    </w:p>
    <w:p>
      <w:pPr>
        <w:pStyle w:val="ListBullet"/>
      </w:pPr>
      <w:r>
        <w:t>Real-time I/O and event processing with measurable deadline/jitter properties.</w:t>
      </w:r>
    </w:p>
    <w:p>
      <w:pPr>
        <w:pStyle w:val="ListBullet"/>
      </w:pPr>
      <w:r>
        <w:t>Clock/timestamp integration, including PTP or hardware timing where supported by the chosen equipment.</w:t>
      </w:r>
    </w:p>
    <w:p>
      <w:pPr>
        <w:pStyle w:val="ListBullet"/>
      </w:pPr>
      <w:r>
        <w:t>Resource allocation, health monitoring, telemetry, recovery and isolation.</w:t>
      </w:r>
    </w:p>
    <w:p>
      <w:pPr>
        <w:pStyle w:val="ListBullet"/>
      </w:pPr>
      <w:r>
        <w:t>Record device model, bitstream version, firmware, timing source and test configuration.</w:t>
      </w:r>
    </w:p>
    <w:p>
      <w:pPr>
        <w:pStyle w:val="Heading1"/>
      </w:pPr>
      <w:r>
        <w:t>5. Timing and synchronisation</w:t>
      </w:r>
    </w:p>
    <w:p>
      <w:pPr>
        <w:pStyle w:val="ListBullet"/>
      </w:pPr>
      <w:r>
        <w:t>Declare time domain and units for every timestamp.</w:t>
      </w:r>
    </w:p>
    <w:p>
      <w:pPr>
        <w:pStyle w:val="ListBullet"/>
      </w:pPr>
      <w:r>
        <w:t>Measure clock offset, drift, timestamp error, event jitter and missed deadlines.</w:t>
      </w:r>
    </w:p>
    <w:p>
      <w:pPr>
        <w:pStyle w:val="ListBullet"/>
      </w:pPr>
      <w:r>
        <w:t>Use PTP or other hardware timing only when the selected equipment and network support the required accuracy; consider GNSS/atomic references only where justified.</w:t>
      </w:r>
    </w:p>
    <w:p>
      <w:pPr>
        <w:pStyle w:val="ListBullet"/>
      </w:pPr>
      <w:r>
        <w:t>Keep deadline-critical feedback local when cloud round trips or host scheduling cannot meet the deadline.</w:t>
      </w:r>
    </w:p>
    <w:p>
      <w:pPr>
        <w:pStyle w:val="ListBullet"/>
      </w:pPr>
      <w:r>
        <w:t>Map simulator event times explicitly when coordinating separate tools; document approximations.</w:t>
      </w:r>
    </w:p>
    <w:p>
      <w:pPr>
        <w:pStyle w:val="ListBullet"/>
      </w:pPr>
      <w:r>
        <w:t>Record timing budget across acquisition, processing, decision, control transmission, device response and feedback.</w:t>
      </w:r>
    </w:p>
    <w:p>
      <w:pPr>
        <w:pStyle w:val="Heading1"/>
      </w:pPr>
      <w:r>
        <w:t>6. Classical and quantum communication model</w:t>
      </w:r>
    </w:p>
    <w:p>
      <w:pPr>
        <w:pStyle w:val="ListBullet"/>
      </w:pPr>
      <w:r>
        <w:t>Classical control channel: IP/Ethernet or other supported links for commands, acknowledgements, measurement results and protocol coordination.</w:t>
      </w:r>
    </w:p>
    <w:p>
      <w:pPr>
        <w:pStyle w:val="ListBullet"/>
      </w:pPr>
      <w:r>
        <w:t>Quantum channel: photonic/free-space model with explicit loss, noise, detection and timing assumptions; physical connection is a later integration stage.</w:t>
      </w:r>
    </w:p>
    <w:p>
      <w:pPr>
        <w:pStyle w:val="ListBullet"/>
      </w:pPr>
      <w:r>
        <w:t>Quantum resources: explicit models for qubits, entanglement, memory lifetimes, fidelity, operations and protocol state.</w:t>
      </w:r>
    </w:p>
    <w:p>
      <w:pPr>
        <w:pStyle w:val="ListBullet"/>
      </w:pPr>
      <w:r>
        <w:t>QEC layer: model encoding, syndrome extraction, logical error rates and overhead. A configured simulation does not establish practical logical-qubit communication.</w:t>
      </w:r>
    </w:p>
    <w:p>
      <w:pPr>
        <w:pStyle w:val="ListBullet"/>
      </w:pPr>
      <w:r>
        <w:t>Time-bin operations: model generation, detection windows, event alignment and optical/electronic timing constraints; validate assumptions against the selected modality.</w:t>
      </w:r>
    </w:p>
    <w:p>
      <w:pPr>
        <w:pStyle w:val="Heading1"/>
      </w:pPr>
      <w:r>
        <w:t>7. Simulator and emulator candidates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Tool/platform</w:t>
            </w:r>
          </w:p>
        </w:tc>
        <w:tc>
          <w:tcPr>
            <w:tcW w:type="dxa" w:w="3312"/>
          </w:tcPr>
          <w:p>
            <w:r>
              <w:t>Potential role</w:t>
            </w:r>
          </w:p>
        </w:tc>
        <w:tc>
          <w:tcPr>
            <w:tcW w:type="dxa" w:w="3312"/>
          </w:tcPr>
          <w:p>
            <w:r>
              <w:t>Evaluation caveat</w:t>
            </w:r>
          </w:p>
        </w:tc>
      </w:tr>
      <w:tr>
        <w:tc>
          <w:tcPr>
            <w:tcW w:type="dxa" w:w="3312"/>
          </w:tcPr>
          <w:p>
            <w:r>
              <w:t>NetSquid</w:t>
            </w:r>
          </w:p>
        </w:tc>
        <w:tc>
          <w:tcPr>
            <w:tcW w:type="dxa" w:w="3312"/>
          </w:tcPr>
          <w:p>
            <w:r>
              <w:t>Discrete-event quantum-network/device/protocol simulation</w:t>
            </w:r>
          </w:p>
        </w:tc>
        <w:tc>
          <w:tcPr>
            <w:tcW w:type="dxa" w:w="3312"/>
          </w:tcPr>
          <w:p>
            <w:r>
              <w:t>Check access, APIs, model fit and integration.</w:t>
            </w:r>
          </w:p>
        </w:tc>
      </w:tr>
      <w:tr>
        <w:tc>
          <w:tcPr>
            <w:tcW w:type="dxa" w:w="3312"/>
          </w:tcPr>
          <w:p>
            <w:r>
              <w:t>SeQUeNCe</w:t>
            </w:r>
          </w:p>
        </w:tc>
        <w:tc>
          <w:tcPr>
            <w:tcW w:type="dxa" w:w="3312"/>
          </w:tcPr>
          <w:p>
            <w:r>
              <w:t>Modular photonic quantum-network and entanglement simulation</w:t>
            </w:r>
          </w:p>
        </w:tc>
        <w:tc>
          <w:tcPr>
            <w:tcW w:type="dxa" w:w="3312"/>
          </w:tcPr>
          <w:p>
            <w:r>
              <w:t>Validate exact scenario support and extensions.</w:t>
            </w:r>
          </w:p>
        </w:tc>
      </w:tr>
      <w:tr>
        <w:tc>
          <w:tcPr>
            <w:tcW w:type="dxa" w:w="3312"/>
          </w:tcPr>
          <w:p>
            <w:r>
              <w:t>Q2NS / ns-3</w:t>
            </w:r>
          </w:p>
        </w:tc>
        <w:tc>
          <w:tcPr>
            <w:tcW w:type="dxa" w:w="3312"/>
          </w:tcPr>
          <w:p>
            <w:r>
              <w:t>Quantum/classical network simulation in ns-3 ecosystem</w:t>
            </w:r>
          </w:p>
        </w:tc>
        <w:tc>
          <w:tcPr>
            <w:tcW w:type="dxa" w:w="3312"/>
          </w:tcPr>
          <w:p>
            <w:r>
              <w:t>The surfaced v0.1-pre-alpha release is early; assess maturity.</w:t>
            </w:r>
          </w:p>
        </w:tc>
      </w:tr>
      <w:tr>
        <w:tc>
          <w:tcPr>
            <w:tcW w:type="dxa" w:w="3312"/>
          </w:tcPr>
          <w:p>
            <w:r>
              <w:t>ComNetsEmu + QuNetSim</w:t>
            </w:r>
          </w:p>
        </w:tc>
        <w:tc>
          <w:tcPr>
            <w:tcW w:type="dxa" w:w="3312"/>
          </w:tcPr>
          <w:p>
            <w:r>
              <w:t>Combined classical network emulation and quantum protocol simulation pattern</w:t>
            </w:r>
          </w:p>
        </w:tc>
        <w:tc>
          <w:tcPr>
            <w:tcW w:type="dxa" w:w="3312"/>
          </w:tcPr>
          <w:p>
            <w:r>
              <w:t>Verify current maintenance and reproducibility.</w:t>
            </w:r>
          </w:p>
        </w:tc>
      </w:tr>
      <w:tr>
        <w:tc>
          <w:tcPr>
            <w:tcW w:type="dxa" w:w="3312"/>
          </w:tcPr>
          <w:p>
            <w:r>
              <w:t>SimulaQron / QuNetSim</w:t>
            </w:r>
          </w:p>
        </w:tc>
        <w:tc>
          <w:tcPr>
            <w:tcW w:type="dxa" w:w="3312"/>
          </w:tcPr>
          <w:p>
            <w:r>
              <w:t>Distributed quantum-protocol development</w:t>
            </w:r>
          </w:p>
        </w:tc>
        <w:tc>
          <w:tcPr>
            <w:tcW w:type="dxa" w:w="3312"/>
          </w:tcPr>
          <w:p>
            <w:r>
              <w:t>May abstract away physical timing and device detail.</w:t>
            </w:r>
          </w:p>
        </w:tc>
      </w:tr>
      <w:tr>
        <w:tc>
          <w:tcPr>
            <w:tcW w:type="dxa" w:w="3312"/>
          </w:tcPr>
          <w:p>
            <w:r>
              <w:t>AWS EC2 F2</w:t>
            </w:r>
          </w:p>
        </w:tc>
        <w:tc>
          <w:tcPr>
            <w:tcW w:type="dxa" w:w="3312"/>
          </w:tcPr>
          <w:p>
            <w:r>
              <w:t>Cloud FPGA development/acceleration</w:t>
            </w:r>
          </w:p>
        </w:tc>
        <w:tc>
          <w:tcPr>
            <w:tcW w:type="dxa" w:w="3312"/>
          </w:tcPr>
          <w:p>
            <w:r>
              <w:t>Cloud access does not guarantee deterministic end-to-end feedback.</w:t>
            </w:r>
          </w:p>
        </w:tc>
      </w:tr>
      <w:tr>
        <w:tc>
          <w:tcPr>
            <w:tcW w:type="dxa" w:w="3312"/>
          </w:tcPr>
          <w:p>
            <w:r>
              <w:t>Local FPGA/RFSoC</w:t>
            </w:r>
          </w:p>
        </w:tc>
        <w:tc>
          <w:tcPr>
            <w:tcW w:type="dxa" w:w="3312"/>
          </w:tcPr>
          <w:p>
            <w:r>
              <w:t>Hardware-in-the-loop timing, I/O and processing</w:t>
            </w:r>
          </w:p>
        </w:tc>
        <w:tc>
          <w:tcPr>
            <w:tcW w:type="dxa" w:w="3312"/>
          </w:tcPr>
          <w:p>
            <w:r>
              <w:t>Requires compatible equipment and instrumentation.</w:t>
            </w:r>
          </w:p>
        </w:tc>
      </w:tr>
    </w:tbl>
    <w:p>
      <w:pPr>
        <w:pStyle w:val="Heading1"/>
      </w:pPr>
      <w:r>
        <w:t>8. Recommended pilot experiment</w:t>
      </w:r>
    </w:p>
    <w:p>
      <w:pPr>
        <w:pStyle w:val="ListNumber"/>
      </w:pPr>
      <w:r>
        <w:t>Define two nodes, a classical control channel and a simulated quantum link.</w:t>
      </w:r>
    </w:p>
    <w:p>
      <w:pPr>
        <w:pStyle w:val="ListNumber"/>
      </w:pPr>
      <w:r>
        <w:t>Simulate coordination messages, entanglement generation/distribution, memory limits and loss/noise.</w:t>
      </w:r>
    </w:p>
    <w:p>
      <w:pPr>
        <w:pStyle w:val="ListNumber"/>
      </w:pPr>
      <w:r>
        <w:t>Capture a classical baseline and define acceptance criteria before adding FPGA acceleration.</w:t>
      </w:r>
    </w:p>
    <w:p>
      <w:pPr>
        <w:pStyle w:val="ListNumber"/>
      </w:pPr>
      <w:r>
        <w:t>Add an FPGA timing/data-path model; use physical FPGA hardware only when useful and available.</w:t>
      </w:r>
    </w:p>
    <w:p>
      <w:pPr>
        <w:pStyle w:val="ListNumber"/>
      </w:pPr>
      <w:r>
        <w:t>Inject clock offset, drift, jitter and processing delay as controlled parameters.</w:t>
      </w:r>
    </w:p>
    <w:p>
      <w:pPr>
        <w:pStyle w:val="ListNumber"/>
      </w:pPr>
      <w:r>
        <w:t>Compare protocol success, latency distributions, loss, fidelity where modelled, resource use and logical-error metrics where QEC is modelled.</w:t>
      </w:r>
    </w:p>
    <w:p>
      <w:pPr>
        <w:pStyle w:val="ListNumber"/>
      </w:pPr>
      <w:r>
        <w:t>Save scenario configuration, tool/code versions, run identifiers, raw data and limitations in the QAI Lab evidence package.</w:t>
      </w:r>
    </w:p>
    <w:p>
      <w:pPr>
        <w:pStyle w:val="ListNumber"/>
      </w:pPr>
      <w:r>
        <w:t>Progress to hardware-in-the-loop with optical/free-space components only after interfaces and measurement requirements are defined.</w:t>
      </w:r>
    </w:p>
    <w:p>
      <w:pPr>
        <w:pStyle w:val="Heading1"/>
      </w:pPr>
      <w:r>
        <w:t>9. Metrics and evidence</w:t>
      </w:r>
    </w:p>
    <w:p>
      <w:pPr>
        <w:pStyle w:val="ListBullet"/>
      </w:pPr>
      <w:r>
        <w:t>Classical network: latency, jitter, throughput, packet loss, queueing and control-message delivery.</w:t>
      </w:r>
    </w:p>
    <w:p>
      <w:pPr>
        <w:pStyle w:val="ListBullet"/>
      </w:pPr>
      <w:r>
        <w:t>Timing: clock offset, drift, timestamp error, trigger alignment, feedback latency and deadline misses.</w:t>
      </w:r>
    </w:p>
    <w:p>
      <w:pPr>
        <w:pStyle w:val="ListBullet"/>
      </w:pPr>
      <w:r>
        <w:t>Quantum link/protocol: photon loss, detection success, entanglement generation rate, fidelity and protocol success where relevant.</w:t>
      </w:r>
    </w:p>
    <w:p>
      <w:pPr>
        <w:pStyle w:val="ListBullet"/>
      </w:pPr>
      <w:r>
        <w:t>QEC: code assumptions, syndrome cadence, logical error rate and resource overhead where supported.</w:t>
      </w:r>
    </w:p>
    <w:p>
      <w:pPr>
        <w:pStyle w:val="ListBullet"/>
      </w:pPr>
      <w:r>
        <w:t>FPGA/runtime: throughput, resource use, buffer pressure, host/device transfer time, power if measurable and recovery behaviour.</w:t>
      </w:r>
    </w:p>
    <w:p>
      <w:pPr>
        <w:pStyle w:val="ListBullet"/>
      </w:pPr>
      <w:r>
        <w:t>Reproducibility: configurations, versioned models, raw data, baselines and limitations.</w:t>
      </w:r>
    </w:p>
    <w:p>
      <w:pPr>
        <w:pStyle w:val="Heading1"/>
      </w:pPr>
      <w:r>
        <w:t>10. Implementation sequence</w:t>
      </w:r>
    </w:p>
    <w:p>
      <w:pPr>
        <w:pStyle w:val="ListBullet"/>
      </w:pPr>
      <w:r>
        <w:t>Phase 1 — Define common node, link, event, clock, resource and metric schemas.</w:t>
      </w:r>
    </w:p>
    <w:p>
      <w:pPr>
        <w:pStyle w:val="ListBullet"/>
      </w:pPr>
      <w:r>
        <w:t>Phase 2 — Select one quantum simulator and one classical-network approach through a small comparison exercise.</w:t>
      </w:r>
    </w:p>
    <w:p>
      <w:pPr>
        <w:pStyle w:val="ListBullet"/>
      </w:pPr>
      <w:r>
        <w:t>Phase 3 — Implement FAEP orchestration/adapters without coupling core architecture to one simulator.</w:t>
      </w:r>
    </w:p>
    <w:p>
      <w:pPr>
        <w:pStyle w:val="ListBullet"/>
      </w:pPr>
      <w:r>
        <w:t>Phase 4 — Add simulated FPGA capability; evaluate physical/cloud FPGA against measured requirements.</w:t>
      </w:r>
    </w:p>
    <w:p>
      <w:pPr>
        <w:pStyle w:val="ListBullet"/>
      </w:pPr>
      <w:r>
        <w:t>Phase 5 — Integrate timing hardware and physical optical/quantum components when the test plan is ready.</w:t>
      </w:r>
    </w:p>
    <w:p>
      <w:pPr>
        <w:pStyle w:val="ListBullet"/>
      </w:pPr>
      <w:r>
        <w:t>Phase 6 — Package scenarios, adapters, evidence reports and capability descriptors as reusable assets.</w:t>
      </w:r>
    </w:p>
    <w:p>
      <w:pPr>
        <w:pStyle w:val="Heading1"/>
      </w:pPr>
      <w:r>
        <w:t>11. Key references</w:t>
      </w:r>
    </w:p>
    <w:p>
      <w:pPr>
        <w:pStyle w:val="ListBullet"/>
      </w:pPr>
      <w:r>
        <w:t>NetSquid paper — quantum network simulation (Communications Physics, 2021)</w:t>
        <w:br/>
        <w:t>https://www.nature.com/articles/s42005-021-00647-8</w:t>
      </w:r>
    </w:p>
    <w:p>
      <w:pPr>
        <w:pStyle w:val="ListBullet"/>
      </w:pPr>
      <w:r>
        <w:t>NetSquid project website</w:t>
        <w:br/>
        <w:t>https://netsquid.org/</w:t>
      </w:r>
    </w:p>
    <w:p>
      <w:pPr>
        <w:pStyle w:val="ListBullet"/>
      </w:pPr>
      <w:r>
        <w:t>SeQUeNCe — modular quantum network simulator paper</w:t>
        <w:br/>
        <w:t>https://doi.org/10.1088/2058-9565/ac22f6</w:t>
      </w:r>
    </w:p>
    <w:p>
      <w:pPr>
        <w:pStyle w:val="ListBullet"/>
      </w:pPr>
      <w:r>
        <w:t>QuNetSim + ComNetsEmu integration paper</w:t>
        <w:br/>
        <w:t>https://arxiv.org/abs/2110.01437</w:t>
      </w:r>
    </w:p>
    <w:p>
      <w:pPr>
        <w:pStyle w:val="ListBullet"/>
      </w:pPr>
      <w:r>
        <w:t>Q2NS repository</w:t>
        <w:br/>
        <w:t>https://github.com/QuantumInternet-it/q2ns</w:t>
      </w:r>
    </w:p>
    <w:p>
      <w:pPr>
        <w:pStyle w:val="ListBullet"/>
      </w:pPr>
      <w:r>
        <w:t>Q2NS v0.1-pre-alpha record</w:t>
        <w:br/>
        <w:t>https://zenodo.org/records/19386365</w:t>
      </w:r>
    </w:p>
    <w:p>
      <w:pPr>
        <w:pStyle w:val="ListBullet"/>
      </w:pPr>
      <w:r>
        <w:t>Open Compute Project — quantum information infrastructure integration</w:t>
        <w:br/>
        <w:t>https://www.opencompute.org/projects/future-technologies-initiative/data-center-integration-of-quantum-information-infrastructure/</w:t>
      </w:r>
    </w:p>
    <w:p>
      <w:pPr>
        <w:pStyle w:val="ListBullet"/>
      </w:pPr>
      <w:r>
        <w:t>AWS EC2 F2 FPGA instances</w:t>
        <w:br/>
        <w:t>https://aws.amazon.com/ec2/instance-types/f2/</w:t>
      </w:r>
    </w:p>
    <w:p>
      <w:pPr>
        <w:pStyle w:val="ListBullet"/>
      </w:pPr>
      <w:r>
        <w:t>User-supplied quantum-network preprint</w:t>
        <w:br/>
        <w:t>https://arxiv.org/html/2603.01980v1</w:t>
      </w:r>
    </w:p>
    <w:p>
      <w:pPr>
        <w:pStyle w:val="ListBullet"/>
      </w:pPr>
      <w:r>
        <w:t>User-supplied quantum-network paper</w:t>
        <w:br/>
        <w:t>https://arxiv.org/html/2408.11993v1</w:t>
      </w:r>
    </w:p>
    <w:p>
      <w:pPr>
        <w:pStyle w:val="Heading1"/>
      </w:pPr>
      <w:r>
        <w:t>12. Design decision summary</w:t>
      </w:r>
    </w:p>
    <w:p>
      <w:r>
        <w:t>Build the overlay around FAEP's experiment manager and capability-based fabric interfaces. Keep FPGA Fabric, Classical Network Fabric and Quantum Network Fabric distinct but composable. Start with software simulation, separate simulation time from physical time, establish baselines and evidence, and add real-time hardware only where timing requirements justify it. Select tools and vendors after a reproducible comparison.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FAEP / QAI Lab — Quantum Communication Overlay Stack | Offline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