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QAI Ops Framework Proposal</w:t>
      </w:r>
    </w:p>
    <w:p>
      <w:pPr>
        <w:pStyle w:val="Heading1"/>
      </w:pPr>
      <w:r>
        <w:t>I. Core Purpose</w:t>
      </w:r>
    </w:p>
    <w:p>
      <w:r>
        <w:t>QAI Ops is the integrated deployment, runtime, and operations orchestration framework for the entire Bhadale IT portfolio — enabling secure, resilient, and intelligent delivery of Quantum-AI-powered services to homes, enterprises, governments, and defense clients.</w:t>
      </w:r>
    </w:p>
    <w:p>
      <w:pPr>
        <w:pStyle w:val="Heading1"/>
      </w:pPr>
      <w:r>
        <w:t>II. Key Functional Pillars</w:t>
      </w:r>
    </w:p>
    <w:p>
      <w:pPr>
        <w:pStyle w:val="ListBullet"/>
      </w:pPr>
      <w:r>
        <w:t>Production Deployment Layer: CI/CD for QAI apps, quantum-classical hybrids, model drift detection, blue-green rollouts</w:t>
      </w:r>
    </w:p>
    <w:p>
      <w:pPr>
        <w:pStyle w:val="ListBullet"/>
      </w:pPr>
      <w:r>
        <w:t>Client Target Management: Profiles for enterprise/federal/home clients; air-gapped support; tiered SLA policies</w:t>
      </w:r>
    </w:p>
    <w:p>
      <w:pPr>
        <w:pStyle w:val="ListBullet"/>
      </w:pPr>
      <w:r>
        <w:t>IT + OT Convergence: Bridges SCADA, PLCs, RTUs with AI-QC models for smart industries (Industry 5.0 compliant)</w:t>
      </w:r>
    </w:p>
    <w:p>
      <w:pPr>
        <w:pStyle w:val="ListBullet"/>
      </w:pPr>
      <w:r>
        <w:t>Air-gapped Operations Mode: Secure deployments in disconnected or semi-disconnected environments (e.g., defense zones)</w:t>
      </w:r>
    </w:p>
    <w:p>
      <w:pPr>
        <w:pStyle w:val="ListBullet"/>
      </w:pPr>
      <w:r>
        <w:t>Data Privacy Modes: Zero-data-exfil policies; sovereign cloud; homomorphic encryption or ZK-based privacy</w:t>
      </w:r>
    </w:p>
    <w:p>
      <w:pPr>
        <w:pStyle w:val="ListBullet"/>
      </w:pPr>
      <w:r>
        <w:t>Monitoring &amp; Event Logging: Real-time system logs, behavioral insights, anomaly detection</w:t>
      </w:r>
    </w:p>
    <w:p>
      <w:pPr>
        <w:pStyle w:val="ListBullet"/>
      </w:pPr>
      <w:r>
        <w:t>SIEM Integration: Ingests logs into QAI-native + industry tools like Splunk, IBM QRadar, ELK stack</w:t>
      </w:r>
    </w:p>
    <w:p>
      <w:pPr>
        <w:pStyle w:val="ListBullet"/>
      </w:pPr>
      <w:r>
        <w:t>Threat Intel + Mitigation: Threat correlation, MITRE ATT&amp;CK mapping, counter-AI behavior pattern analysis</w:t>
      </w:r>
    </w:p>
    <w:p>
      <w:pPr>
        <w:pStyle w:val="ListBullet"/>
      </w:pPr>
      <w:r>
        <w:t>Escalation Matrix &amp; Priority Classing: Response team routing based on severity, impact, affected service class</w:t>
      </w:r>
    </w:p>
    <w:p>
      <w:pPr>
        <w:pStyle w:val="ListBullet"/>
      </w:pPr>
      <w:r>
        <w:t>User-defined Queues &amp; Policies: SLA-based queue prioritization, dynamic rerouting based on risk &amp; asset criticality</w:t>
      </w:r>
    </w:p>
    <w:p>
      <w:pPr>
        <w:pStyle w:val="Heading1"/>
      </w:pPr>
      <w:r>
        <w:t>III. Operations Classification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Ops Class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Impact Scope</w:t>
            </w:r>
          </w:p>
        </w:tc>
        <w:tc>
          <w:tcPr>
            <w:tcW w:type="dxa" w:w="1728"/>
          </w:tcPr>
          <w:p>
            <w:r>
              <w:t>Risk Level</w:t>
            </w:r>
          </w:p>
        </w:tc>
        <w:tc>
          <w:tcPr>
            <w:tcW w:type="dxa" w:w="1728"/>
          </w:tcPr>
          <w:p>
            <w:r>
              <w:t>Escalation Path</w:t>
            </w:r>
          </w:p>
        </w:tc>
      </w:tr>
      <w:tr>
        <w:tc>
          <w:tcPr>
            <w:tcW w:type="dxa" w:w="1728"/>
          </w:tcPr>
          <w:p>
            <w:r>
              <w:t>Tier 1 - Critical</w:t>
            </w:r>
          </w:p>
        </w:tc>
        <w:tc>
          <w:tcPr>
            <w:tcW w:type="dxa" w:w="1728"/>
          </w:tcPr>
          <w:p>
            <w:r>
              <w:t>P1</w:t>
            </w:r>
          </w:p>
        </w:tc>
        <w:tc>
          <w:tcPr>
            <w:tcW w:type="dxa" w:w="1728"/>
          </w:tcPr>
          <w:p>
            <w:r>
              <w:t>National Infra / Defense / AI Core</w:t>
            </w:r>
          </w:p>
        </w:tc>
        <w:tc>
          <w:tcPr>
            <w:tcW w:type="dxa" w:w="1728"/>
          </w:tcPr>
          <w:p>
            <w:r>
              <w:t>Extreme</w:t>
            </w:r>
          </w:p>
        </w:tc>
        <w:tc>
          <w:tcPr>
            <w:tcW w:type="dxa" w:w="1728"/>
          </w:tcPr>
          <w:p>
            <w:r>
              <w:t>C-Suite + QAI Incident Response Team</w:t>
            </w:r>
          </w:p>
        </w:tc>
      </w:tr>
      <w:tr>
        <w:tc>
          <w:tcPr>
            <w:tcW w:type="dxa" w:w="1728"/>
          </w:tcPr>
          <w:p>
            <w:r>
              <w:t>Tier 2 - High</w:t>
            </w:r>
          </w:p>
        </w:tc>
        <w:tc>
          <w:tcPr>
            <w:tcW w:type="dxa" w:w="1728"/>
          </w:tcPr>
          <w:p>
            <w:r>
              <w:t>P2</w:t>
            </w:r>
          </w:p>
        </w:tc>
        <w:tc>
          <w:tcPr>
            <w:tcW w:type="dxa" w:w="1728"/>
          </w:tcPr>
          <w:p>
            <w:r>
              <w:t>Client Production / Datacenter Edge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Domain Director + Ops Lead</w:t>
            </w:r>
          </w:p>
        </w:tc>
      </w:tr>
      <w:tr>
        <w:tc>
          <w:tcPr>
            <w:tcW w:type="dxa" w:w="1728"/>
          </w:tcPr>
          <w:p>
            <w:r>
              <w:t>Tier 3 - Medium</w:t>
            </w:r>
          </w:p>
        </w:tc>
        <w:tc>
          <w:tcPr>
            <w:tcW w:type="dxa" w:w="1728"/>
          </w:tcPr>
          <w:p>
            <w:r>
              <w:t>P3</w:t>
            </w:r>
          </w:p>
        </w:tc>
        <w:tc>
          <w:tcPr>
            <w:tcW w:type="dxa" w:w="1728"/>
          </w:tcPr>
          <w:p>
            <w:r>
              <w:t>Enterprise App / Non-core Module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  <w:tc>
          <w:tcPr>
            <w:tcW w:type="dxa" w:w="1728"/>
          </w:tcPr>
          <w:p>
            <w:r>
              <w:t>Regional Ops</w:t>
            </w:r>
          </w:p>
        </w:tc>
      </w:tr>
      <w:tr>
        <w:tc>
          <w:tcPr>
            <w:tcW w:type="dxa" w:w="1728"/>
          </w:tcPr>
          <w:p>
            <w:r>
              <w:t>Tier 4 - Low</w:t>
            </w:r>
          </w:p>
        </w:tc>
        <w:tc>
          <w:tcPr>
            <w:tcW w:type="dxa" w:w="1728"/>
          </w:tcPr>
          <w:p>
            <w:r>
              <w:t>P4</w:t>
            </w:r>
          </w:p>
        </w:tc>
        <w:tc>
          <w:tcPr>
            <w:tcW w:type="dxa" w:w="1728"/>
          </w:tcPr>
          <w:p>
            <w:r>
              <w:t>Home / Non-SLA Clients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Automated Handling + Tier 1 Agent</w:t>
            </w:r>
          </w:p>
        </w:tc>
      </w:tr>
    </w:tbl>
    <w:p>
      <w:pPr>
        <w:pStyle w:val="Heading1"/>
      </w:pPr>
      <w:r>
        <w:t>IV. Command &amp; Control (C2) Components</w:t>
      </w:r>
    </w:p>
    <w:p>
      <w:pPr>
        <w:pStyle w:val="ListBullet"/>
      </w:pPr>
      <w:r>
        <w:t>Central QAI Ops Console: Unified GUI/CLI to manage all assets, policies, and alerts</w:t>
      </w:r>
    </w:p>
    <w:p>
      <w:pPr>
        <w:pStyle w:val="ListBullet"/>
      </w:pPr>
      <w:r>
        <w:t>Operations Decision Engine: Based on operations research (linear programming, queueing, graph models)</w:t>
      </w:r>
    </w:p>
    <w:p>
      <w:pPr>
        <w:pStyle w:val="ListBullet"/>
      </w:pPr>
      <w:r>
        <w:t>QAI Intelligence Feed: Autonomous observability + ML anomaly detectors</w:t>
      </w:r>
    </w:p>
    <w:p>
      <w:pPr>
        <w:pStyle w:val="ListBullet"/>
      </w:pPr>
      <w:r>
        <w:t>Triage &amp; Incident Engine: Routes events to escalation matrix; auto-tags severity</w:t>
      </w:r>
    </w:p>
    <w:p>
      <w:pPr>
        <w:pStyle w:val="ListBullet"/>
      </w:pPr>
      <w:r>
        <w:t>Client SLA Analyzer: Maps SLAs to impact-response classes dynamically</w:t>
      </w:r>
    </w:p>
    <w:p>
      <w:pPr>
        <w:pStyle w:val="ListBullet"/>
      </w:pPr>
      <w:r>
        <w:t>Compliance Dashboard: Show compliance status vs ISO/NIST/TOGAF/Defense/AI-Ethics standards</w:t>
      </w:r>
    </w:p>
    <w:p>
      <w:pPr>
        <w:pStyle w:val="ListBullet"/>
      </w:pPr>
      <w:r>
        <w:t>Air-Gap Sync Manager: Secure data/log/mode push-pull agent for offline nodes</w:t>
      </w:r>
    </w:p>
    <w:p>
      <w:pPr>
        <w:pStyle w:val="Heading1"/>
      </w:pPr>
      <w:r>
        <w:t>V. Tooling &amp; Technology Ecosystem</w:t>
      </w:r>
    </w:p>
    <w:p>
      <w:pPr>
        <w:pStyle w:val="ListBullet"/>
      </w:pPr>
      <w:r>
        <w:t>DevSecOps / CI/CD: GitHub Actions, Jenkins, ArgoCD, Vault</w:t>
      </w:r>
    </w:p>
    <w:p>
      <w:pPr>
        <w:pStyle w:val="ListBullet"/>
      </w:pPr>
      <w:r>
        <w:t>Monitoring / Logs / Metrics: Prometheus, Grafana, Loki, OpenTelemetry, ELK, Datadog</w:t>
      </w:r>
    </w:p>
    <w:p>
      <w:pPr>
        <w:pStyle w:val="ListBullet"/>
      </w:pPr>
      <w:r>
        <w:t>SIEM / Threat Intel: Splunk, QRadar, Azure Sentinel, MITRE, STIX/TAXII</w:t>
      </w:r>
    </w:p>
    <w:p>
      <w:pPr>
        <w:pStyle w:val="ListBullet"/>
      </w:pPr>
      <w:r>
        <w:t>Operations Research: Gurobi, PuLP, OR-Tools, SimPy, Simio</w:t>
      </w:r>
    </w:p>
    <w:p>
      <w:pPr>
        <w:pStyle w:val="ListBullet"/>
      </w:pPr>
      <w:r>
        <w:t>Quantum Stack: Qiskit, PennyLane, Xanadu Cloud, IonQ, Braket, Custom QAI APIs</w:t>
      </w:r>
    </w:p>
    <w:p>
      <w:pPr>
        <w:pStyle w:val="ListBullet"/>
      </w:pPr>
      <w:r>
        <w:t>Infrastructure Automation: Ansible, Terraform, Helm, Quantum Job Orchestrators</w:t>
      </w:r>
    </w:p>
    <w:p>
      <w:pPr>
        <w:pStyle w:val="ListBullet"/>
      </w:pPr>
      <w:r>
        <w:t>Compliance / GRC: OpenSCAP, CloudGuard, Secureframe</w:t>
      </w:r>
    </w:p>
    <w:p>
      <w:pPr>
        <w:pStyle w:val="ListBullet"/>
      </w:pPr>
      <w:r>
        <w:t>Air-gapped Ops: Offline node updaters, encrypted USB-based sync, Faraday-compatible agents</w:t>
      </w:r>
    </w:p>
    <w:p>
      <w:pPr>
        <w:pStyle w:val="Heading1"/>
      </w:pPr>
      <w:r>
        <w:t>VI. Future Expansion Points</w:t>
      </w:r>
    </w:p>
    <w:p>
      <w:pPr>
        <w:pStyle w:val="ListBullet"/>
      </w:pPr>
      <w:r>
        <w:t>Zero Trust Security Integration</w:t>
      </w:r>
    </w:p>
    <w:p>
      <w:pPr>
        <w:pStyle w:val="ListBullet"/>
      </w:pPr>
      <w:r>
        <w:t>Federated / Swarm QAI Ops Clusters</w:t>
      </w:r>
    </w:p>
    <w:p>
      <w:pPr>
        <w:pStyle w:val="ListBullet"/>
      </w:pPr>
      <w:r>
        <w:t>Robotic Process Automation + LLM Agents in Ops</w:t>
      </w:r>
    </w:p>
    <w:p>
      <w:pPr>
        <w:pStyle w:val="ListBullet"/>
      </w:pPr>
      <w:r>
        <w:t>Satellite-QKD and Remote Defense Ops</w:t>
      </w:r>
    </w:p>
    <w:p>
      <w:pPr>
        <w:pStyle w:val="ListBullet"/>
      </w:pPr>
      <w:r>
        <w:t>Adaptive Runtime Governance (AI-aware)</w:t>
      </w:r>
    </w:p>
    <w:p>
      <w:pPr>
        <w:pStyle w:val="ListBullet"/>
      </w:pPr>
      <w:r>
        <w:t>Conversational Ops Dashboards with Voice/GenAI Interfaces</w:t>
      </w:r>
    </w:p>
    <w:p>
      <w:pPr>
        <w:pStyle w:val="Heading2"/>
      </w:pPr>
      <w:r>
        <w:t>Zero Trust Security Integration</w:t>
      </w:r>
    </w:p>
    <w:p>
      <w:pPr>
        <w:pStyle w:val="ListBullet"/>
      </w:pPr>
      <w:r>
        <w:t>Core Principle: “Never trust, always verify” across users, devices, agents, services, and quantum/classical nodes.</w:t>
      </w:r>
    </w:p>
    <w:p>
      <w:pPr>
        <w:pStyle w:val="ListBullet"/>
      </w:pPr>
      <w:r>
        <w:t>Identity Enforcement: Role-based, behavior-based, and quantum-identity-driven access controls (QIDAC).</w:t>
      </w:r>
    </w:p>
    <w:p>
      <w:pPr>
        <w:pStyle w:val="ListBullet"/>
      </w:pPr>
      <w:r>
        <w:t>Continuous Verification: Re-authentication at all trust boundaries using Post-Quantum MFA, QKD, or Zero-Knowledge Proofs.</w:t>
      </w:r>
    </w:p>
    <w:p>
      <w:pPr>
        <w:pStyle w:val="ListBullet"/>
      </w:pPr>
      <w:r>
        <w:t>Data Flow Segmentation: Logical micro-segmentation across edge, cloud, quantum, robotic, and control plane traffic.</w:t>
      </w:r>
    </w:p>
    <w:p>
      <w:pPr>
        <w:pStyle w:val="ListBullet"/>
      </w:pPr>
      <w:r>
        <w:t>Trust Score Engine: AI-based trust scoring algorithm for real-time privilege adjustments.</w:t>
      </w:r>
    </w:p>
    <w:p>
      <w:pPr>
        <w:pStyle w:val="ListBullet"/>
      </w:pPr>
      <w:r>
        <w:t>Key Technologies: BeyondCorp, ZTNA, Quantum-Resistant Firewalls, Dynamic Policy Engine.</w:t>
      </w:r>
    </w:p>
    <w:p>
      <w:pPr>
        <w:pStyle w:val="Heading2"/>
      </w:pPr>
      <w:r>
        <w:t>Federated / Swarm QAI Ops Clusters</w:t>
      </w:r>
    </w:p>
    <w:p>
      <w:pPr>
        <w:pStyle w:val="ListBullet"/>
      </w:pPr>
      <w:r>
        <w:t>Concept: Distributed QAI Ops instances collaborate in federated or swarm modes for resilience.</w:t>
      </w:r>
    </w:p>
    <w:p>
      <w:pPr>
        <w:pStyle w:val="ListBullet"/>
      </w:pPr>
      <w:r>
        <w:t>Federated Ops: Each region operates autonomously with metadata sync for legal and operational separation.</w:t>
      </w:r>
    </w:p>
    <w:p>
      <w:pPr>
        <w:pStyle w:val="ListBullet"/>
      </w:pPr>
      <w:r>
        <w:t>Swarm Ops: Peer-to-peer discovery and negotiation between nodes via blockchain or overlay networks.</w:t>
      </w:r>
    </w:p>
    <w:p>
      <w:pPr>
        <w:pStyle w:val="ListBullet"/>
      </w:pPr>
      <w:r>
        <w:t>Key Benefits: Scalability, jurisdictional compliance, failover resilience, real-time collaboration.</w:t>
      </w:r>
    </w:p>
    <w:p>
      <w:pPr>
        <w:pStyle w:val="ListBullet"/>
      </w:pPr>
      <w:r>
        <w:t>Use Cases: Cross-border datacenter federation, inter-agency intelligence ops, disaster response clusters.</w:t>
      </w:r>
    </w:p>
    <w:p>
      <w:pPr>
        <w:pStyle w:val="Heading2"/>
      </w:pPr>
      <w:r>
        <w:t>Robotic Process Automation + LLM Agents in Ops</w:t>
      </w:r>
    </w:p>
    <w:p>
      <w:pPr>
        <w:pStyle w:val="ListBullet"/>
      </w:pPr>
      <w:r>
        <w:t>Purpose: Automate ops tasks using GenAI agents and deterministic bots.</w:t>
      </w:r>
    </w:p>
    <w:p>
      <w:pPr>
        <w:pStyle w:val="ListBullet"/>
      </w:pPr>
      <w:r>
        <w:t>Ops Tasks Automation: Patch verification, audit reports, incident summaries, SLA negotiation.</w:t>
      </w:r>
    </w:p>
    <w:p>
      <w:pPr>
        <w:pStyle w:val="ListBullet"/>
      </w:pPr>
      <w:r>
        <w:t>LLM Agent Roles: Auto-categorize tickets, propose resolutions, summarize logs.</w:t>
      </w:r>
    </w:p>
    <w:p>
      <w:pPr>
        <w:pStyle w:val="ListBullet"/>
      </w:pPr>
      <w:r>
        <w:t>Decision Support: QAI-trained LLMs for root cause, adaptive patching, policy suggestions.</w:t>
      </w:r>
    </w:p>
    <w:p>
      <w:pPr>
        <w:pStyle w:val="ListBullet"/>
      </w:pPr>
      <w:r>
        <w:t>Interoperability: Works with UiPath, Automation Anywhere, Azure Copilots, OpenLLM Agents.</w:t>
      </w:r>
    </w:p>
    <w:p>
      <w:pPr>
        <w:pStyle w:val="Heading2"/>
      </w:pPr>
      <w:r>
        <w:t>Satellite-QKD and Remote Defense Ops</w:t>
      </w:r>
    </w:p>
    <w:p>
      <w:pPr>
        <w:pStyle w:val="ListBullet"/>
      </w:pPr>
      <w:r>
        <w:t>QKD over Satellite: Quantum key distribution over long-range satellite-ground links.</w:t>
      </w:r>
    </w:p>
    <w:p>
      <w:pPr>
        <w:pStyle w:val="ListBullet"/>
      </w:pPr>
      <w:r>
        <w:t>Remote Ops Gateway: Command and monitor defense QAI systems with secure streams.</w:t>
      </w:r>
    </w:p>
    <w:p>
      <w:pPr>
        <w:pStyle w:val="ListBullet"/>
      </w:pPr>
      <w:r>
        <w:t>Fail-Safe Protocols: Deterministic fallback with secure log shipping.</w:t>
      </w:r>
    </w:p>
    <w:p>
      <w:pPr>
        <w:pStyle w:val="ListBullet"/>
      </w:pPr>
      <w:r>
        <w:t>Use Cases: Military ops, disaster zones, Arctic stations, submarines.</w:t>
      </w:r>
    </w:p>
    <w:p>
      <w:pPr>
        <w:pStyle w:val="ListBullet"/>
      </w:pPr>
      <w:r>
        <w:t>Partnerships: BRICS Space QKD, NATO Cyber Command, ISRO-QKD, QUAD Defense Cloud.</w:t>
      </w:r>
    </w:p>
    <w:p>
      <w:pPr>
        <w:pStyle w:val="Heading2"/>
      </w:pPr>
      <w:r>
        <w:t>Adaptive Runtime Governance (AI-Aware)</w:t>
      </w:r>
    </w:p>
    <w:p>
      <w:pPr>
        <w:pStyle w:val="ListBullet"/>
      </w:pPr>
      <w:r>
        <w:t>Concept: Runtime logic and ethical reasoning for self-governance.</w:t>
      </w:r>
    </w:p>
    <w:p>
      <w:pPr>
        <w:pStyle w:val="ListBullet"/>
      </w:pPr>
      <w:r>
        <w:t>Policy Engine: RL + decision trees to adjust ops boundaries and behaviors.</w:t>
      </w:r>
    </w:p>
    <w:p>
      <w:pPr>
        <w:pStyle w:val="ListBullet"/>
      </w:pPr>
      <w:r>
        <w:t>Ethics Layer: Civilian vs military runtime, emergency override policies.</w:t>
      </w:r>
    </w:p>
    <w:p>
      <w:pPr>
        <w:pStyle w:val="ListBullet"/>
      </w:pPr>
      <w:r>
        <w:t>Smart Thresholds: Alerting and auto-responses adjust based on learned behavior.</w:t>
      </w:r>
    </w:p>
    <w:p>
      <w:pPr>
        <w:pStyle w:val="ListBullet"/>
      </w:pPr>
      <w:r>
        <w:t>Audit Traces: All decisions logged with justifications and rollback support.</w:t>
      </w:r>
    </w:p>
    <w:p>
      <w:pPr>
        <w:pStyle w:val="Heading2"/>
      </w:pPr>
      <w:r>
        <w:t>Conversational Ops Dashboards with Voice/GenAI Interfaces</w:t>
      </w:r>
    </w:p>
    <w:p>
      <w:pPr>
        <w:pStyle w:val="ListBullet"/>
      </w:pPr>
      <w:r>
        <w:t>Voice/NLP Interfaces: Ops teams use natural language (chat/speech) to interact with systems.</w:t>
      </w:r>
    </w:p>
    <w:p>
      <w:pPr>
        <w:pStyle w:val="ListBullet"/>
      </w:pPr>
      <w:r>
        <w:t>Conversational Agents: Explain logs, summarize metrics, recommend actions.</w:t>
      </w:r>
    </w:p>
    <w:p>
      <w:pPr>
        <w:pStyle w:val="ListBullet"/>
      </w:pPr>
      <w:r>
        <w:t>Multi-Lingual Support: Handles ops across languages (English, Hindi, French, Mandarin, etc.).</w:t>
      </w:r>
    </w:p>
    <w:p>
      <w:pPr>
        <w:pStyle w:val="ListBullet"/>
      </w:pPr>
      <w:r>
        <w:t>Explainable Ops: All decisions come with explanation tree and impact prediction.</w:t>
      </w:r>
    </w:p>
    <w:p>
      <w:pPr>
        <w:pStyle w:val="ListBullet"/>
      </w:pPr>
      <w:r>
        <w:t>Visual + Verbal Interface: Combines dashboards with voice feedback.</w:t>
      </w:r>
    </w:p>
    <w:p>
      <w:pPr>
        <w:pStyle w:val="Heading1"/>
      </w:pPr>
      <w:r>
        <w:t>VII. Happy Scenario: National Emergency Response Deployment Using QAI_NexGenSolutions</w:t>
      </w:r>
    </w:p>
    <w:p>
      <w:r>
        <w:t>This scenario illustrates a successful end-to-end deployment of an emergency response system using the QAI_NexGenSolutions framework. It showcases how QAI Ops facilitates rapid, intelligent, and secure provisioning of national infrastructure during critical events.</w:t>
      </w:r>
    </w:p>
    <w:p>
      <w:pPr>
        <w:pStyle w:val="ListBullet"/>
      </w:pPr>
      <w:r>
        <w:t>Step 1: Emergency Trigger Detected: A nationwide threat is detected via AI-analyzed telemetry, satellite imagery, and cybersecurity intelligence feeds.</w:t>
      </w:r>
    </w:p>
    <w:p>
      <w:pPr>
        <w:pStyle w:val="ListBullet"/>
      </w:pPr>
      <w:r>
        <w:t>Step 2: Auto-Provisioning Initiated: QAI Ops auto-deploys response clusters across distributed national datacenters and edge locations using air-gapped provisioning modules.</w:t>
      </w:r>
    </w:p>
    <w:p>
      <w:pPr>
        <w:pStyle w:val="ListBullet"/>
      </w:pPr>
      <w:r>
        <w:t>Step 3: HW Interface &amp; System Initialization: Emergency-grade hardware like mobile QAI nodes, quantum processors, and robotic interfaces are activated and initialized with relevant models.</w:t>
      </w:r>
    </w:p>
    <w:p>
      <w:pPr>
        <w:pStyle w:val="ListBullet"/>
      </w:pPr>
      <w:r>
        <w:t>Step 4: POST &amp; Network Formation: Each node performs Power-On Self-Test (POST), followed by secure formation of new defense-grade communication channels and route mapping.</w:t>
      </w:r>
    </w:p>
    <w:p>
      <w:pPr>
        <w:pStyle w:val="ListBullet"/>
      </w:pPr>
      <w:r>
        <w:t>Step 5: Dynamic Layer Configuration: Software-defined layers are reconfigured based on updated policies, mission goals, enemy behavior simulations, and predictive models.</w:t>
      </w:r>
    </w:p>
    <w:p>
      <w:pPr>
        <w:pStyle w:val="ListBullet"/>
      </w:pPr>
      <w:r>
        <w:t>Step 6: Strategic Simulation &amp; Action: QAI systems simulate strategic responses and deploy countermeasures to neutralize threats using physics-aware and policy-driven approaches.</w:t>
      </w:r>
    </w:p>
    <w:p>
      <w:pPr>
        <w:pStyle w:val="ListBullet"/>
      </w:pPr>
      <w:r>
        <w:t>Step 7: Monitoring &amp; Operations: Real-time health status, KPIs, and operational logs are streamed securely to Command Centers and sector heads for continuous oversight.</w:t>
      </w:r>
    </w:p>
    <w:p>
      <w:pPr>
        <w:pStyle w:val="Heading1"/>
      </w:pPr>
      <w:r>
        <w:t>VIII. Real-time Operational KPIs and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Thresholds / Triggers</w:t>
            </w:r>
          </w:p>
        </w:tc>
      </w:tr>
      <w:tr>
        <w:tc>
          <w:tcPr>
            <w:tcW w:type="dxa" w:w="2880"/>
          </w:tcPr>
          <w:p>
            <w:r>
              <w:t>Node Health Score</w:t>
            </w:r>
          </w:p>
        </w:tc>
        <w:tc>
          <w:tcPr>
            <w:tcW w:type="dxa" w:w="2880"/>
          </w:tcPr>
          <w:p>
            <w:r>
              <w:t>Evaluates runtime health and integrity of QAI nodes</w:t>
            </w:r>
          </w:p>
        </w:tc>
        <w:tc>
          <w:tcPr>
            <w:tcW w:type="dxa" w:w="2880"/>
          </w:tcPr>
          <w:p>
            <w:r>
              <w:t>Critical if &lt; 80%</w:t>
            </w:r>
          </w:p>
        </w:tc>
      </w:tr>
      <w:tr>
        <w:tc>
          <w:tcPr>
            <w:tcW w:type="dxa" w:w="2880"/>
          </w:tcPr>
          <w:p>
            <w:r>
              <w:t>Latency (ms)</w:t>
            </w:r>
          </w:p>
        </w:tc>
        <w:tc>
          <w:tcPr>
            <w:tcW w:type="dxa" w:w="2880"/>
          </w:tcPr>
          <w:p>
            <w:r>
              <w:t>Measures network communication time across emergency cluster</w:t>
            </w:r>
          </w:p>
        </w:tc>
        <w:tc>
          <w:tcPr>
            <w:tcW w:type="dxa" w:w="2880"/>
          </w:tcPr>
          <w:p>
            <w:r>
              <w:t>&lt; 30ms acceptable</w:t>
            </w:r>
          </w:p>
        </w:tc>
      </w:tr>
      <w:tr>
        <w:tc>
          <w:tcPr>
            <w:tcW w:type="dxa" w:w="2880"/>
          </w:tcPr>
          <w:p>
            <w:r>
              <w:t>Threat Detection Accuracy</w:t>
            </w:r>
          </w:p>
        </w:tc>
        <w:tc>
          <w:tcPr>
            <w:tcW w:type="dxa" w:w="2880"/>
          </w:tcPr>
          <w:p>
            <w:r>
              <w:t>AI-ML driven model confidence in classifying threats</w:t>
            </w:r>
          </w:p>
        </w:tc>
        <w:tc>
          <w:tcPr>
            <w:tcW w:type="dxa" w:w="2880"/>
          </w:tcPr>
          <w:p>
            <w:r>
              <w:t>&gt; 95% preferred</w:t>
            </w:r>
          </w:p>
        </w:tc>
      </w:tr>
      <w:tr>
        <w:tc>
          <w:tcPr>
            <w:tcW w:type="dxa" w:w="2880"/>
          </w:tcPr>
          <w:p>
            <w:r>
              <w:t>Response Time to Incident</w:t>
            </w:r>
          </w:p>
        </w:tc>
        <w:tc>
          <w:tcPr>
            <w:tcW w:type="dxa" w:w="2880"/>
          </w:tcPr>
          <w:p>
            <w:r>
              <w:t>Time taken for first containment response</w:t>
            </w:r>
          </w:p>
        </w:tc>
        <w:tc>
          <w:tcPr>
            <w:tcW w:type="dxa" w:w="2880"/>
          </w:tcPr>
          <w:p>
            <w:r>
              <w:t>&lt; 5 sec (Tier 1)</w:t>
            </w:r>
          </w:p>
        </w:tc>
      </w:tr>
      <w:tr>
        <w:tc>
          <w:tcPr>
            <w:tcW w:type="dxa" w:w="2880"/>
          </w:tcPr>
          <w:p>
            <w:r>
              <w:t>Resource Utilization</w:t>
            </w:r>
          </w:p>
        </w:tc>
        <w:tc>
          <w:tcPr>
            <w:tcW w:type="dxa" w:w="2880"/>
          </w:tcPr>
          <w:p>
            <w:r>
              <w:t>Tracks CPU/QPU/Memory/GPU levels in ops runtime</w:t>
            </w:r>
          </w:p>
        </w:tc>
        <w:tc>
          <w:tcPr>
            <w:tcW w:type="dxa" w:w="2880"/>
          </w:tcPr>
          <w:p>
            <w:r>
              <w:t>Alert if &gt; 90% for 2+ min</w:t>
            </w:r>
          </w:p>
        </w:tc>
      </w:tr>
      <w:tr>
        <w:tc>
          <w:tcPr>
            <w:tcW w:type="dxa" w:w="2880"/>
          </w:tcPr>
          <w:p>
            <w:r>
              <w:t>Policy Drift Alerts</w:t>
            </w:r>
          </w:p>
        </w:tc>
        <w:tc>
          <w:tcPr>
            <w:tcW w:type="dxa" w:w="2880"/>
          </w:tcPr>
          <w:p>
            <w:r>
              <w:t>Checks alignment of ops with pre-set rules</w:t>
            </w:r>
          </w:p>
        </w:tc>
        <w:tc>
          <w:tcPr>
            <w:tcW w:type="dxa" w:w="2880"/>
          </w:tcPr>
          <w:p>
            <w:r>
              <w:t>Trigger on deviation</w:t>
            </w:r>
          </w:p>
        </w:tc>
      </w:tr>
      <w:tr>
        <w:tc>
          <w:tcPr>
            <w:tcW w:type="dxa" w:w="2880"/>
          </w:tcPr>
          <w:p>
            <w:r>
              <w:t>Ops Queue Backlog</w:t>
            </w:r>
          </w:p>
        </w:tc>
        <w:tc>
          <w:tcPr>
            <w:tcW w:type="dxa" w:w="2880"/>
          </w:tcPr>
          <w:p>
            <w:r>
              <w:t>Count of unresolved ops incidents in pipeline</w:t>
            </w:r>
          </w:p>
        </w:tc>
        <w:tc>
          <w:tcPr>
            <w:tcW w:type="dxa" w:w="2880"/>
          </w:tcPr>
          <w:p>
            <w:r>
              <w:t>Max 3 incidents per node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