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Oracle Developer Twin</w:t>
        <w:br/>
        <w:t>Zoom Demo Script</w:t>
      </w:r>
    </w:p>
    <w:p>
      <w:pPr>
        <w:jc w:val="center"/>
      </w:pPr>
      <w:r>
        <w:rPr>
          <w:i/>
          <w:sz w:val="28"/>
        </w:rPr>
        <w:t>Mobile-friendly reading version with clear recording and sharing cues</w:t>
      </w:r>
    </w:p>
    <w:p>
      <w:r>
        <w:rPr>
          <w:b/>
          <w:sz w:val="40"/>
        </w:rPr>
        <w:t>Before You Start</w:t>
      </w:r>
    </w:p>
    <w:p>
      <w:pPr>
        <w:shd w:fill="C0504D"/>
      </w:pPr>
      <w:r>
        <w:rPr>
          <w:b/>
          <w:color w:val="FFFFFF"/>
          <w:sz w:val="32"/>
        </w:rPr>
        <w:t>START RECORDING</w:t>
      </w:r>
    </w:p>
    <w:p>
      <w:r>
        <w:rPr>
          <w:sz w:val="32"/>
        </w:rPr>
        <w:t>Start Zoom local recording before Slide 1.</w:t>
      </w:r>
    </w:p>
    <w:p>
      <w:pPr>
        <w:shd w:fill="2F5597"/>
      </w:pPr>
      <w:r>
        <w:rPr>
          <w:b/>
          <w:color w:val="FFFFFF"/>
          <w:sz w:val="32"/>
        </w:rPr>
        <w:t>SHARE WINDOW</w:t>
      </w:r>
    </w:p>
    <w:p>
      <w:r>
        <w:rPr>
          <w:sz w:val="32"/>
        </w:rPr>
        <w:t>Share PowerPoint first. Do not share full desktop if you want your notes to stay private.</w:t>
      </w:r>
    </w:p>
    <w:p>
      <w:pPr>
        <w:shd w:fill="2F5597"/>
      </w:pPr>
      <w:r>
        <w:rPr>
          <w:b/>
          <w:color w:val="FFFFFF"/>
          <w:sz w:val="32"/>
        </w:rPr>
        <w:t>WHEN MOVING TO LIVE DEMO</w:t>
      </w:r>
    </w:p>
    <w:p>
      <w:r>
        <w:rPr>
          <w:sz w:val="32"/>
        </w:rPr>
        <w:t>Stop sharing PowerPoint. Then share only the Chrome window for FEDIT, ODT dashboard, and Employee Pulse.</w:t>
      </w:r>
    </w:p>
    <w:p>
      <w:pPr>
        <w:shd w:fill="BF9000"/>
      </w:pPr>
      <w:r>
        <w:rPr>
          <w:b/>
          <w:color w:val="FFFFFF"/>
          <w:sz w:val="32"/>
        </w:rPr>
        <w:t>PAUSE PLAN</w:t>
      </w:r>
    </w:p>
    <w:p>
      <w:r>
        <w:rPr>
          <w:sz w:val="32"/>
        </w:rPr>
        <w:t>Pause or stop the first recording after delegation starts. Start a second recording after Codex finishes so you can show logs, diff, and final app result cleanly.</w:t>
      </w:r>
    </w:p>
    <w:p>
      <w:r>
        <w:rPr>
          <w:b/>
          <w:sz w:val="40"/>
        </w:rPr>
        <w:t>Part 1: PPT Walkthrough</w:t>
      </w:r>
    </w:p>
    <w:p>
      <w:r>
        <w:rPr>
          <w:b/>
          <w:sz w:val="36"/>
        </w:rPr>
        <w:t>Slide 1: Title Slide</w:t>
      </w:r>
    </w:p>
    <w:p>
      <w:pPr>
        <w:shd w:fill="4472C4"/>
      </w:pPr>
      <w:r>
        <w:rPr>
          <w:b/>
          <w:color w:val="FFFFFF"/>
          <w:sz w:val="32"/>
        </w:rPr>
        <w:t>SHOW</w:t>
      </w:r>
    </w:p>
    <w:p>
      <w:r>
        <w:rPr>
          <w:sz w:val="32"/>
        </w:rPr>
        <w:t>PowerPoint Slide 1</w:t>
      </w:r>
    </w:p>
    <w:p>
      <w:pPr>
        <w:shd w:fill="70AD47"/>
      </w:pPr>
      <w:r>
        <w:rPr>
          <w:b/>
          <w:color w:val="FFFFFF"/>
          <w:sz w:val="32"/>
        </w:rPr>
        <w:t>SAY</w:t>
      </w:r>
    </w:p>
    <w:p>
      <w:r>
        <w:rPr>
          <w:sz w:val="32"/>
        </w:rPr>
        <w:t>Hi, I am presenting Oracle Developer Twin, or ODT. ODT is a governed digital worker for software delivery. It helps teams move from a requirement to a review-ready implementation path with AI assistance, accessibility guidance, and human approval at the points that matter most.</w:t>
      </w:r>
    </w:p>
    <w:p>
      <w:pPr>
        <w:shd w:fill="BF9000"/>
      </w:pPr>
      <w:r>
        <w:rPr>
          <w:b/>
          <w:color w:val="FFFFFF"/>
          <w:sz w:val="32"/>
        </w:rPr>
        <w:t>PAUSE</w:t>
      </w:r>
    </w:p>
    <w:p>
      <w:r>
        <w:rPr>
          <w:sz w:val="32"/>
        </w:rPr>
        <w:t>Pause for 2 seconds, then move to the problem statement slide.</w:t>
      </w:r>
    </w:p>
    <w:p>
      <w:r>
        <w:rPr>
          <w:b/>
          <w:sz w:val="36"/>
        </w:rPr>
        <w:t>Problem Statement Slide</w:t>
      </w:r>
    </w:p>
    <w:p>
      <w:pPr>
        <w:shd w:fill="4472C4"/>
      </w:pPr>
      <w:r>
        <w:rPr>
          <w:b/>
          <w:color w:val="FFFFFF"/>
          <w:sz w:val="32"/>
        </w:rPr>
        <w:t>SHOW</w:t>
      </w:r>
    </w:p>
    <w:p>
      <w:r>
        <w:rPr>
          <w:sz w:val="32"/>
        </w:rPr>
        <w:t>Problem / context slide in your PPT</w:t>
      </w:r>
    </w:p>
    <w:p>
      <w:pPr>
        <w:shd w:fill="70AD47"/>
      </w:pPr>
      <w:r>
        <w:rPr>
          <w:b/>
          <w:color w:val="FFFFFF"/>
          <w:sz w:val="32"/>
        </w:rPr>
        <w:t>SAY</w:t>
      </w:r>
    </w:p>
    <w:p>
      <w:r>
        <w:rPr>
          <w:sz w:val="32"/>
        </w:rPr>
        <w:t>In real software delivery, the effort is not only in writing code. Teams first need to understand the requirement, identify impacted files, think about testing, think about accessibility, and then carefully review the result before accepting it. These are essential activities, but they can take a lot of time and attention, especially in larger repositories.</w:t>
      </w:r>
    </w:p>
    <w:p>
      <w:r>
        <w:rPr>
          <w:sz w:val="32"/>
        </w:rPr>
        <w:t>So the problem we are solving is this: how do we help teams move faster from requirement to implementation, while still keeping the process explainable, reviewable, and human controlled?</w:t>
      </w:r>
    </w:p>
    <w:p>
      <w:r>
        <w:rPr>
          <w:b/>
          <w:sz w:val="36"/>
        </w:rPr>
        <w:t>Solution Slide</w:t>
      </w:r>
    </w:p>
    <w:p>
      <w:pPr>
        <w:shd w:fill="4472C4"/>
      </w:pPr>
      <w:r>
        <w:rPr>
          <w:b/>
          <w:color w:val="FFFFFF"/>
          <w:sz w:val="32"/>
        </w:rPr>
        <w:t>SHOW</w:t>
      </w:r>
    </w:p>
    <w:p>
      <w:r>
        <w:rPr>
          <w:sz w:val="32"/>
        </w:rPr>
        <w:t>Solution / value proposition slide</w:t>
      </w:r>
    </w:p>
    <w:p>
      <w:pPr>
        <w:shd w:fill="70AD47"/>
      </w:pPr>
      <w:r>
        <w:rPr>
          <w:b/>
          <w:color w:val="FFFFFF"/>
          <w:sz w:val="32"/>
        </w:rPr>
        <w:t>SAY</w:t>
      </w:r>
    </w:p>
    <w:p>
      <w:r>
        <w:rPr>
          <w:sz w:val="32"/>
        </w:rPr>
        <w:t>That is where Oracle Developer Twin comes in. ODT takes a work item such as a feature request or defect, analyzes it, hardens the prompt, identifies likely repository impact, prepares technical guidance, code guidance, unit test guidance, accessibility guidance, and verification guidance. Then, only after review, it can delegate the approved execution path to an AI coding agent like Codex.</w:t>
      </w:r>
    </w:p>
    <w:p>
      <w:r>
        <w:rPr>
          <w:sz w:val="32"/>
        </w:rPr>
        <w:t>So ODT is not just a code generator. It is a governed workflow layer that helps teams move from idea to review-ready execution.</w:t>
      </w:r>
    </w:p>
    <w:p>
      <w:r>
        <w:rPr>
          <w:b/>
          <w:sz w:val="36"/>
        </w:rPr>
        <w:t>Architecture / High-Level Flow Slide</w:t>
      </w:r>
    </w:p>
    <w:p>
      <w:pPr>
        <w:shd w:fill="4472C4"/>
      </w:pPr>
      <w:r>
        <w:rPr>
          <w:b/>
          <w:color w:val="FFFFFF"/>
          <w:sz w:val="32"/>
        </w:rPr>
        <w:t>SHOW</w:t>
      </w:r>
    </w:p>
    <w:p>
      <w:r>
        <w:rPr/>
        <w:t>Architecture / High-Level Flow slide with the ODT Technical Architecture diagram</w:t>
      </w:r>
    </w:p>
    <w:p>
      <w:pPr>
        <w:shd w:fill="70AD47"/>
      </w:pPr>
      <w:r>
        <w:rPr>
          <w:b/>
          <w:color w:val="FFFFFF"/>
          <w:sz w:val="32"/>
        </w:rPr>
        <w:t>SAY</w:t>
      </w:r>
    </w:p>
    <w:p>
      <w:r>
        <w:rPr/>
        <w:t>This slide shows how Oracle Developer Twin works end to end.</w:t>
        <w:br/>
        <w:br/>
        <w:t>At the front, we have the local review dashboards. This is where the developer or reviewer enters the requirement, reviews the outputs, adds notes, and controls the workflow.</w:t>
        <w:br/>
        <w:br/>
        <w:t>Behind that, we have the Node.js local context server. This acts as the control plane. It handles repo inspection, context retrieval, file mapping, and the requests needed to run the digital worker locally.</w:t>
        <w:br/>
        <w:br/>
        <w:t>The core planning layer is the ODT seven-stage governed pipeline. This is where one work item is broken down into requirement analysis, impact analysis, prompt generation, code and test guidance, compliance checks, review and refinement, and finally the approval stage.</w:t>
        <w:br/>
        <w:br/>
        <w:t>On the GenAI side, OCI can optionally help with hybrid prompt generation, while template fallback keeps the flow resilient.</w:t>
        <w:br/>
        <w:br/>
        <w:t>For execution, ODT uses Oracle Code Assist in the execution path, which then connects to coding agents such as Codex or Cline to carry out the approved implementation tasks.</w:t>
        <w:br/>
        <w:br/>
        <w:t>All outputs are stored locally as reports, prompts, logs, generated artifacts, and summaries, so the whole process stays visible and reviewable.</w:t>
        <w:br/>
        <w:br/>
        <w:t>And the most important part is the governance layer across the bottom. Human oversight exists at every step through reviewer notes, stage overrides, audit trail, and final human diff approval.</w:t>
        <w:br/>
        <w:br/>
        <w:t>So the key idea here is simple: developers stay in control, AI helps accelerate the work, and governance keeps the process explainable and trustworthy.</w:t>
      </w:r>
    </w:p>
    <w:p>
      <w:r>
        <w:rPr>
          <w:b/>
          <w:sz w:val="36"/>
        </w:rPr>
        <w:t>Value Slide</w:t>
      </w:r>
    </w:p>
    <w:p>
      <w:pPr>
        <w:shd w:fill="4472C4"/>
      </w:pPr>
      <w:r>
        <w:rPr>
          <w:b/>
          <w:color w:val="FFFFFF"/>
          <w:sz w:val="32"/>
        </w:rPr>
        <w:t>SHOW</w:t>
      </w:r>
    </w:p>
    <w:p>
      <w:r>
        <w:rPr>
          <w:sz w:val="32"/>
        </w:rPr>
        <w:t>Value / why it matters slide</w:t>
      </w:r>
    </w:p>
    <w:p>
      <w:pPr>
        <w:shd w:fill="70AD47"/>
      </w:pPr>
      <w:r>
        <w:rPr>
          <w:b/>
          <w:color w:val="FFFFFF"/>
          <w:sz w:val="32"/>
        </w:rPr>
        <w:t>SAY</w:t>
      </w:r>
    </w:p>
    <w:p>
      <w:r>
        <w:rPr>
          <w:sz w:val="32"/>
        </w:rPr>
        <w:t>In simple terms, ODT helps in five ways. It brings clarity to the requirement. It helps identify the right scope in the repository. It prepares structured guidance across implementation, testing, and accessibility. It supports delegation to an AI coding assistant. And it keeps human review and final approval as a mandatory step.</w:t>
      </w:r>
    </w:p>
    <w:p>
      <w:pPr>
        <w:shd w:fill="C0504D"/>
      </w:pPr>
      <w:r>
        <w:rPr>
          <w:b/>
          <w:color w:val="FFFFFF"/>
          <w:sz w:val="32"/>
        </w:rPr>
        <w:t>STOP SHARING POWERPOINT</w:t>
      </w:r>
    </w:p>
    <w:p>
      <w:r>
        <w:rPr>
          <w:sz w:val="32"/>
        </w:rPr>
        <w:t>Stop sharing the PPT window here.</w:t>
      </w:r>
    </w:p>
    <w:p>
      <w:pPr>
        <w:shd w:fill="2F5597"/>
      </w:pPr>
      <w:r>
        <w:rPr>
          <w:b/>
          <w:color w:val="FFFFFF"/>
          <w:sz w:val="32"/>
        </w:rPr>
        <w:t>SHARE CHROME WINDOW</w:t>
      </w:r>
    </w:p>
    <w:p>
      <w:r>
        <w:rPr>
          <w:sz w:val="32"/>
        </w:rPr>
        <w:t>Share Chrome window now.</w:t>
      </w:r>
    </w:p>
    <w:p>
      <w:r>
        <w:rPr>
          <w:b/>
          <w:sz w:val="40"/>
        </w:rPr>
        <w:t>Part 2: Live Demo in Chrome</w:t>
      </w:r>
    </w:p>
    <w:p>
      <w:r>
        <w:rPr>
          <w:b/>
          <w:sz w:val="36"/>
        </w:rPr>
        <w:t>Employee Pulse Before State</w:t>
      </w:r>
    </w:p>
    <w:p>
      <w:pPr>
        <w:shd w:fill="4472C4"/>
      </w:pPr>
      <w:r>
        <w:rPr>
          <w:b/>
          <w:color w:val="FFFFFF"/>
          <w:sz w:val="32"/>
        </w:rPr>
        <w:t>SHOW</w:t>
      </w:r>
    </w:p>
    <w:p>
      <w:r>
        <w:rPr>
          <w:sz w:val="32"/>
        </w:rPr>
        <w:t>Employee Pulse app at http://127.0.0.1:5173</w:t>
      </w:r>
    </w:p>
    <w:p>
      <w:pPr>
        <w:shd w:fill="70AD47"/>
      </w:pPr>
      <w:r>
        <w:rPr>
          <w:b/>
          <w:color w:val="FFFFFF"/>
          <w:sz w:val="32"/>
        </w:rPr>
        <w:t>SAY</w:t>
      </w:r>
    </w:p>
    <w:p>
      <w:r>
        <w:rPr>
          <w:sz w:val="32"/>
        </w:rPr>
        <w:t>Here is the current starting point. We already have a working employee application, but one feature is missing and one defect is visible. The Employee Finder section is not present yet, and the Submit button is enabled even when the form is not ready.</w:t>
      </w:r>
    </w:p>
    <w:p>
      <w:pPr>
        <w:shd w:fill="8064A2"/>
      </w:pPr>
      <w:r>
        <w:rPr>
          <w:b/>
          <w:color w:val="FFFFFF"/>
          <w:sz w:val="32"/>
        </w:rPr>
        <w:t>POINT OUT</w:t>
      </w:r>
    </w:p>
    <w:p>
      <w:r>
        <w:rPr>
          <w:sz w:val="32"/>
        </w:rPr>
        <w:t>Show the missing Employee Finder area. Then scroll to the request form and show the enabled Submit button.</w:t>
      </w:r>
    </w:p>
    <w:p>
      <w:r>
        <w:rPr>
          <w:b/>
          <w:sz w:val="36"/>
        </w:rPr>
        <w:t>FEDIT Intake</w:t>
      </w:r>
    </w:p>
    <w:p>
      <w:pPr>
        <w:shd w:fill="4472C4"/>
      </w:pPr>
      <w:r>
        <w:rPr>
          <w:b/>
          <w:color w:val="FFFFFF"/>
          <w:sz w:val="32"/>
        </w:rPr>
        <w:t>SHOW</w:t>
      </w:r>
    </w:p>
    <w:p>
      <w:r>
        <w:rPr>
          <w:sz w:val="32"/>
        </w:rPr>
        <w:t>FEDIT dashboard: http://127.0.0.1:8080/reports/odt/fedit.html</w:t>
      </w:r>
    </w:p>
    <w:p>
      <w:pPr>
        <w:shd w:fill="70AD47"/>
      </w:pPr>
      <w:r>
        <w:rPr>
          <w:b/>
          <w:color w:val="FFFFFF"/>
          <w:sz w:val="32"/>
        </w:rPr>
        <w:t>SAY</w:t>
      </w:r>
    </w:p>
    <w:p>
      <w:r>
        <w:rPr>
          <w:sz w:val="32"/>
        </w:rPr>
        <w:t>This is the Oracle Developer Twin workspace. This is where a developer or reviewer enters the requirement, sets the target repository, uploads mockups or documents, adds reviewer notes, and controls the digital worker workflow.</w:t>
      </w:r>
    </w:p>
    <w:p>
      <w:r>
        <w:rPr>
          <w:sz w:val="32"/>
        </w:rPr>
        <w:t>For this feature story, I am using a realistic example: add an Employee Finder panel to the home page using the attached mockup. The requirement includes search by name, email, role, or employee code, department filtering, result counts, and keyboard and screen-reader usability.</w:t>
      </w:r>
    </w:p>
    <w:p>
      <w:pPr>
        <w:shd w:fill="8064A2"/>
      </w:pPr>
      <w:r>
        <w:rPr>
          <w:b/>
          <w:color w:val="FFFFFF"/>
          <w:sz w:val="32"/>
        </w:rPr>
        <w:t>POINT OUT</w:t>
      </w:r>
    </w:p>
    <w:p>
      <w:r>
        <w:rPr>
          <w:sz w:val="32"/>
        </w:rPr>
        <w:t>Show the work item text, target repo path, uploaded mockup, and reviewer note area.</w:t>
      </w:r>
    </w:p>
    <w:p>
      <w:r>
        <w:rPr>
          <w:b/>
          <w:sz w:val="36"/>
        </w:rPr>
        <w:t>ODT Review Dashboard / 7-Stage Flow</w:t>
      </w:r>
    </w:p>
    <w:p>
      <w:pPr>
        <w:shd w:fill="4472C4"/>
      </w:pPr>
      <w:r>
        <w:rPr>
          <w:b/>
          <w:color w:val="FFFFFF"/>
          <w:sz w:val="32"/>
        </w:rPr>
        <w:t>SHOW</w:t>
      </w:r>
    </w:p>
    <w:p>
      <w:r>
        <w:rPr>
          <w:sz w:val="32"/>
        </w:rPr>
        <w:t>ODT dashboard: http://127.0.0.1:8080/reports/odt/index.html</w:t>
      </w:r>
    </w:p>
    <w:p>
      <w:pPr>
        <w:shd w:fill="70AD47"/>
      </w:pPr>
      <w:r>
        <w:rPr>
          <w:b/>
          <w:color w:val="FFFFFF"/>
          <w:sz w:val="32"/>
        </w:rPr>
        <w:t>SAY</w:t>
      </w:r>
    </w:p>
    <w:p>
      <w:r>
        <w:rPr>
          <w:sz w:val="32"/>
        </w:rPr>
        <w:t>One of the strongest parts of ODT is that it does not rely on one large prompt. It breaks the work into seven governed stages: Intake, Impact, Tech Design, Code Workpack, Unit Tests, Compliance, and Verify. This makes the flow easier to understand, easier to review, and easier to refine.</w:t>
      </w:r>
    </w:p>
    <w:p>
      <w:r>
        <w:rPr>
          <w:sz w:val="32"/>
        </w:rPr>
        <w:t>Each stage produces useful artifacts. So the output is not just code. It is a structured review surface for the whole change.</w:t>
      </w:r>
    </w:p>
    <w:p>
      <w:pPr>
        <w:shd w:fill="8064A2"/>
      </w:pPr>
      <w:r>
        <w:rPr>
          <w:b/>
          <w:color w:val="FFFFFF"/>
          <w:sz w:val="32"/>
        </w:rPr>
        <w:t>POINT OUT</w:t>
      </w:r>
    </w:p>
    <w:p>
      <w:r>
        <w:rPr>
          <w:sz w:val="32"/>
        </w:rPr>
        <w:t>Highlight progress, artifacts, impact area, design, tests, accessibility, and verify sections.</w:t>
      </w:r>
    </w:p>
    <w:p>
      <w:r>
        <w:rPr>
          <w:b/>
          <w:sz w:val="36"/>
        </w:rPr>
        <w:t>Human Review Point</w:t>
      </w:r>
    </w:p>
    <w:p>
      <w:pPr>
        <w:shd w:fill="4472C4"/>
      </w:pPr>
      <w:r>
        <w:rPr>
          <w:b/>
          <w:color w:val="FFFFFF"/>
          <w:sz w:val="32"/>
        </w:rPr>
        <w:t>SHOW</w:t>
      </w:r>
    </w:p>
    <w:p>
      <w:r>
        <w:rPr>
          <w:sz w:val="32"/>
        </w:rPr>
        <w:t>Stay on FEDIT or ODT dashboard</w:t>
      </w:r>
    </w:p>
    <w:p>
      <w:pPr>
        <w:shd w:fill="70AD47"/>
      </w:pPr>
      <w:r>
        <w:rPr>
          <w:b/>
          <w:color w:val="FFFFFF"/>
          <w:sz w:val="32"/>
        </w:rPr>
        <w:t>SAY</w:t>
      </w:r>
    </w:p>
    <w:p>
      <w:r>
        <w:rPr>
          <w:sz w:val="32"/>
        </w:rPr>
        <w:t>This is where human review is especially important. A reviewer can add notes, provide stage-specific overrides, rerun the analysis, and decide whether the execution path is acceptable. So the human is involved before delegation and after delegation.</w:t>
      </w:r>
    </w:p>
    <w:p>
      <w:r>
        <w:rPr>
          <w:b/>
          <w:sz w:val="36"/>
        </w:rPr>
        <w:t>Delegate to Codex</w:t>
      </w:r>
    </w:p>
    <w:p>
      <w:pPr>
        <w:shd w:fill="4472C4"/>
      </w:pPr>
      <w:r>
        <w:rPr>
          <w:b/>
          <w:color w:val="FFFFFF"/>
          <w:sz w:val="32"/>
        </w:rPr>
        <w:t>SHOW</w:t>
      </w:r>
    </w:p>
    <w:p>
      <w:r>
        <w:rPr>
          <w:sz w:val="32"/>
        </w:rPr>
        <w:t>FEDIT delegation area and terminal where Codex starts</w:t>
      </w:r>
    </w:p>
    <w:p>
      <w:pPr>
        <w:shd w:fill="70AD47"/>
      </w:pPr>
      <w:r>
        <w:rPr>
          <w:b/>
          <w:color w:val="FFFFFF"/>
          <w:sz w:val="32"/>
        </w:rPr>
        <w:t>SAY</w:t>
      </w:r>
    </w:p>
    <w:p>
      <w:r>
        <w:rPr>
          <w:sz w:val="32"/>
        </w:rPr>
        <w:t>Once the plan looks right, ODT can delegate the approved execution path to Codex. This gives us the benefit of AI-assisted implementation, but still within a governed and reviewable workflow.</w:t>
      </w:r>
    </w:p>
    <w:p>
      <w:pPr>
        <w:shd w:fill="8064A2"/>
      </w:pPr>
      <w:r>
        <w:rPr>
          <w:b/>
          <w:color w:val="FFFFFF"/>
          <w:sz w:val="32"/>
        </w:rPr>
        <w:t>POINT OUT</w:t>
      </w:r>
    </w:p>
    <w:p>
      <w:r>
        <w:rPr>
          <w:sz w:val="32"/>
        </w:rPr>
        <w:t>Show the delegate action, terminal startup, and if available the tail log in the dashboard.</w:t>
      </w:r>
    </w:p>
    <w:p>
      <w:pPr>
        <w:shd w:fill="BF9000"/>
      </w:pPr>
      <w:r>
        <w:rPr>
          <w:b/>
          <w:color w:val="FFFFFF"/>
          <w:sz w:val="32"/>
        </w:rPr>
        <w:t>PAUSE OR STOP FIRST RECORDING</w:t>
      </w:r>
    </w:p>
    <w:p>
      <w:r>
        <w:rPr>
          <w:sz w:val="32"/>
        </w:rPr>
        <w:t>Pause here if execution takes time. You can stop the first recording here and start a second one after Codex completes.</w:t>
      </w:r>
    </w:p>
    <w:p>
      <w:r>
        <w:rPr>
          <w:b/>
          <w:sz w:val="40"/>
        </w:rPr>
        <w:t>Part 3: Second Recording After Codex Completes</w:t>
      </w:r>
    </w:p>
    <w:p>
      <w:pPr>
        <w:shd w:fill="C0504D"/>
      </w:pPr>
      <w:r>
        <w:rPr>
          <w:b/>
          <w:color w:val="FFFFFF"/>
          <w:sz w:val="32"/>
        </w:rPr>
        <w:t>START RECORDING AGAIN</w:t>
      </w:r>
    </w:p>
    <w:p>
      <w:r>
        <w:rPr>
          <w:sz w:val="32"/>
        </w:rPr>
        <w:t>Start the second Zoom recording or second video clip here.</w:t>
      </w:r>
    </w:p>
    <w:p>
      <w:r>
        <w:rPr>
          <w:b/>
          <w:sz w:val="36"/>
        </w:rPr>
        <w:t>Tail Log / Agent Response</w:t>
      </w:r>
    </w:p>
    <w:p>
      <w:pPr>
        <w:shd w:fill="4472C4"/>
      </w:pPr>
      <w:r>
        <w:rPr>
          <w:b/>
          <w:color w:val="FFFFFF"/>
          <w:sz w:val="32"/>
        </w:rPr>
        <w:t>SHOW</w:t>
      </w:r>
    </w:p>
    <w:p>
      <w:r>
        <w:rPr>
          <w:sz w:val="32"/>
        </w:rPr>
        <w:t>Terminal + agent log tail + dashboard log section</w:t>
      </w:r>
    </w:p>
    <w:p>
      <w:pPr>
        <w:shd w:fill="70AD47"/>
      </w:pPr>
      <w:r>
        <w:rPr>
          <w:b/>
          <w:color w:val="FFFFFF"/>
          <w:sz w:val="32"/>
        </w:rPr>
        <w:t>SAY</w:t>
      </w:r>
    </w:p>
    <w:p>
      <w:r>
        <w:rPr>
          <w:sz w:val="32"/>
        </w:rPr>
        <w:t>Now the agent has completed the task, and this is where the human review step becomes the final gate. Here we can inspect the log trail, inspect the returned changes, and confirm that the execution followed the approved path.</w:t>
      </w:r>
    </w:p>
    <w:p>
      <w:r>
        <w:rPr>
          <w:b/>
          <w:sz w:val="36"/>
        </w:rPr>
        <w:t>Diff Review</w:t>
      </w:r>
    </w:p>
    <w:p>
      <w:pPr>
        <w:shd w:fill="4472C4"/>
      </w:pPr>
      <w:r>
        <w:rPr>
          <w:b/>
          <w:color w:val="FFFFFF"/>
          <w:sz w:val="32"/>
        </w:rPr>
        <w:t>SHOW</w:t>
      </w:r>
    </w:p>
    <w:p>
      <w:r>
        <w:rPr>
          <w:sz w:val="32"/>
        </w:rPr>
        <w:t>Git diff or changed files view</w:t>
      </w:r>
    </w:p>
    <w:p>
      <w:pPr>
        <w:shd w:fill="70AD47"/>
      </w:pPr>
      <w:r>
        <w:rPr>
          <w:b/>
          <w:color w:val="FFFFFF"/>
          <w:sz w:val="32"/>
        </w:rPr>
        <w:t>SAY</w:t>
      </w:r>
    </w:p>
    <w:p>
      <w:r>
        <w:rPr>
          <w:sz w:val="32"/>
        </w:rPr>
        <w:t>Automation helps with execution, but acceptance stays human controlled. The reviewer still validates behavior, accessibility, tests, and the returned diff before the change is accepted.</w:t>
      </w:r>
    </w:p>
    <w:p>
      <w:r>
        <w:rPr>
          <w:b/>
          <w:sz w:val="36"/>
        </w:rPr>
        <w:t>Final Employee Pulse Result</w:t>
      </w:r>
    </w:p>
    <w:p>
      <w:pPr>
        <w:shd w:fill="4472C4"/>
      </w:pPr>
      <w:r>
        <w:rPr>
          <w:b/>
          <w:color w:val="FFFFFF"/>
          <w:sz w:val="32"/>
        </w:rPr>
        <w:t>SHOW</w:t>
      </w:r>
    </w:p>
    <w:p>
      <w:r>
        <w:rPr>
          <w:sz w:val="32"/>
        </w:rPr>
        <w:t>Employee Pulse after implementation / defect fix</w:t>
      </w:r>
    </w:p>
    <w:p>
      <w:pPr>
        <w:shd w:fill="70AD47"/>
      </w:pPr>
      <w:r>
        <w:rPr>
          <w:b/>
          <w:color w:val="FFFFFF"/>
          <w:sz w:val="32"/>
        </w:rPr>
        <w:t>SAY</w:t>
      </w:r>
    </w:p>
    <w:p>
      <w:r>
        <w:rPr>
          <w:sz w:val="32"/>
        </w:rPr>
        <w:t>Now we can validate the result in the Employee Pulse application. We can see the requested feature reflected in the UI, and we can also validate the defect behavior directly in the running app. This makes the end-to-end flow visible: requirement, planning, execution, review, and final validation.</w:t>
      </w:r>
    </w:p>
    <w:p>
      <w:r>
        <w:rPr>
          <w:b/>
          <w:sz w:val="36"/>
        </w:rPr>
        <w:t>Differentiation / Future Improvements</w:t>
      </w:r>
    </w:p>
    <w:p>
      <w:pPr>
        <w:shd w:fill="4472C4"/>
      </w:pPr>
      <w:r>
        <w:rPr>
          <w:b/>
          <w:color w:val="FFFFFF"/>
          <w:sz w:val="32"/>
        </w:rPr>
        <w:t>SHOW</w:t>
      </w:r>
    </w:p>
    <w:p>
      <w:r>
        <w:rPr>
          <w:sz w:val="32"/>
        </w:rPr>
        <w:t>Differentiation or roadmap slide, or keep Chrome and speak without slide</w:t>
      </w:r>
    </w:p>
    <w:p>
      <w:pPr>
        <w:shd w:fill="70AD47"/>
      </w:pPr>
      <w:r>
        <w:rPr>
          <w:b/>
          <w:color w:val="FFFFFF"/>
          <w:sz w:val="32"/>
        </w:rPr>
        <w:t>SAY</w:t>
      </w:r>
    </w:p>
    <w:p>
      <w:r>
        <w:rPr>
          <w:sz w:val="32"/>
        </w:rPr>
        <w:t>What makes ODT different from many AI coding tools is that it is not focused only on code generation. It helps teams stay close to the requirement. It adds structure before execution. It keeps accessibility and compliance in the workflow. It supports reviewer notes and stage overrides. And it treats human review as a required gate, not an optional afterthought.</w:t>
      </w:r>
    </w:p>
    <w:p>
      <w:r>
        <w:rPr>
          <w:sz w:val="32"/>
        </w:rPr>
        <w:t>There is also strong future potential here, such as richer clarifications workflow, stronger agent orchestration, better status UX, broader file input support, and deeper enterprise integration.</w:t>
      </w:r>
    </w:p>
    <w:p>
      <w:r>
        <w:rPr>
          <w:b/>
          <w:sz w:val="36"/>
        </w:rPr>
        <w:t>Closing</w:t>
      </w:r>
    </w:p>
    <w:p>
      <w:pPr>
        <w:shd w:fill="4472C4"/>
      </w:pPr>
      <w:r>
        <w:rPr>
          <w:b/>
          <w:color w:val="FFFFFF"/>
          <w:sz w:val="32"/>
        </w:rPr>
        <w:t>SHOW</w:t>
      </w:r>
    </w:p>
    <w:p>
      <w:r>
        <w:rPr>
          <w:sz w:val="32"/>
        </w:rPr>
        <w:t>Closing slide or return to title slide</w:t>
      </w:r>
    </w:p>
    <w:p>
      <w:pPr>
        <w:shd w:fill="70AD47"/>
      </w:pPr>
      <w:r>
        <w:rPr>
          <w:b/>
          <w:color w:val="FFFFFF"/>
          <w:sz w:val="32"/>
        </w:rPr>
        <w:t>SAY</w:t>
      </w:r>
    </w:p>
    <w:p>
      <w:r>
        <w:rPr>
          <w:sz w:val="32"/>
        </w:rPr>
        <w:t>To conclude, Oracle Developer Twin helps transform a work item into a governed, review-ready delivery path. It helps teams work closer to requirements, improve consistency, keep accessibility visible, reduce repetitive effort, and still keep final decisions with human experts.</w:t>
      </w:r>
    </w:p>
    <w:p>
      <w:r>
        <w:rPr>
          <w:sz w:val="32"/>
        </w:rPr>
        <w:t>Oracle Developer Twin turns software delivery into a more explainable, reviewable, and human-centered collaboration between people and AI.</w:t>
      </w:r>
    </w:p>
    <w:p>
      <w:pPr>
        <w:shd w:fill="C0504D"/>
      </w:pPr>
      <w:r>
        <w:rPr>
          <w:b/>
          <w:color w:val="FFFFFF"/>
          <w:sz w:val="32"/>
        </w:rPr>
        <w:t>STOP RECORDING</w:t>
      </w:r>
    </w:p>
    <w:p>
      <w:r>
        <w:rPr>
          <w:sz w:val="32"/>
        </w:rPr>
        <w:t>Stop Zoom recording here.</w:t>
      </w:r>
    </w:p>
    <w:p>
      <w:pPr>
        <w:shd w:fill="C0504D"/>
      </w:pPr>
      <w:r>
        <w:rPr>
          <w:b/>
          <w:color w:val="FFFFFF"/>
          <w:sz w:val="32"/>
        </w:rPr>
        <w:t>STOP SHARING</w:t>
      </w:r>
    </w:p>
    <w:p>
      <w:r>
        <w:rPr>
          <w:sz w:val="32"/>
        </w:rPr>
        <w:t>Stop Zoom share here.</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