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Planning Phase</w:t>
      </w:r>
    </w:p>
    <w:p/>
    <w:p>
      <w:r>
        <w:t>Planning Steps:</w:t>
      </w:r>
    </w:p>
    <w:p>
      <w:r>
        <w:t>1. Define the project objective</w:t>
      </w:r>
    </w:p>
    <w:p>
      <w:r>
        <w:t>2. Identify required ServiceNow modules</w:t>
      </w:r>
    </w:p>
    <w:p>
      <w:r>
        <w:t>3. Create users and groups</w:t>
      </w:r>
    </w:p>
    <w:p>
      <w:r>
        <w:t>4. Assign roles</w:t>
      </w:r>
    </w:p>
    <w:p>
      <w:r>
        <w:t>5. Create database table</w:t>
      </w:r>
    </w:p>
    <w:p>
      <w:r>
        <w:t>6. Configure flows for automation</w:t>
      </w:r>
    </w:p>
    <w:p/>
    <w:p>
      <w:r>
        <w:t>Timeline:</w:t>
      </w:r>
    </w:p>
    <w:p>
      <w:r>
        <w:t>Week 1 – Requirement analysis</w:t>
      </w:r>
    </w:p>
    <w:p>
      <w:r>
        <w:t>Week 2 – Design</w:t>
      </w:r>
    </w:p>
    <w:p>
      <w:r>
        <w:t>Week 3 – Development</w:t>
      </w:r>
    </w:p>
    <w:p>
      <w:r>
        <w:t>Week 4 – Testing and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