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
        <w:bidiVisual w:val="0"/>
        <w:tblW w:w="896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668"/>
        <w:gridCol w:w="436"/>
        <w:gridCol w:w="1804"/>
        <w:gridCol w:w="224"/>
        <w:gridCol w:w="1296"/>
        <w:gridCol w:w="168"/>
        <w:gridCol w:w="839"/>
        <w:gridCol w:w="149"/>
        <w:gridCol w:w="18"/>
        <w:gridCol w:w="1032"/>
        <w:gridCol w:w="143"/>
        <w:gridCol w:w="841"/>
        <w:tblGridChange w:id="0">
          <w:tblGrid>
            <w:gridCol w:w="1344"/>
            <w:gridCol w:w="668"/>
            <w:gridCol w:w="436"/>
            <w:gridCol w:w="1804"/>
            <w:gridCol w:w="224"/>
            <w:gridCol w:w="1296"/>
            <w:gridCol w:w="168"/>
            <w:gridCol w:w="839"/>
            <w:gridCol w:w="149"/>
            <w:gridCol w:w="18"/>
            <w:gridCol w:w="1032"/>
            <w:gridCol w:w="143"/>
            <w:gridCol w:w="841"/>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Group #</w:t>
            </w:r>
            <w:r w:rsidDel="00000000" w:rsidR="00000000" w:rsidRPr="00000000">
              <w:rPr>
                <w:rtl w:val="0"/>
              </w:rPr>
            </w:r>
          </w:p>
        </w:tc>
        <w:tc>
          <w:tcPr>
            <w:gridSpan w:val="2"/>
          </w:tcPr>
          <w:p w:rsidR="00000000" w:rsidDel="00000000" w:rsidP="00000000" w:rsidRDefault="00000000" w:rsidRPr="00000000">
            <w:pPr>
              <w:pStyle w:val="Heading1"/>
              <w:contextualSpacing w:val="0"/>
              <w:jc w:val="center"/>
            </w:pPr>
            <w:r w:rsidDel="00000000" w:rsidR="00000000" w:rsidRPr="00000000">
              <w:rPr>
                <w:rFonts w:ascii="Arial" w:cs="Arial" w:eastAsia="Arial" w:hAnsi="Arial"/>
                <w:b w:val="1"/>
                <w:sz w:val="44"/>
                <w:szCs w:val="44"/>
                <w:rtl w:val="0"/>
              </w:rPr>
              <w:t xml:space="preserve">05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Week ending: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(Saturday)</w:t>
            </w:r>
            <w:r w:rsidDel="00000000" w:rsidR="00000000" w:rsidRPr="00000000">
              <w:rPr>
                <w:rtl w:val="0"/>
              </w:rPr>
            </w:r>
          </w:p>
        </w:tc>
        <w:tc>
          <w:tcPr>
            <w:gridSpan w:val="5"/>
          </w:tcPr>
          <w:p w:rsidR="00000000" w:rsidDel="00000000" w:rsidP="00000000" w:rsidRDefault="00000000" w:rsidRPr="00000000">
            <w:pPr>
              <w:pStyle w:val="Heading1"/>
              <w:contextualSpacing w:val="0"/>
              <w:jc w:val="center"/>
            </w:pPr>
            <w:r w:rsidDel="00000000" w:rsidR="00000000" w:rsidRPr="00000000">
              <w:rPr>
                <w:rFonts w:ascii="Arial" w:cs="Arial" w:eastAsia="Arial" w:hAnsi="Arial"/>
                <w:b w:val="1"/>
                <w:sz w:val="44"/>
                <w:szCs w:val="44"/>
                <w:rtl w:val="0"/>
              </w:rPr>
              <w:t xml:space="preserve">2/18/17</w:t>
            </w:r>
            <w:r w:rsidDel="00000000" w:rsidR="00000000" w:rsidRPr="00000000">
              <w:rPr>
                <w:rtl w:val="0"/>
              </w:rPr>
            </w:r>
          </w:p>
        </w:tc>
        <w:tc>
          <w:tcPr>
            <w:gridSpan w:val="3"/>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Report #</w:t>
            </w:r>
            <w:r w:rsidDel="00000000" w:rsidR="00000000" w:rsidRPr="00000000">
              <w:rPr>
                <w:rtl w:val="0"/>
              </w:rPr>
            </w:r>
          </w:p>
        </w:tc>
        <w:tc>
          <w:tcPr/>
          <w:p w:rsidR="00000000" w:rsidDel="00000000" w:rsidP="00000000" w:rsidRDefault="00000000" w:rsidRPr="00000000">
            <w:pPr>
              <w:pStyle w:val="Heading1"/>
              <w:contextualSpacing w:val="0"/>
              <w:jc w:val="center"/>
            </w:pPr>
            <w:r w:rsidDel="00000000" w:rsidR="00000000" w:rsidRPr="00000000">
              <w:rPr>
                <w:rFonts w:ascii="Arial" w:cs="Arial" w:eastAsia="Arial" w:hAnsi="Arial"/>
                <w:b w:val="1"/>
                <w:sz w:val="44"/>
                <w:szCs w:val="44"/>
                <w:rtl w:val="0"/>
              </w:rPr>
              <w:t xml:space="preserve">5</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11"/>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Spectrum Sensing and Signal Identification using USRP</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Group Leader:</w:t>
            </w:r>
            <w:r w:rsidDel="00000000" w:rsidR="00000000" w:rsidRPr="00000000">
              <w:rPr>
                <w:rtl w:val="0"/>
              </w:rPr>
            </w:r>
          </w:p>
        </w:tc>
        <w:tc>
          <w:tcPr>
            <w:gridSpan w:val="3"/>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Thomas Wright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Advisor:</w:t>
            </w:r>
            <w:r w:rsidDel="00000000" w:rsidR="00000000" w:rsidRPr="00000000">
              <w:rPr>
                <w:rtl w:val="0"/>
              </w:rPr>
            </w:r>
          </w:p>
        </w:tc>
        <w:tc>
          <w:tcPr>
            <w:gridSpan w:val="7"/>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Bruce McNair</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Sponsor/Client:</w:t>
            </w:r>
            <w:r w:rsidDel="00000000" w:rsidR="00000000" w:rsidRPr="00000000">
              <w:rPr>
                <w:rtl w:val="0"/>
              </w:rPr>
            </w:r>
          </w:p>
        </w:tc>
        <w:tc>
          <w:tcPr>
            <w:gridSpan w:val="11"/>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MITRE Corporation</w:t>
            </w:r>
            <w:r w:rsidDel="00000000" w:rsidR="00000000" w:rsidRPr="00000000">
              <w:rPr>
                <w:rtl w:val="0"/>
              </w:rPr>
            </w:r>
          </w:p>
        </w:tc>
      </w:tr>
      <w:tr>
        <w:tc>
          <w:tcPr>
            <w:gridSpan w:val="8"/>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Total number of person-hours spent on project by group during past week:</w:t>
            </w:r>
            <w:r w:rsidDel="00000000" w:rsidR="00000000" w:rsidRPr="00000000">
              <w:rPr>
                <w:rtl w:val="0"/>
              </w:rPr>
            </w:r>
          </w:p>
        </w:tc>
        <w:tc>
          <w:tcPr>
            <w:gridSpan w:val="5"/>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25</w:t>
            </w:r>
            <w:r w:rsidDel="00000000" w:rsidR="00000000" w:rsidRPr="00000000">
              <w:rPr>
                <w:rtl w:val="0"/>
              </w:rPr>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Is project on schedule?</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Yes</w:t>
            </w:r>
            <w:r w:rsidDel="00000000" w:rsidR="00000000" w:rsidRPr="00000000">
              <w:rPr>
                <w:rtl w:val="0"/>
              </w:rPr>
            </w:r>
          </w:p>
        </w:tc>
        <w:tc>
          <w:tcPr>
            <w:gridSpan w:val="3"/>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No</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Visual w:val="0"/>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Weekly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Our team did the first successful test of the model last week. Initially,we </w:t>
            </w:r>
            <w:r w:rsidDel="00000000" w:rsidR="00000000" w:rsidRPr="00000000">
              <w:rPr>
                <w:rFonts w:ascii="Arial" w:cs="Arial" w:eastAsia="Arial" w:hAnsi="Arial"/>
                <w:color w:val="222222"/>
                <w:highlight w:val="white"/>
                <w:rtl w:val="0"/>
              </w:rPr>
              <w:t xml:space="preserve">streamed audio samples from the internet, FM modulated them, and transmitted back into the USRPs. One of the radios found the signal, pushed the signal characteristics to a queue, where the other radio, waiting for the queue, tuned to the appropriate frequency and sampling rate and captured the appropriate I/Q samples. These samples were passed to the machine learning algorithms where they were identified as the FM samples. This entire process took approximately 0.55 seconds and is being further analyzed by our team to obtain efficiency and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 Pledge my Honor that I have abided by the Stevens Honor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Andrew Guthrie                                    Joseph Pang                                  Kunal Patel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57150</wp:posOffset>
                  </wp:positionV>
                  <wp:extent cx="2109788" cy="922585"/>
                  <wp:effectExtent b="0" l="0" r="0" t="0"/>
                  <wp:wrapSquare wrapText="bothSides" distB="114300" distT="114300" distL="114300" distR="114300"/>
                  <wp:docPr descr="kunal_signature.jpg" id="3" name="image07.jpg"/>
                  <a:graphic>
                    <a:graphicData uri="http://schemas.openxmlformats.org/drawingml/2006/picture">
                      <pic:pic>
                        <pic:nvPicPr>
                          <pic:cNvPr descr="kunal_signature.jpg" id="0" name="image07.jpg"/>
                          <pic:cNvPicPr preferRelativeResize="0"/>
                        </pic:nvPicPr>
                        <pic:blipFill>
                          <a:blip r:embed="rId5"/>
                          <a:srcRect b="0" l="0" r="0" t="0"/>
                          <a:stretch>
                            <a:fillRect/>
                          </a:stretch>
                        </pic:blipFill>
                        <pic:spPr>
                          <a:xfrm>
                            <a:off x="0" y="0"/>
                            <a:ext cx="2109788" cy="92258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161925</wp:posOffset>
                  </wp:positionV>
                  <wp:extent cx="1933575" cy="485775"/>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933575" cy="4857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9525</wp:posOffset>
                  </wp:positionV>
                  <wp:extent cx="2366963" cy="788988"/>
                  <wp:effectExtent b="0" l="0" r="0" t="0"/>
                  <wp:wrapSquare wrapText="bothSides" distB="114300" distT="114300" distL="114300" distR="114300"/>
                  <wp:docPr descr="joseph_signature.png" id="5" name="image09.png"/>
                  <a:graphic>
                    <a:graphicData uri="http://schemas.openxmlformats.org/drawingml/2006/picture">
                      <pic:pic>
                        <pic:nvPicPr>
                          <pic:cNvPr descr="joseph_signature.png" id="0" name="image09.png"/>
                          <pic:cNvPicPr preferRelativeResize="0"/>
                        </pic:nvPicPr>
                        <pic:blipFill>
                          <a:blip r:embed="rId7"/>
                          <a:srcRect b="0" l="0" r="0" t="0"/>
                          <a:stretch>
                            <a:fillRect/>
                          </a:stretch>
                        </pic:blipFill>
                        <pic:spPr>
                          <a:xfrm>
                            <a:off x="0" y="0"/>
                            <a:ext cx="2366963" cy="7889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Thomas Wright                                  Vijayrahul Raja</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95250</wp:posOffset>
                  </wp:positionV>
                  <wp:extent cx="2671763" cy="891945"/>
                  <wp:effectExtent b="0" l="0" r="0" t="0"/>
                  <wp:wrapSquare wrapText="bothSides" distB="114300" distT="114300" distL="114300" distR="114300"/>
                  <wp:docPr descr="scott_signature.png" id="4" name="image08.png"/>
                  <a:graphic>
                    <a:graphicData uri="http://schemas.openxmlformats.org/drawingml/2006/picture">
                      <pic:pic>
                        <pic:nvPicPr>
                          <pic:cNvPr descr="scott_signature.png" id="0" name="image08.png"/>
                          <pic:cNvPicPr preferRelativeResize="0"/>
                        </pic:nvPicPr>
                        <pic:blipFill>
                          <a:blip r:embed="rId8"/>
                          <a:srcRect b="0" l="0" r="0" t="0"/>
                          <a:stretch>
                            <a:fillRect/>
                          </a:stretch>
                        </pic:blipFill>
                        <pic:spPr>
                          <a:xfrm>
                            <a:off x="0" y="0"/>
                            <a:ext cx="2671763" cy="89194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95250</wp:posOffset>
                  </wp:positionV>
                  <wp:extent cx="2471738" cy="1051242"/>
                  <wp:effectExtent b="0" l="0" r="0" t="0"/>
                  <wp:wrapSquare wrapText="bothSides" distB="114300" distT="114300" distL="114300" distR="114300"/>
                  <wp:docPr descr="Vijay_Signature.jpg" id="1" name="image05.jpg"/>
                  <a:graphic>
                    <a:graphicData uri="http://schemas.openxmlformats.org/drawingml/2006/picture">
                      <pic:pic>
                        <pic:nvPicPr>
                          <pic:cNvPr descr="Vijay_Signature.jpg" id="0" name="image05.jpg"/>
                          <pic:cNvPicPr preferRelativeResize="0"/>
                        </pic:nvPicPr>
                        <pic:blipFill>
                          <a:blip r:embed="rId9"/>
                          <a:srcRect b="0" l="0" r="0" t="0"/>
                          <a:stretch>
                            <a:fillRect/>
                          </a:stretch>
                        </pic:blipFill>
                        <pic:spPr>
                          <a:xfrm>
                            <a:off x="0" y="0"/>
                            <a:ext cx="2471738" cy="1051242"/>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footerReference r:id="rId11" w:type="default"/>
      <w:pgSz w:h="15840" w:w="12240"/>
      <w:pgMar w:bottom="23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Weekly report is due to Senior Design Coordinator and TA by Noon Monday.</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Email submission to </w:t>
    </w:r>
    <w:hyperlink r:id="rId1">
      <w:r w:rsidDel="00000000" w:rsidR="00000000" w:rsidRPr="00000000">
        <w:rPr>
          <w:rFonts w:ascii="Arial" w:cs="Arial" w:eastAsia="Arial" w:hAnsi="Arial"/>
          <w:b w:val="1"/>
          <w:color w:val="0000ff"/>
          <w:sz w:val="20"/>
          <w:szCs w:val="20"/>
          <w:u w:val="single"/>
          <w:vertAlign w:val="baseline"/>
          <w:rtl w:val="0"/>
        </w:rPr>
        <w:t xml:space="preserve">bmcnair@stevens.edu</w:t>
      </w:r>
    </w:hyperlink>
    <w:r w:rsidDel="00000000" w:rsidR="00000000" w:rsidRPr="00000000">
      <w:rPr>
        <w:rFonts w:ascii="Arial" w:cs="Arial" w:eastAsia="Arial" w:hAnsi="Arial"/>
        <w:b w:val="1"/>
        <w:sz w:val="20"/>
        <w:szCs w:val="20"/>
        <w:vertAlign w:val="baseline"/>
        <w:rtl w:val="0"/>
      </w:rPr>
      <w:t xml:space="preserve"> and TA.  Copy should be sent to advisor</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435" w:before="0" w:line="240" w:lineRule="auto"/>
      <w:contextualSpacing w:val="0"/>
      <w:jc w:val="center"/>
    </w:pPr>
    <w:r w:rsidDel="00000000" w:rsidR="00000000" w:rsidRPr="00000000">
      <w:rPr>
        <w:rFonts w:ascii="Arial" w:cs="Arial" w:eastAsia="Arial" w:hAnsi="Arial"/>
        <w:b w:val="0"/>
        <w:sz w:val="16"/>
        <w:szCs w:val="16"/>
        <w:vertAlign w:val="baseline"/>
        <w:rtl w:val="0"/>
      </w:rPr>
      <w:t xml:space="preserve">Template version: 9/15/04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vertAlign w:val="baseline"/>
        <w:rtl w:val="0"/>
      </w:rPr>
      <w:t xml:space="preserve">EE/CpE 423-424</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Arial" w:cs="Arial" w:eastAsia="Arial" w:hAnsi="Arial"/>
        <w:b w:val="1"/>
        <w:sz w:val="24"/>
        <w:szCs w:val="24"/>
        <w:vertAlign w:val="baseline"/>
        <w:rtl w:val="0"/>
      </w:rPr>
      <w:t xml:space="preserve">WEEKLY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0"/>
      <w:sz w:val="36"/>
      <w:szCs w:val="36"/>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5.jpg"/><Relationship Id="rId5" Type="http://schemas.openxmlformats.org/officeDocument/2006/relationships/image" Target="media/image07.jp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8.png"/></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