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the publish + subscribe services that will be utilized?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S1 : A new user account is created in Gmail/YT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: Create new account services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: Authentication service, database service, email service,verification service, storage service, additional settings services, analytics service, management services, notification services, ads service, contacts service.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S2 : The user logs in to YT using the account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Publisher:</w:t>
      </w:r>
      <w:r w:rsidDel="00000000" w:rsidR="00000000" w:rsidRPr="00000000">
        <w:rPr>
          <w:rtl w:val="0"/>
        </w:rPr>
        <w:t xml:space="preserve">  Create new login service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Subscriber:</w:t>
      </w:r>
      <w:r w:rsidDel="00000000" w:rsidR="00000000" w:rsidRPr="00000000">
        <w:rPr>
          <w:rtl w:val="0"/>
        </w:rPr>
        <w:t xml:space="preserve"> authentication services, logging services, feed services, notification services, analytics services, database services, content services, history services, user interaction services, video &amp; audio services, network services, feedback services, ads services.</w:t>
      </w:r>
    </w:p>
    <w:p w:rsidR="00000000" w:rsidDel="00000000" w:rsidP="00000000" w:rsidRDefault="00000000" w:rsidRPr="00000000" w14:paraId="0000000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S3 : Create a subscription service in YT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: New subscription services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Subscriber:</w:t>
      </w:r>
      <w:r w:rsidDel="00000000" w:rsidR="00000000" w:rsidRPr="00000000">
        <w:rPr>
          <w:rtl w:val="0"/>
        </w:rPr>
        <w:t xml:space="preserve"> subscriber services. Notification services, channel services, recommendations services, membership services.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S4 : User :: Create a channel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: Create channel service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Subscriber: </w:t>
      </w:r>
      <w:r w:rsidDel="00000000" w:rsidR="00000000" w:rsidRPr="00000000">
        <w:rPr>
          <w:rtl w:val="0"/>
        </w:rPr>
        <w:t xml:space="preserve">demographic services, channel services,email services, notification services, monetisation services, management services, verification services, analytics services, customization services, subscription services, web services.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S5 :: user --&gt; channel --&gt; uploads a video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Publisher: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video services → upload video services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Subscriber:</w:t>
      </w:r>
      <w:r w:rsidDel="00000000" w:rsidR="00000000" w:rsidRPr="00000000">
        <w:rPr>
          <w:rtl w:val="0"/>
        </w:rPr>
        <w:t xml:space="preserve"> account services, access/permission/authentication services, email services, database services,video/audio storage services, upload video service, editing service, detailing service, audience services, network services.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