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70E1D71B" w:rsidR="00BA5E45" w:rsidRDefault="00554DFF">
      <w:pPr>
        <w:pStyle w:val="Default"/>
        <w:spacing w:before="100" w:after="100"/>
        <w:rPr>
          <w:rFonts w:ascii="Times New Roman" w:hAnsi="Times New Roman"/>
          <w:sz w:val="22"/>
          <w:szCs w:val="22"/>
        </w:rPr>
      </w:pPr>
      <w:r>
        <w:rPr>
          <w:rFonts w:ascii="Arial Unicode MS" w:hAnsi="Arial Unicode MS"/>
          <w:sz w:val="22"/>
          <w:szCs w:val="22"/>
        </w:rPr>
        <w:br/>
      </w:r>
      <w:r w:rsidR="00DA0FC3">
        <w:rPr>
          <w:rFonts w:ascii="Times New Roman" w:hAnsi="Times New Roman"/>
          <w:b/>
          <w:bCs/>
          <w:sz w:val="22"/>
          <w:szCs w:val="22"/>
        </w:rPr>
        <w:t>ABSTRACT: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provide stable representations of task-relevant scene properties (</w:t>
      </w:r>
      <w:proofErr w:type="gramStart"/>
      <w:r>
        <w:rPr>
          <w:rFonts w:ascii="Times New Roman" w:hAnsi="Times New Roman"/>
          <w:sz w:val="22"/>
          <w:szCs w:val="22"/>
        </w:rPr>
        <w:t>e.g.</w:t>
      </w:r>
      <w:proofErr w:type="gramEnd"/>
      <w:r>
        <w:rPr>
          <w:rFonts w:ascii="Times New Roman" w:hAnsi="Times New Roman"/>
          <w:sz w:val="22"/>
          <w:szCs w:val="22"/>
        </w:rPr>
        <w:t xml:space="preserve"> </w:t>
      </w:r>
      <w:r w:rsidR="00F9766D">
        <w:rPr>
          <w:rFonts w:ascii="Times New Roman" w:hAnsi="Times New Roman"/>
          <w:sz w:val="22"/>
          <w:szCs w:val="22"/>
        </w:rPr>
        <w:t xml:space="preserve">object </w:t>
      </w:r>
      <w:r>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such stability in the context of </w:t>
      </w:r>
      <w:r w:rsidR="004C5F54">
        <w:rPr>
          <w:rFonts w:ascii="Times New Roman" w:hAnsi="Times New Roman"/>
          <w:sz w:val="22"/>
          <w:szCs w:val="22"/>
        </w:rPr>
        <w:t>lightness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measured how thresholds for discriminating the lightness of a target object </w:t>
      </w:r>
      <w:r w:rsidR="00BD0745">
        <w:rPr>
          <w:rFonts w:ascii="Times New Roman" w:hAnsi="Times New Roman"/>
          <w:sz w:val="22"/>
          <w:szCs w:val="22"/>
        </w:rPr>
        <w:t xml:space="preserve">(task-relevant property) </w:t>
      </w:r>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Pr>
          <w:rFonts w:ascii="Times New Roman" w:hAnsi="Times New Roman"/>
          <w:sz w:val="22"/>
          <w:szCs w:val="22"/>
        </w:rPr>
        <w:t xml:space="preserve"> </w:t>
      </w:r>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 xml:space="preserve">equivalent noise paradigm </w:t>
      </w:r>
      <w:r w:rsidR="002F1829">
        <w:rPr>
          <w:rFonts w:ascii="Times New Roman" w:hAnsi="Times New Roman"/>
          <w:sz w:val="22"/>
          <w:szCs w:val="22"/>
        </w:rPr>
        <w:t xml:space="preserve">which </w:t>
      </w:r>
      <w:r w:rsidR="00923B17">
        <w:rPr>
          <w:rFonts w:ascii="Times New Roman" w:hAnsi="Times New Roman"/>
          <w:sz w:val="22"/>
          <w:szCs w:val="22"/>
        </w:rPr>
        <w:t xml:space="preserve">relates signal to noise properties of </w:t>
      </w:r>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r w:rsidR="00923B17">
        <w:rPr>
          <w:rFonts w:ascii="Times New Roman" w:hAnsi="Times New Roman"/>
          <w:sz w:val="22"/>
          <w:szCs w:val="22"/>
        </w:rPr>
        <w:t xml:space="preserve"> and </w:t>
      </w:r>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Pr>
          <w:rFonts w:ascii="Times New Roman" w:hAnsi="Times New Roman"/>
          <w:sz w:val="22"/>
          <w:szCs w:val="22"/>
        </w:rPr>
        <w:t xml:space="preserve">For low </w:t>
      </w:r>
      <w:r w:rsidR="00D07E6C">
        <w:rPr>
          <w:rFonts w:ascii="Times New Roman" w:hAnsi="Times New Roman"/>
          <w:sz w:val="22"/>
          <w:szCs w:val="22"/>
        </w:rPr>
        <w:t xml:space="preserve">background reflectance </w:t>
      </w:r>
      <w:r>
        <w:rPr>
          <w:rFonts w:ascii="Times New Roman" w:hAnsi="Times New Roman"/>
          <w:sz w:val="22"/>
          <w:szCs w:val="22"/>
        </w:rPr>
        <w:t xml:space="preserve">variation, the discrimination thresholds were nearly constant, indicating that </w:t>
      </w:r>
      <w:r w:rsidR="004C5F54">
        <w:rPr>
          <w:rFonts w:ascii="Times New Roman" w:hAnsi="Times New Roman"/>
          <w:sz w:val="22"/>
          <w:szCs w:val="22"/>
        </w:rPr>
        <w:t>in th</w:t>
      </w:r>
      <w:r w:rsidR="00D07E6C">
        <w:rPr>
          <w:rFonts w:ascii="Times New Roman" w:hAnsi="Times New Roman"/>
          <w:sz w:val="22"/>
          <w:szCs w:val="22"/>
        </w:rPr>
        <w:t xml:space="preserve">is </w:t>
      </w:r>
      <w:r w:rsidR="004C5F54">
        <w:rPr>
          <w:rFonts w:ascii="Times New Roman" w:hAnsi="Times New Roman"/>
          <w:sz w:val="22"/>
          <w:szCs w:val="22"/>
        </w:rPr>
        <w:t xml:space="preserve">regime </w:t>
      </w:r>
      <w:r>
        <w:rPr>
          <w:rFonts w:ascii="Times New Roman" w:hAnsi="Times New Roman"/>
          <w:sz w:val="22"/>
          <w:szCs w:val="22"/>
        </w:rPr>
        <w:t>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 As the </w:t>
      </w:r>
      <w:r w:rsidR="00D07E6C">
        <w:rPr>
          <w:rFonts w:ascii="Times New Roman" w:hAnsi="Times New Roman"/>
          <w:sz w:val="22"/>
          <w:szCs w:val="22"/>
        </w:rPr>
        <w:t xml:space="preserve">background </w:t>
      </w:r>
      <w:r w:rsidR="009D102C">
        <w:rPr>
          <w:rFonts w:ascii="Times New Roman" w:hAnsi="Times New Roman"/>
          <w:sz w:val="22"/>
          <w:szCs w:val="22"/>
        </w:rPr>
        <w:t>object reflectance variation</w:t>
      </w:r>
      <w:r w:rsidR="00D07E6C">
        <w:rPr>
          <w:rFonts w:ascii="Times New Roman" w:hAnsi="Times New Roman"/>
          <w:sz w:val="22"/>
          <w:szCs w:val="22"/>
        </w:rPr>
        <w:t xml:space="preserve"> </w:t>
      </w:r>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Pr>
          <w:rFonts w:ascii="Times New Roman" w:hAnsi="Times New Roman"/>
          <w:sz w:val="22"/>
          <w:szCs w:val="22"/>
        </w:rPr>
        <w:t xml:space="preserve"> </w:t>
      </w:r>
      <w:r w:rsidR="00612C39">
        <w:rPr>
          <w:rFonts w:ascii="Times New Roman" w:hAnsi="Times New Roman"/>
          <w:sz w:val="22"/>
          <w:szCs w:val="22"/>
        </w:rPr>
        <w:t xml:space="preserve">We </w:t>
      </w:r>
      <w:r w:rsidR="003C11D1">
        <w:rPr>
          <w:rFonts w:ascii="Times New Roman" w:hAnsi="Times New Roman"/>
          <w:sz w:val="22"/>
          <w:szCs w:val="22"/>
        </w:rPr>
        <w:t xml:space="preserve">measured 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w:t>
      </w:r>
      <w:proofErr w:type="gramStart"/>
      <w:r w:rsidR="00612C39">
        <w:rPr>
          <w:rFonts w:ascii="Times New Roman" w:hAnsi="Times New Roman"/>
          <w:sz w:val="22"/>
          <w:szCs w:val="22"/>
        </w:rPr>
        <w:t>i.e.</w:t>
      </w:r>
      <w:proofErr w:type="gramEnd"/>
      <w:r w:rsidR="00612C39">
        <w:rPr>
          <w:rFonts w:ascii="Times New Roman" w:hAnsi="Times New Roman"/>
          <w:sz w:val="22"/>
          <w:szCs w:val="22"/>
        </w:rPr>
        <w:t xml:space="preserv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the visual representation of the task-relevant variable (</w:t>
      </w:r>
      <w:r w:rsidR="004B1988">
        <w:rPr>
          <w:rFonts w:ascii="Times New Roman" w:hAnsi="Times New Roman"/>
          <w:sz w:val="22"/>
          <w:szCs w:val="22"/>
        </w:rPr>
        <w:t xml:space="preserve">i.e. </w:t>
      </w:r>
      <w:r w:rsidR="00D866C0">
        <w:rPr>
          <w:rFonts w:ascii="Times New Roman" w:hAnsi="Times New Roman"/>
          <w:sz w:val="22"/>
          <w:szCs w:val="22"/>
        </w:rPr>
        <w:t>perceived object lightness</w:t>
      </w:r>
      <w:r w:rsidR="009D102C">
        <w:rPr>
          <w:rFonts w:ascii="Times New Roman" w:hAnsi="Times New Roman"/>
          <w:sz w:val="22"/>
          <w:szCs w:val="22"/>
        </w:rPr>
        <w:t>)</w:t>
      </w:r>
      <w:r w:rsidR="00710C6E">
        <w:rPr>
          <w:rFonts w:ascii="Times New Roman" w:hAnsi="Times New Roman"/>
          <w:sz w:val="22"/>
          <w:szCs w:val="22"/>
        </w:rPr>
        <w:t>.</w:t>
      </w:r>
      <w:r w:rsidR="009D102C">
        <w:rPr>
          <w:rFonts w:ascii="Times New Roman" w:hAnsi="Times New Roman"/>
          <w:sz w:val="22"/>
          <w:szCs w:val="22"/>
        </w:rPr>
        <w:t xml:space="preserve"> </w:t>
      </w:r>
      <w:r>
        <w:rPr>
          <w:rFonts w:ascii="Times New Roman" w:hAnsi="Times New Roman"/>
          <w:sz w:val="22"/>
          <w:szCs w:val="22"/>
        </w:rPr>
        <w:t xml:space="preserve">A </w:t>
      </w:r>
      <w:r w:rsidR="007F1B18">
        <w:rPr>
          <w:rFonts w:ascii="Times New Roman" w:hAnsi="Times New Roman"/>
          <w:sz w:val="22"/>
          <w:szCs w:val="22"/>
        </w:rPr>
        <w:t>linear receptive field</w:t>
      </w:r>
      <w:r w:rsidR="00764C04">
        <w:rPr>
          <w:rFonts w:ascii="Times New Roman" w:hAnsi="Times New Roman"/>
          <w:sz w:val="22"/>
          <w:szCs w:val="22"/>
        </w:rPr>
        <w:t xml:space="preserve"> model, based on Signal Detection Theory, employs a single</w:t>
      </w:r>
      <w:r>
        <w:rPr>
          <w:rFonts w:ascii="Times New Roman" w:hAnsi="Times New Roman"/>
          <w:sz w:val="22"/>
          <w:szCs w:val="22"/>
        </w:rPr>
        <w:t xml:space="preserve"> center-surround receptive field </w:t>
      </w:r>
      <w:r w:rsidR="00764C04">
        <w:rPr>
          <w:rFonts w:ascii="Times New Roman" w:hAnsi="Times New Roman"/>
          <w:sz w:val="22"/>
          <w:szCs w:val="22"/>
        </w:rPr>
        <w:t xml:space="preserve">tailored to our stimulus set </w:t>
      </w:r>
      <w:r>
        <w:rPr>
          <w:rFonts w:ascii="Times New Roman" w:hAnsi="Times New Roman"/>
          <w:sz w:val="22"/>
          <w:szCs w:val="22"/>
        </w:rPr>
        <w:t xml:space="preserve">to estimate </w:t>
      </w:r>
      <w:r w:rsidR="00764C04">
        <w:rPr>
          <w:rFonts w:ascii="Times New Roman" w:hAnsi="Times New Roman"/>
          <w:sz w:val="22"/>
          <w:szCs w:val="22"/>
        </w:rPr>
        <w:t>the observer’s internal representation of lightness</w:t>
      </w:r>
      <w:r>
        <w:rPr>
          <w:rFonts w:ascii="Times New Roman" w:hAnsi="Times New Roman"/>
          <w:sz w:val="22"/>
          <w:szCs w:val="22"/>
        </w:rPr>
        <w:t xml:space="preserve"> captures human behavior </w:t>
      </w:r>
      <w:r w:rsidR="00D83E87">
        <w:rPr>
          <w:rFonts w:ascii="Times New Roman" w:hAnsi="Times New Roman"/>
          <w:sz w:val="22"/>
          <w:szCs w:val="22"/>
        </w:rPr>
        <w:t xml:space="preserve">in </w:t>
      </w:r>
      <w:r>
        <w:rPr>
          <w:rFonts w:ascii="Times New Roman" w:hAnsi="Times New Roman"/>
          <w:sz w:val="22"/>
          <w:szCs w:val="22"/>
        </w:rPr>
        <w:t xml:space="preserve">this task. Our </w:t>
      </w:r>
      <w:r w:rsidR="00AB40AC">
        <w:rPr>
          <w:rFonts w:ascii="Times New Roman" w:hAnsi="Times New Roman"/>
          <w:sz w:val="22"/>
          <w:szCs w:val="22"/>
        </w:rPr>
        <w:t xml:space="preserve">approach </w:t>
      </w:r>
      <w:r>
        <w:rPr>
          <w:rFonts w:ascii="Times New Roman" w:hAnsi="Times New Roman"/>
          <w:sz w:val="22"/>
          <w:szCs w:val="22"/>
        </w:rPr>
        <w:t xml:space="preserve">provides a method to characterize 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77777777" w:rsidR="00BA5E45" w:rsidRDefault="00BA5E45">
      <w:pPr>
        <w:pStyle w:val="Default"/>
        <w:spacing w:before="0"/>
        <w:rPr>
          <w:rFonts w:ascii="Times New Roman" w:eastAsia="Times New Roman" w:hAnsi="Times New Roman" w:cs="Times New Roman"/>
          <w:sz w:val="22"/>
          <w:szCs w:val="22"/>
        </w:rPr>
      </w:pP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77B60414" w14:textId="77777777"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2C1583CA" w14:textId="77777777" w:rsidR="00B979EA" w:rsidRDefault="00B979EA">
      <w:pPr>
        <w:pStyle w:val="Default"/>
        <w:spacing w:before="0"/>
        <w:rPr>
          <w:rFonts w:ascii="Times New Roman" w:hAnsi="Times New Roman"/>
          <w:b/>
          <w:bCs/>
          <w:sz w:val="22"/>
          <w:szCs w:val="22"/>
        </w:rPr>
      </w:pPr>
    </w:p>
    <w:p w14:paraId="5369E58D" w14:textId="245CD946" w:rsidR="00744589" w:rsidRDefault="00744589">
      <w:pPr>
        <w:pStyle w:val="Default"/>
        <w:spacing w:before="0"/>
        <w:rPr>
          <w:rFonts w:ascii="Times New Roman" w:hAnsi="Times New Roman"/>
          <w:sz w:val="22"/>
          <w:szCs w:val="22"/>
        </w:rPr>
      </w:pPr>
      <w:r>
        <w:rPr>
          <w:rFonts w:ascii="Times New Roman" w:hAnsi="Times New Roman"/>
          <w:sz w:val="22"/>
          <w:szCs w:val="22"/>
        </w:rPr>
        <w:t>To support effective action, vision needs to provide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7988">
        <w:rPr>
          <w:rFonts w:ascii="Times New Roman" w:hAnsi="Times New Roman"/>
          <w:sz w:val="22"/>
          <w:szCs w:val="22"/>
        </w:rPr>
        <w:t>process</w:t>
      </w:r>
      <w:r w:rsidR="00A70EC5">
        <w:rPr>
          <w:rFonts w:ascii="Times New Roman" w:hAnsi="Times New Roman"/>
          <w:sz w:val="22"/>
          <w:szCs w:val="22"/>
        </w:rPr>
        <w:t>es</w:t>
      </w:r>
      <w:r w:rsidR="00E47988">
        <w:rPr>
          <w:rFonts w:ascii="Times New Roman" w:hAnsi="Times New Roman"/>
          <w:sz w:val="22"/>
          <w:szCs w:val="22"/>
        </w:rPr>
        <w:t xml:space="preserve"> that result in these </w:t>
      </w:r>
      <w:r w:rsidR="003F6C36">
        <w:rPr>
          <w:rFonts w:ascii="Times New Roman" w:hAnsi="Times New Roman"/>
          <w:sz w:val="22"/>
          <w:szCs w:val="22"/>
        </w:rPr>
        <w:t>representations</w:t>
      </w:r>
      <w:r>
        <w:rPr>
          <w:rFonts w:ascii="Times New Roman" w:hAnsi="Times New Roman"/>
          <w:sz w:val="22"/>
          <w:szCs w:val="22"/>
        </w:rPr>
        <w:t xml:space="preserve"> </w:t>
      </w:r>
      <w:r w:rsidR="003F6C36">
        <w:rPr>
          <w:rFonts w:ascii="Times New Roman" w:hAnsi="Times New Roman"/>
          <w:sz w:val="22"/>
          <w:szCs w:val="22"/>
        </w:rPr>
        <w:t xml:space="preserve">start </w:t>
      </w:r>
      <w:r>
        <w:rPr>
          <w:rFonts w:ascii="Times New Roman" w:hAnsi="Times New Roman"/>
          <w:sz w:val="22"/>
          <w:szCs w:val="22"/>
        </w:rPr>
        <w:t>with the information provided by the proximal stimuli reaching the retinae.</w:t>
      </w:r>
      <w:r w:rsidR="00554DFF">
        <w:rPr>
          <w:rFonts w:ascii="Times New Roman" w:hAnsi="Times New Roman"/>
          <w:sz w:val="22"/>
          <w:szCs w:val="22"/>
        </w:rPr>
        <w:t xml:space="preserve"> </w:t>
      </w:r>
      <w:r>
        <w:rPr>
          <w:rFonts w:ascii="Times New Roman" w:hAnsi="Times New Roman"/>
          <w:sz w:val="22"/>
          <w:szCs w:val="22"/>
        </w:rPr>
        <w:t>These</w:t>
      </w:r>
      <w:r w:rsidR="00554DFF">
        <w:rPr>
          <w:rFonts w:ascii="Times New Roman" w:hAnsi="Times New Roman"/>
          <w:sz w:val="22"/>
          <w:szCs w:val="22"/>
        </w:rPr>
        <w:t xml:space="preserve"> proximal </w:t>
      </w:r>
      <w:r>
        <w:rPr>
          <w:rFonts w:ascii="Times New Roman" w:hAnsi="Times New Roman"/>
          <w:sz w:val="22"/>
          <w:szCs w:val="22"/>
        </w:rPr>
        <w:t xml:space="preserve">stimuli </w:t>
      </w:r>
      <w:r w:rsidR="00554DFF">
        <w:rPr>
          <w:rFonts w:ascii="Times New Roman" w:hAnsi="Times New Roman"/>
          <w:sz w:val="22"/>
          <w:szCs w:val="22"/>
        </w:rPr>
        <w:t>depend</w:t>
      </w:r>
      <w:r>
        <w:rPr>
          <w:rFonts w:ascii="Times New Roman" w:hAnsi="Times New Roman"/>
          <w:sz w:val="22"/>
          <w:szCs w:val="22"/>
        </w:rPr>
        <w:t xml:space="preserve"> not only on the intrinsic properties of objects, but also</w:t>
      </w:r>
      <w:r w:rsidR="00554DFF">
        <w:rPr>
          <w:rFonts w:ascii="Times New Roman" w:hAnsi="Times New Roman"/>
          <w:sz w:val="22"/>
          <w:szCs w:val="22"/>
        </w:rPr>
        <w:t xml:space="preserve"> on </w:t>
      </w:r>
      <w:r>
        <w:rPr>
          <w:rFonts w:ascii="Times New Roman" w:hAnsi="Times New Roman"/>
          <w:sz w:val="22"/>
          <w:szCs w:val="22"/>
        </w:rPr>
        <w:t>object-</w:t>
      </w:r>
      <w:r w:rsidR="00554DFF">
        <w:rPr>
          <w:rFonts w:ascii="Times New Roman" w:hAnsi="Times New Roman"/>
          <w:sz w:val="22"/>
          <w:szCs w:val="22"/>
        </w:rPr>
        <w:t xml:space="preserve">extrinsic </w:t>
      </w:r>
      <w:r>
        <w:rPr>
          <w:rFonts w:ascii="Times New Roman" w:hAnsi="Times New Roman"/>
          <w:sz w:val="22"/>
          <w:szCs w:val="22"/>
        </w:rPr>
        <w:t>properties of</w:t>
      </w:r>
      <w:r w:rsidR="00554DFF">
        <w:rPr>
          <w:rFonts w:ascii="Times New Roman" w:hAnsi="Times New Roman"/>
          <w:sz w:val="22"/>
          <w:szCs w:val="22"/>
        </w:rPr>
        <w:t xml:space="preserve"> the visual scene</w:t>
      </w:r>
      <w:r>
        <w:rPr>
          <w:rFonts w:ascii="Times New Roman" w:hAnsi="Times New Roman"/>
          <w:sz w:val="22"/>
          <w:szCs w:val="22"/>
        </w:rPr>
        <w:t>, for example the illumination</w:t>
      </w:r>
      <w:r w:rsidR="00765ECD">
        <w:rPr>
          <w:rFonts w:ascii="Times New Roman" w:hAnsi="Times New Roman"/>
          <w:sz w:val="22"/>
          <w:szCs w:val="22"/>
        </w:rPr>
        <w:t>, the observer’s viewpoint,</w:t>
      </w:r>
      <w:r>
        <w:rPr>
          <w:rFonts w:ascii="Times New Roman" w:hAnsi="Times New Roman"/>
          <w:sz w:val="22"/>
          <w:szCs w:val="22"/>
        </w:rPr>
        <w:t xml:space="preserve"> and the </w:t>
      </w:r>
      <w:r w:rsidR="00DF596E">
        <w:rPr>
          <w:rFonts w:ascii="Times New Roman" w:hAnsi="Times New Roman"/>
          <w:sz w:val="22"/>
          <w:szCs w:val="22"/>
        </w:rPr>
        <w:t xml:space="preserve">object’s </w:t>
      </w:r>
      <w:r>
        <w:rPr>
          <w:rFonts w:ascii="Times New Roman" w:hAnsi="Times New Roman"/>
          <w:sz w:val="22"/>
          <w:szCs w:val="22"/>
        </w:rPr>
        <w:t xml:space="preserve">position and pose.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 xml:space="preserve">object </w:t>
      </w:r>
      <w:r>
        <w:rPr>
          <w:rFonts w:ascii="Times New Roman" w:hAnsi="Times New Roman"/>
          <w:sz w:val="22"/>
          <w:szCs w:val="22"/>
        </w:rPr>
        <w:t xml:space="preserve">properties across variation in other scene variables. Understanding the degree to which the visual system does this, and how it does so, is </w:t>
      </w:r>
      <w:r w:rsidR="00590BBB">
        <w:rPr>
          <w:rFonts w:ascii="Times New Roman" w:hAnsi="Times New Roman"/>
          <w:sz w:val="22"/>
          <w:szCs w:val="22"/>
        </w:rPr>
        <w:t>an</w:t>
      </w:r>
      <w:r>
        <w:rPr>
          <w:rFonts w:ascii="Times New Roman" w:hAnsi="Times New Roman"/>
          <w:sz w:val="22"/>
          <w:szCs w:val="22"/>
        </w:rPr>
        <w:t xml:space="preserve"> </w:t>
      </w:r>
      <w:r w:rsidR="00B26547">
        <w:rPr>
          <w:rFonts w:ascii="Times New Roman" w:hAnsi="Times New Roman"/>
          <w:sz w:val="22"/>
          <w:szCs w:val="22"/>
        </w:rPr>
        <w:t xml:space="preserve">important </w:t>
      </w:r>
      <w:r>
        <w:rPr>
          <w:rFonts w:ascii="Times New Roman" w:hAnsi="Times New Roman"/>
          <w:sz w:val="22"/>
          <w:szCs w:val="22"/>
        </w:rPr>
        <w:t>goal of vision science</w:t>
      </w:r>
      <w:r w:rsidR="005A55AB">
        <w:rPr>
          <w:rFonts w:ascii="Times New Roman" w:hAnsi="Times New Roman"/>
          <w:sz w:val="22"/>
          <w:szCs w:val="22"/>
        </w:rPr>
        <w:t xml:space="preserve"> </w:t>
      </w:r>
      <w:r w:rsidR="00E073DD">
        <w:rPr>
          <w:rFonts w:ascii="Times New Roman" w:hAnsi="Times New Roman"/>
          <w:sz w:val="22"/>
          <w:szCs w:val="22"/>
        </w:rPr>
        <w:fldChar w:fldCharType="begin">
          <w:fldData xml:space="preserve">PEVuZE5vdGU+PENpdGU+PEF1dGhvcj5IZWxtaG9sdHo8L0F1dGhvcj48WWVhcj4xODk2PC9ZZWFy
PjxSZWNOdW0+MjUxNDwvUmVjTnVtPjxEaXNwbGF5VGV4dD4oSGVsbWhvbHR6LCAxODk2OyBLbmls
bCAmYW1wOyBSaWNoYXJkcywgMTk5NjsgQnJhc2NhbXAgJmFtcDsgU2hldmVsbCwgMjAyMSk8L0Rp
c3BsYXlUZXh0PjxyZWNvcmQ+PHJlYy1udW1iZXI+MjUxNDwvcmVjLW51bWJlcj48Zm9yZWlnbi1r
ZXlzPjxrZXkgYXBwPSJFTiIgZGItaWQ9IjU5MmRwdDJmNTkweDBtZXp0ZTM1ZjVmd2VmMHJ0cDJ4
c2ZyeiIgdGltZXN0YW1wPSIxNjE3MTM0NDgyIj4yNTE0PC9rZXk+PC9mb3JlaWduLWtleXM+PHJl
Zi10eXBlIG5hbWU9IkJvb2siPjY8L3JlZi10eXBlPjxjb250cmlidXRvcnM+PGF1dGhvcnM+PGF1
dGhvcj5IZWxtaG9sdHosIEguPC9hdXRob3I+PC9hdXRob3JzPjxzZWNvbmRhcnktYXV0aG9ycz48
YXV0aG9yPlNvdXRoYWxsLCBKLiBQLiBDLjwvYXV0aG9yPjwvc2Vjb25kYXJ5LWF1dGhvcnM+PC9j
b250cmlidXRvcnM+PHRpdGxlcz48dGl0bGU+UGh5c2lvbG9naWNhbCBPcHRpY3M8L3RpdGxlPjxz
aG9ydC10aXRsZT5QaHlzaW9sb2dpY2FsIE9wdGljczwvc2hvcnQtdGl0bGU+PC90aXRsZXM+PGRh
dGVzPjx5ZWFyPjE4OTY8L3llYXI+PC9kYXRlcz48cHViLWxvY2F0aW9uPk5ldyBZb3JrPC9wdWIt
bG9jYXRpb24+PHB1Ymxpc2hlcj5Eb3ZlciBQdWJsaWNhdGlvbnMsIEluYy48L3B1Ymxpc2hlcj48
bGFiZWw+SGVsbWhvbHR6MTg5NlBoeXNpb2xvZ2ljYWxPcHRpY3M8L2xhYmVsPjx1cmxzPjwvdXJs
cz48L3JlY29yZD48L0NpdGU+PENpdGU+PEF1dGhvcj5LbmlsbDwvQXV0aG9yPjxZZWFyPjE5OTY8
L1llYXI+PFJlY051bT4yNTE1PC9SZWNOdW0+PElEVGV4dD5LbmlsbDE5OTZQZXJjZXB0aW9uYXNC
YXllc2lhbjwvSURUZXh0PjxyZWNvcmQ+PHJlYy1udW1iZXI+MjUxNTwvcmVjLW51bWJlcj48Zm9y
ZWlnbi1rZXlzPjxrZXkgYXBwPSJFTiIgZGItaWQ9IjU5MmRwdDJmNTkweDBtZXp0ZTM1ZjVmd2Vm
MHJ0cDJ4c2ZyeiIgdGltZXN0YW1wPSIxNjE3MTM0NTM0Ij4yNTE1PC9rZXk+PC9mb3JlaWduLWtl
eXM+PHJlZi10eXBlIG5hbWU9IkJvb2siPjY8L3JlZi10eXBlPjxjb250cmlidXRvcnM+PGF1dGhv
cnM+PGF1dGhvcj5ELiBDLiBLbmlsbDwvYXV0aG9yPjxhdXRob3I+Vy4gUmljaGFyZHM8L2F1dGhv
cj48L2F1dGhvcnM+PC9jb250cmlidXRvcnM+PHRpdGxlcz48dGl0bGU+UGVyY2VwdGlvbiBhcyBC
YXllc2lhbiBJbmZlcmVuY2U8L3RpdGxlPjwvdGl0bGVzPjxkYXRlcz48eWVhcj4xOTk2PC95ZWFy
PjwvZGF0ZXM+PHB1Yi1sb2NhdGlvbj5DYW1icmlkZ2U8L3B1Yi1sb2NhdGlvbj48cHVibGlzaGVy
PkNhbWJyaWRnZSBVbml2ZXJzaXR5IFByZXNzPC9wdWJsaXNoZXI+PGFjY2Vzc2lvbi1udW0+S25p
bGwxOTk2UGVyY2VwdGlvbmFzQmF5ZXNpYW48L2FjY2Vzc2lvbi1udW0+PGxhYmVsPktuaWxsMTk5
NlBlcmNlcHRpb25hc0JheWVzaWFuPC9sYWJlbD48dXJscz48L3VybHM+PC9yZWNvcmQ+PC9DaXRl
PjxDaXRlPjxBdXRob3I+QnJhc2NhbXA8L0F1dGhvcj48WWVhcj4yMDIxPC9ZZWFyPjxSZWNOdW0+
MjUxMTwvUmVjTnVtPjxyZWNvcmQ+PHJlYy1udW1iZXI+MjUxMTwvcmVjLW51bWJlcj48Zm9yZWln
bi1rZXlzPjxrZXkgYXBwPSJFTiIgZGItaWQ9IjU5MmRwdDJmNTkweDBtZXp0ZTM1ZjVmd2VmMHJ0
cDJ4c2ZyeiIgdGltZXN0YW1wPSIxNjE3MTIzMTg1Ij4yNTExPC9rZXk+PC9mb3JlaWduLWtleXM+
PHJlZi10eXBlIG5hbWU9IkpvdXJuYWwgQXJ0aWNsZSI+MTc8L3JlZi10eXBlPjxjb250cmlidXRv
cnM+PGF1dGhvcnM+PGF1dGhvcj5CcmFzY2FtcCwgSi4gVy48L2F1dGhvcj48YXV0aG9yPlNoZXZl
bGwsIFMuIEsuPC9hdXRob3I+PC9hdXRob3JzPjwvY29udHJpYnV0b3JzPjx0aXRsZXM+PHRpdGxl
PlRoZSBjZXJ0YWludHkgb2YgYW1iaWd1aXR5IGluIHZpc3VhbCBuZXVyYWwgcmVwcmVzZW50YXRp
b25zPC90aXRsZT48c2Vjb25kYXJ5LXRpdGxlPkFubnVhbCBSZXZpZXcgb2YgVmlzaW9uIFNjaWVu
Y2U8L3NlY29uZGFyeS10aXRsZT48L3RpdGxlcz48cGVyaW9kaWNhbD48ZnVsbC10aXRsZT5Bbm51
YWwgUmV2aWV3IG9mIFZpc2lvbiBTY2llbmNlPC9mdWxsLXRpdGxlPjwvcGVyaW9kaWNhbD48dm9s
dW1lPmluIHByZXNzPC92b2x1bWU+PGRhdGVzPjx5ZWFyPjIwMjE8L3llYXI+PC9kYXRlcz48dXJs
cz48L3VybHM+PC9yZWNvcmQ+PC9DaXRlPjwvRW5kTm90ZT5=
</w:fldData>
        </w:fldChar>
      </w:r>
      <w:r w:rsidR="00E073DD">
        <w:rPr>
          <w:rFonts w:ascii="Times New Roman" w:hAnsi="Times New Roman"/>
          <w:sz w:val="22"/>
          <w:szCs w:val="22"/>
        </w:rPr>
        <w:instrText xml:space="preserve"> ADDIN EN.CITE </w:instrText>
      </w:r>
      <w:r w:rsidR="00E073DD">
        <w:rPr>
          <w:rFonts w:ascii="Times New Roman" w:hAnsi="Times New Roman"/>
          <w:sz w:val="22"/>
          <w:szCs w:val="22"/>
        </w:rPr>
        <w:fldChar w:fldCharType="begin">
          <w:fldData xml:space="preserve">PEVuZE5vdGU+PENpdGU+PEF1dGhvcj5IZWxtaG9sdHo8L0F1dGhvcj48WWVhcj4xODk2PC9ZZWFy
PjxSZWNOdW0+MjUxNDwvUmVjTnVtPjxEaXNwbGF5VGV4dD4oSGVsbWhvbHR6LCAxODk2OyBLbmls
bCAmYW1wOyBSaWNoYXJkcywgMTk5NjsgQnJhc2NhbXAgJmFtcDsgU2hldmVsbCwgMjAyMSk8L0Rp
c3BsYXlUZXh0PjxyZWNvcmQ+PHJlYy1udW1iZXI+MjUxNDwvcmVjLW51bWJlcj48Zm9yZWlnbi1r
ZXlzPjxrZXkgYXBwPSJFTiIgZGItaWQ9IjU5MmRwdDJmNTkweDBtZXp0ZTM1ZjVmd2VmMHJ0cDJ4
c2ZyeiIgdGltZXN0YW1wPSIxNjE3MTM0NDgyIj4yNTE0PC9rZXk+PC9mb3JlaWduLWtleXM+PHJl
Zi10eXBlIG5hbWU9IkJvb2siPjY8L3JlZi10eXBlPjxjb250cmlidXRvcnM+PGF1dGhvcnM+PGF1
dGhvcj5IZWxtaG9sdHosIEguPC9hdXRob3I+PC9hdXRob3JzPjxzZWNvbmRhcnktYXV0aG9ycz48
YXV0aG9yPlNvdXRoYWxsLCBKLiBQLiBDLjwvYXV0aG9yPjwvc2Vjb25kYXJ5LWF1dGhvcnM+PC9j
b250cmlidXRvcnM+PHRpdGxlcz48dGl0bGU+UGh5c2lvbG9naWNhbCBPcHRpY3M8L3RpdGxlPjxz
aG9ydC10aXRsZT5QaHlzaW9sb2dpY2FsIE9wdGljczwvc2hvcnQtdGl0bGU+PC90aXRsZXM+PGRh
dGVzPjx5ZWFyPjE4OTY8L3llYXI+PC9kYXRlcz48cHViLWxvY2F0aW9uPk5ldyBZb3JrPC9wdWIt
bG9jYXRpb24+PHB1Ymxpc2hlcj5Eb3ZlciBQdWJsaWNhdGlvbnMsIEluYy48L3B1Ymxpc2hlcj48
bGFiZWw+SGVsbWhvbHR6MTg5NlBoeXNpb2xvZ2ljYWxPcHRpY3M8L2xhYmVsPjx1cmxzPjwvdXJs
cz48L3JlY29yZD48L0NpdGU+PENpdGU+PEF1dGhvcj5LbmlsbDwvQXV0aG9yPjxZZWFyPjE5OTY8
L1llYXI+PFJlY051bT4yNTE1PC9SZWNOdW0+PElEVGV4dD5LbmlsbDE5OTZQZXJjZXB0aW9uYXNC
YXllc2lhbjwvSURUZXh0PjxyZWNvcmQ+PHJlYy1udW1iZXI+MjUxNTwvcmVjLW51bWJlcj48Zm9y
ZWlnbi1rZXlzPjxrZXkgYXBwPSJFTiIgZGItaWQ9IjU5MmRwdDJmNTkweDBtZXp0ZTM1ZjVmd2Vm
MHJ0cDJ4c2ZyeiIgdGltZXN0YW1wPSIxNjE3MTM0NTM0Ij4yNTE1PC9rZXk+PC9mb3JlaWduLWtl
eXM+PHJlZi10eXBlIG5hbWU9IkJvb2siPjY8L3JlZi10eXBlPjxjb250cmlidXRvcnM+PGF1dGhv
cnM+PGF1dGhvcj5ELiBDLiBLbmlsbDwvYXV0aG9yPjxhdXRob3I+Vy4gUmljaGFyZHM8L2F1dGhv
cj48L2F1dGhvcnM+PC9jb250cmlidXRvcnM+PHRpdGxlcz48dGl0bGU+UGVyY2VwdGlvbiBhcyBC
YXllc2lhbiBJbmZlcmVuY2U8L3RpdGxlPjwvdGl0bGVzPjxkYXRlcz48eWVhcj4xOTk2PC95ZWFy
PjwvZGF0ZXM+PHB1Yi1sb2NhdGlvbj5DYW1icmlkZ2U8L3B1Yi1sb2NhdGlvbj48cHVibGlzaGVy
PkNhbWJyaWRnZSBVbml2ZXJzaXR5IFByZXNzPC9wdWJsaXNoZXI+PGFjY2Vzc2lvbi1udW0+S25p
bGwxOTk2UGVyY2VwdGlvbmFzQmF5ZXNpYW48L2FjY2Vzc2lvbi1udW0+PGxhYmVsPktuaWxsMTk5
NlBlcmNlcHRpb25hc0JheWVzaWFuPC9sYWJlbD48dXJscz48L3VybHM+PC9yZWNvcmQ+PC9DaXRl
PjxDaXRlPjxBdXRob3I+QnJhc2NhbXA8L0F1dGhvcj48WWVhcj4yMDIxPC9ZZWFyPjxSZWNOdW0+
MjUxMTwvUmVjTnVtPjxyZWNvcmQ+PHJlYy1udW1iZXI+MjUxMTwvcmVjLW51bWJlcj48Zm9yZWln
bi1rZXlzPjxrZXkgYXBwPSJFTiIgZGItaWQ9IjU5MmRwdDJmNTkweDBtZXp0ZTM1ZjVmd2VmMHJ0
cDJ4c2ZyeiIgdGltZXN0YW1wPSIxNjE3MTIzMTg1Ij4yNTExPC9rZXk+PC9mb3JlaWduLWtleXM+
PHJlZi10eXBlIG5hbWU9IkpvdXJuYWwgQXJ0aWNsZSI+MTc8L3JlZi10eXBlPjxjb250cmlidXRv
cnM+PGF1dGhvcnM+PGF1dGhvcj5CcmFzY2FtcCwgSi4gVy48L2F1dGhvcj48YXV0aG9yPlNoZXZl
bGwsIFMuIEsuPC9hdXRob3I+PC9hdXRob3JzPjwvY29udHJpYnV0b3JzPjx0aXRsZXM+PHRpdGxl
PlRoZSBjZXJ0YWludHkgb2YgYW1iaWd1aXR5IGluIHZpc3VhbCBuZXVyYWwgcmVwcmVzZW50YXRp
b25zPC90aXRsZT48c2Vjb25kYXJ5LXRpdGxlPkFubnVhbCBSZXZpZXcgb2YgVmlzaW9uIFNjaWVu
Y2U8L3NlY29uZGFyeS10aXRsZT48L3RpdGxlcz48cGVyaW9kaWNhbD48ZnVsbC10aXRsZT5Bbm51
YWwgUmV2aWV3IG9mIFZpc2lvbiBTY2llbmNlPC9mdWxsLXRpdGxlPjwvcGVyaW9kaWNhbD48dm9s
dW1lPmluIHByZXNzPC92b2x1bWU+PGRhdGVzPjx5ZWFyPjIwMjE8L3llYXI+PC9kYXRlcz48dXJs
cz48L3VybHM+PC9yZWNvcmQ+PC9DaXRlPjwvRW5kTm90ZT5=
</w:fldData>
        </w:fldChar>
      </w:r>
      <w:r w:rsidR="00E073DD">
        <w:rPr>
          <w:rFonts w:ascii="Times New Roman" w:hAnsi="Times New Roman"/>
          <w:sz w:val="22"/>
          <w:szCs w:val="22"/>
        </w:rPr>
        <w:instrText xml:space="preserve"> ADDIN EN.CITE.DATA </w:instrText>
      </w:r>
      <w:r w:rsidR="00E073DD">
        <w:rPr>
          <w:rFonts w:ascii="Times New Roman" w:hAnsi="Times New Roman"/>
          <w:sz w:val="22"/>
          <w:szCs w:val="22"/>
        </w:rPr>
      </w:r>
      <w:r w:rsidR="00E073DD">
        <w:rPr>
          <w:rFonts w:ascii="Times New Roman" w:hAnsi="Times New Roman"/>
          <w:sz w:val="22"/>
          <w:szCs w:val="22"/>
        </w:rPr>
        <w:fldChar w:fldCharType="end"/>
      </w:r>
      <w:r w:rsidR="00E073DD">
        <w:rPr>
          <w:rFonts w:ascii="Times New Roman" w:hAnsi="Times New Roman"/>
          <w:sz w:val="22"/>
          <w:szCs w:val="22"/>
        </w:rPr>
      </w:r>
      <w:r w:rsidR="00E073DD">
        <w:rPr>
          <w:rFonts w:ascii="Times New Roman" w:hAnsi="Times New Roman"/>
          <w:sz w:val="22"/>
          <w:szCs w:val="22"/>
        </w:rPr>
        <w:fldChar w:fldCharType="separate"/>
      </w:r>
      <w:r w:rsidR="00E073DD">
        <w:rPr>
          <w:rFonts w:ascii="Times New Roman" w:hAnsi="Times New Roman"/>
          <w:noProof/>
          <w:sz w:val="22"/>
          <w:szCs w:val="22"/>
        </w:rPr>
        <w:t>(Helmholtz, 1896; Knill &amp; Richards, 1996; Brascamp &amp; Shevell, 2021)</w:t>
      </w:r>
      <w:r w:rsidR="00E073DD">
        <w:rPr>
          <w:rFonts w:ascii="Times New Roman" w:hAnsi="Times New Roman"/>
          <w:sz w:val="22"/>
          <w:szCs w:val="22"/>
        </w:rPr>
        <w:fldChar w:fldCharType="end"/>
      </w:r>
      <w:r>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4649E98D"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object </w:t>
      </w:r>
      <w:r w:rsidR="00534F06">
        <w:rPr>
          <w:rFonts w:ascii="Times New Roman" w:hAnsi="Times New Roman"/>
          <w:sz w:val="22"/>
          <w:szCs w:val="22"/>
        </w:rPr>
        <w:t>embedded in a scene</w:t>
      </w:r>
      <w:r w:rsidR="00C641E3">
        <w:rPr>
          <w:rFonts w:ascii="Times New Roman" w:hAnsi="Times New Roman"/>
          <w:sz w:val="22"/>
          <w:szCs w:val="22"/>
        </w:rPr>
        <w:t xml:space="preserve"> </w:t>
      </w:r>
      <w:r w:rsidR="009D3B75">
        <w:rPr>
          <w:rFonts w:ascii="Times New Roman" w:hAnsi="Times New Roman"/>
          <w:sz w:val="22"/>
          <w:szCs w:val="22"/>
        </w:rPr>
        <w:t>from</w:t>
      </w:r>
      <w:r w:rsidR="002869A5">
        <w:rPr>
          <w:rFonts w:ascii="Times New Roman" w:hAnsi="Times New Roman"/>
          <w:sz w:val="22"/>
          <w:szCs w:val="22"/>
        </w:rPr>
        <w:t xml:space="preserve"> </w:t>
      </w:r>
      <w:r>
        <w:rPr>
          <w:rFonts w:ascii="Times New Roman" w:hAnsi="Times New Roman"/>
          <w:sz w:val="22"/>
          <w:szCs w:val="22"/>
        </w:rPr>
        <w:t>the light</w:t>
      </w:r>
      <w:r w:rsidR="00554DFF">
        <w:rPr>
          <w:rFonts w:ascii="Times New Roman" w:hAnsi="Times New Roman"/>
          <w:sz w:val="22"/>
          <w:szCs w:val="22"/>
        </w:rPr>
        <w:t xml:space="preserve"> reflected from the </w:t>
      </w:r>
      <w:r w:rsidR="00CF53A0">
        <w:rPr>
          <w:rFonts w:ascii="Times New Roman" w:hAnsi="Times New Roman"/>
          <w:sz w:val="22"/>
          <w:szCs w:val="22"/>
        </w:rPr>
        <w:t xml:space="preserve">object and the rest of the scene </w:t>
      </w:r>
      <w:r w:rsidR="00534F06">
        <w:rPr>
          <w:rFonts w:ascii="Times New Roman" w:hAnsi="Times New Roman"/>
          <w:sz w:val="22"/>
          <w:szCs w:val="22"/>
        </w:rPr>
        <w:t xml:space="preserve">to </w:t>
      </w:r>
      <w:r>
        <w:rPr>
          <w:rFonts w:ascii="Times New Roman" w:hAnsi="Times New Roman"/>
          <w:sz w:val="22"/>
          <w:szCs w:val="22"/>
        </w:rPr>
        <w:t>the eye</w:t>
      </w:r>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w:t>
      </w:r>
      <w:r w:rsidR="00E51F63">
        <w:rPr>
          <w:rFonts w:ascii="Times New Roman" w:hAnsi="Times New Roman"/>
          <w:sz w:val="22"/>
          <w:szCs w:val="22"/>
        </w:rPr>
        <w:t>n</w:t>
      </w:r>
      <w:r w:rsidR="008B32BE">
        <w:rPr>
          <w:rFonts w:ascii="Times New Roman" w:hAnsi="Times New Roman"/>
          <w:sz w:val="22"/>
          <w:szCs w:val="22"/>
        </w:rPr>
        <w:t xml:space="preserve"> object</w:t>
      </w:r>
      <w:r w:rsidR="00E51F63">
        <w:rPr>
          <w:rFonts w:ascii="Times New Roman" w:hAnsi="Times New Roman"/>
          <w:sz w:val="22"/>
          <w:szCs w:val="22"/>
        </w:rPr>
        <w:t xml:space="preserve"> is the object’s color appearance or</w:t>
      </w:r>
      <w:r w:rsidR="000C6011">
        <w:rPr>
          <w:rFonts w:ascii="Times New Roman" w:hAnsi="Times New Roman"/>
          <w:sz w:val="22"/>
          <w:szCs w:val="22"/>
        </w:rPr>
        <w:t>,</w:t>
      </w:r>
      <w:r w:rsidR="00E51F63">
        <w:rPr>
          <w:rFonts w:ascii="Times New Roman" w:hAnsi="Times New Roman"/>
          <w:sz w:val="22"/>
          <w:szCs w:val="22"/>
        </w:rPr>
        <w:t xml:space="preserve"> in the special case of achromatic objects</w:t>
      </w:r>
      <w:r w:rsidR="000C6011">
        <w:rPr>
          <w:rFonts w:ascii="Times New Roman" w:hAnsi="Times New Roman"/>
          <w:sz w:val="22"/>
          <w:szCs w:val="22"/>
        </w:rPr>
        <w:t>,</w:t>
      </w:r>
      <w:r w:rsidR="00E51F63">
        <w:rPr>
          <w:rFonts w:ascii="Times New Roman" w:hAnsi="Times New Roman"/>
          <w:sz w:val="22"/>
          <w:szCs w:val="22"/>
        </w:rPr>
        <w:t xml:space="preserve"> its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w:t>
      </w:r>
      <w:r w:rsidR="000C6011">
        <w:rPr>
          <w:rFonts w:ascii="Times New Roman" w:hAnsi="Times New Roman"/>
          <w:sz w:val="22"/>
          <w:szCs w:val="22"/>
        </w:rPr>
        <w:t>object color</w:t>
      </w:r>
      <w:r w:rsidR="00364CF3">
        <w:rPr>
          <w:rFonts w:ascii="Times New Roman" w:hAnsi="Times New Roman"/>
          <w:sz w:val="22"/>
          <w:szCs w:val="22"/>
        </w:rPr>
        <w:t>/</w:t>
      </w:r>
      <w:r w:rsidR="000C6011">
        <w:rPr>
          <w:rFonts w:ascii="Times New Roman" w:hAnsi="Times New Roman"/>
          <w:sz w:val="22"/>
          <w:szCs w:val="22"/>
        </w:rPr>
        <w:t xml:space="preserve">lightness </w:t>
      </w:r>
      <w:r w:rsidR="008B32BE">
        <w:rPr>
          <w:rFonts w:ascii="Times New Roman" w:hAnsi="Times New Roman"/>
          <w:sz w:val="22"/>
          <w:szCs w:val="22"/>
        </w:rPr>
        <w:t xml:space="preserve">representation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 xml:space="preserve">the retinal </w:t>
      </w:r>
      <w:r w:rsidR="00BA4C12">
        <w:rPr>
          <w:rFonts w:ascii="Times New Roman" w:hAnsi="Times New Roman"/>
          <w:sz w:val="22"/>
          <w:szCs w:val="22"/>
        </w:rPr>
        <w:t xml:space="preserve">image </w:t>
      </w:r>
      <w:r w:rsidR="000703E2">
        <w:rPr>
          <w:rFonts w:ascii="Times New Roman" w:hAnsi="Times New Roman"/>
          <w:sz w:val="22"/>
          <w:szCs w:val="22"/>
        </w:rPr>
        <w:t xml:space="preserve">of the </w:t>
      </w:r>
      <w:r w:rsidR="00DE5D7C">
        <w:rPr>
          <w:rFonts w:ascii="Times New Roman" w:hAnsi="Times New Roman"/>
          <w:sz w:val="22"/>
          <w:szCs w:val="22"/>
        </w:rPr>
        <w:t>object</w:t>
      </w:r>
      <w:r w:rsidR="000703E2">
        <w:rPr>
          <w:rFonts w:ascii="Times New Roman" w:hAnsi="Times New Roman"/>
          <w:sz w:val="22"/>
          <w:szCs w:val="22"/>
        </w:rPr>
        <w:t xml:space="preserve"> varies both with </w:t>
      </w:r>
      <w:r w:rsidR="00BA4C12">
        <w:rPr>
          <w:rFonts w:ascii="Times New Roman" w:hAnsi="Times New Roman"/>
          <w:sz w:val="22"/>
          <w:szCs w:val="22"/>
        </w:rPr>
        <w:t xml:space="preserve">its </w:t>
      </w:r>
      <w:r w:rsidR="000703E2">
        <w:rPr>
          <w:rFonts w:ascii="Times New Roman" w:hAnsi="Times New Roman"/>
          <w:sz w:val="22"/>
          <w:szCs w:val="22"/>
        </w:rPr>
        <w:t xml:space="preserve">reflectance </w:t>
      </w:r>
      <w:r w:rsidR="00C00A10">
        <w:rPr>
          <w:rFonts w:ascii="Times New Roman" w:hAnsi="Times New Roman"/>
          <w:sz w:val="22"/>
          <w:szCs w:val="22"/>
        </w:rPr>
        <w:t xml:space="preserve">and </w:t>
      </w:r>
      <w:r w:rsidR="000703E2">
        <w:rPr>
          <w:rFonts w:ascii="Times New Roman" w:hAnsi="Times New Roman"/>
          <w:sz w:val="22"/>
          <w:szCs w:val="22"/>
        </w:rPr>
        <w:t xml:space="preserve">the </w:t>
      </w:r>
      <w:r w:rsidR="00E51F63">
        <w:rPr>
          <w:rFonts w:ascii="Times New Roman" w:hAnsi="Times New Roman"/>
          <w:sz w:val="22"/>
          <w:szCs w:val="22"/>
        </w:rPr>
        <w:t xml:space="preserve">spectral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r w:rsidR="00FC3D5C">
        <w:rPr>
          <w:rFonts w:ascii="Times New Roman" w:hAnsi="Times New Roman"/>
          <w:sz w:val="22"/>
          <w:szCs w:val="22"/>
        </w:rPr>
        <w:t>as well as</w:t>
      </w:r>
      <w:r w:rsidR="000703E2">
        <w:rPr>
          <w:rFonts w:ascii="Times New Roman" w:hAnsi="Times New Roman"/>
          <w:sz w:val="22"/>
          <w:szCs w:val="22"/>
        </w:rPr>
        <w:t xml:space="preserve"> the position and pose of the object in the scene.</w:t>
      </w:r>
      <w:r w:rsidR="00BE2972">
        <w:rPr>
          <w:rFonts w:ascii="Times New Roman" w:hAnsi="Times New Roman"/>
          <w:sz w:val="22"/>
          <w:szCs w:val="22"/>
        </w:rPr>
        <w:t xml:space="preserve"> </w:t>
      </w:r>
      <w:r w:rsidR="000C6011">
        <w:rPr>
          <w:rFonts w:ascii="Times New Roman" w:hAnsi="Times New Roman"/>
          <w:sz w:val="22"/>
          <w:szCs w:val="22"/>
        </w:rPr>
        <w:t xml:space="preserve">To the </w:t>
      </w:r>
      <w:r w:rsidR="00BE2972">
        <w:rPr>
          <w:rFonts w:ascii="Times New Roman" w:hAnsi="Times New Roman"/>
          <w:sz w:val="22"/>
          <w:szCs w:val="22"/>
        </w:rPr>
        <w:t xml:space="preserve">degree </w:t>
      </w:r>
      <w:r w:rsidR="000C6011">
        <w:rPr>
          <w:rFonts w:ascii="Times New Roman" w:hAnsi="Times New Roman"/>
          <w:sz w:val="22"/>
          <w:szCs w:val="22"/>
        </w:rPr>
        <w:t>that</w:t>
      </w:r>
      <w:r w:rsidR="005D5D66">
        <w:rPr>
          <w:rFonts w:ascii="Times New Roman" w:hAnsi="Times New Roman"/>
          <w:sz w:val="22"/>
          <w:szCs w:val="22"/>
        </w:rPr>
        <w:t xml:space="preserve"> </w:t>
      </w:r>
      <w:r w:rsidR="00BE2972">
        <w:rPr>
          <w:rFonts w:ascii="Times New Roman" w:hAnsi="Times New Roman"/>
          <w:sz w:val="22"/>
          <w:szCs w:val="22"/>
        </w:rPr>
        <w:t xml:space="preserve">the visual system </w:t>
      </w:r>
      <w:r w:rsidR="000C6011">
        <w:rPr>
          <w:rFonts w:ascii="Times New Roman" w:hAnsi="Times New Roman"/>
          <w:sz w:val="22"/>
          <w:szCs w:val="22"/>
        </w:rPr>
        <w:t xml:space="preserve">succeeds at stabilizing its object color/lightness representation, we say that it achieves color/lightness constancy </w:t>
      </w:r>
    </w:p>
    <w:p w14:paraId="79B7BE03" w14:textId="19016750" w:rsidR="004E4848" w:rsidRDefault="004E4848">
      <w:pPr>
        <w:pStyle w:val="Default"/>
        <w:spacing w:before="0"/>
        <w:rPr>
          <w:rFonts w:ascii="Times New Roman" w:hAnsi="Times New Roman"/>
          <w:sz w:val="22"/>
          <w:szCs w:val="22"/>
        </w:rPr>
      </w:pPr>
    </w:p>
    <w:p w14:paraId="55A5DB9B" w14:textId="3E83F8A3" w:rsidR="00CD6794" w:rsidRDefault="00CD6794" w:rsidP="00CD6794">
      <w:pPr>
        <w:pStyle w:val="Default"/>
        <w:spacing w:before="0"/>
        <w:rPr>
          <w:rFonts w:ascii="Times New Roman" w:hAnsi="Times New Roman"/>
          <w:sz w:val="22"/>
          <w:szCs w:val="22"/>
        </w:rPr>
      </w:pPr>
      <w:r>
        <w:rPr>
          <w:rFonts w:ascii="Times New Roman" w:hAnsi="Times New Roman"/>
          <w:sz w:val="22"/>
          <w:szCs w:val="22"/>
        </w:rPr>
        <w:t>Color and lightness constancy have been studied extensively using subjective psychophysical methods, in which observers report the color/lightness they perceive</w:t>
      </w:r>
      <w:r w:rsidR="00364CF3">
        <w:rPr>
          <w:rFonts w:ascii="Times New Roman" w:hAnsi="Times New Roman"/>
          <w:sz w:val="22"/>
          <w:szCs w:val="22"/>
        </w:rPr>
        <w:t>,</w:t>
      </w:r>
      <w:r>
        <w:rPr>
          <w:rFonts w:ascii="Times New Roman" w:hAnsi="Times New Roman"/>
          <w:sz w:val="22"/>
          <w:szCs w:val="22"/>
        </w:rPr>
        <w:t xml:space="preserve"> across changes in the scene extrinsic to the </w:t>
      </w:r>
      <w:r w:rsidR="00364CF3">
        <w:rPr>
          <w:rFonts w:ascii="Times New Roman" w:hAnsi="Times New Roman"/>
          <w:sz w:val="22"/>
          <w:szCs w:val="22"/>
        </w:rPr>
        <w:t xml:space="preserve">judged </w:t>
      </w:r>
      <w:r>
        <w:rPr>
          <w:rFonts w:ascii="Times New Roman" w:hAnsi="Times New Roman"/>
          <w:sz w:val="22"/>
          <w:szCs w:val="22"/>
        </w:rPr>
        <w:t>object’s reflectance. This literature tell</w:t>
      </w:r>
      <w:r w:rsidR="00A71EC7">
        <w:rPr>
          <w:rFonts w:ascii="Times New Roman" w:hAnsi="Times New Roman"/>
          <w:sz w:val="22"/>
          <w:szCs w:val="22"/>
        </w:rPr>
        <w:t>s</w:t>
      </w:r>
      <w:r>
        <w:rPr>
          <w:rFonts w:ascii="Times New Roman" w:hAnsi="Times New Roman"/>
          <w:sz w:val="22"/>
          <w:szCs w:val="22"/>
        </w:rPr>
        <w:t xml:space="preserve"> us that under </w:t>
      </w:r>
      <w:r w:rsidR="00E2007C">
        <w:rPr>
          <w:rFonts w:ascii="Times New Roman" w:hAnsi="Times New Roman"/>
          <w:sz w:val="22"/>
          <w:szCs w:val="22"/>
        </w:rPr>
        <w:t xml:space="preserve">some </w:t>
      </w:r>
      <w:r>
        <w:rPr>
          <w:rFonts w:ascii="Times New Roman" w:hAnsi="Times New Roman"/>
          <w:sz w:val="22"/>
          <w:szCs w:val="22"/>
        </w:rPr>
        <w:t xml:space="preserve">viewing conditions, the visual system can achieve high degrees of constancy </w:t>
      </w:r>
      <w:r w:rsidR="00E2007C">
        <w:rPr>
          <w:rFonts w:ascii="Times New Roman" w:hAnsi="Times New Roman"/>
          <w:sz w:val="22"/>
          <w:szCs w:val="22"/>
        </w:rPr>
        <w:t xml:space="preserve">in the face of changes in illumination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&lt;EndNote&gt;&lt;Cite&gt;&lt;Author&gt;Foster&lt;/Author&gt;&lt;Year&gt;2011&lt;/Year&gt;&lt;RecNum&gt;373&lt;/RecNum&gt;&lt;IDText&gt;20849875&lt;/IDText&gt;&lt;DisplayText&gt;(Foster, 2011)&lt;/DisplayText&gt;&lt;record&gt;&lt;rec-number&gt;373&lt;/rec-number&gt;&lt;foreign-keys&gt;&lt;key app="EN" db-id="592dpt2f590x0mezte35f5fwef0rtp2xsfrz" timestamp="1598114441"&gt;373&lt;/key&gt;&lt;/foreign-keys&gt;&lt;ref-type name="Journal Article"&gt;17&lt;/ref-type&gt;&lt;contributors&gt;&lt;authors&gt;&lt;author&gt;Foster, D. H.&lt;/author&gt;&lt;/authors&gt;&lt;/contributors&gt;&lt;auth-address&gt;Department of Electrical and Electronic Engineering, University of Manchester, Sackville Street, Manchester, M13 9PL England, UK. d.h.foster@manchester.ac.uk&lt;/auth-address&gt;&lt;titles&gt;&lt;title&gt;Color constancy&lt;/title&gt;&lt;secondary-title&gt;Vision Res&lt;/secondary-title&gt;&lt;/titles&gt;&lt;periodical&gt;&lt;full-title&gt;Vision Res&lt;/full-title&gt;&lt;/periodical&gt;&lt;pages&gt;674-700&lt;/pages&gt;&lt;volume&gt;51&lt;/volume&gt;&lt;number&gt;7&lt;/number&gt;&lt;edition&gt;2010/09/21&lt;/edition&gt;&lt;keywords&gt;&lt;keyword&gt;Bayes Theorem&lt;/keyword&gt;&lt;keyword&gt;Color Perception/*physiology&lt;/keyword&gt;&lt;keyword&gt;Humans&lt;/keyword&gt;&lt;keyword&gt;*Lighting&lt;/keyword&gt;&lt;keyword&gt;Linear Models&lt;/keyword&gt;&lt;keyword&gt;*Nature&lt;/keyword&gt;&lt;keyword&gt;Psychophysics&lt;/keyword&gt;&lt;/keywords&gt;&lt;dates&gt;&lt;year&gt;2011&lt;/year&gt;&lt;pub-dates&gt;&lt;date&gt;Apr 13&lt;/date&gt;&lt;/pub-dates&gt;&lt;/dates&gt;&lt;isbn&gt;1878-5646 (Electronic)&amp;#xD;0042-6989 (Linking)&lt;/isbn&gt;&lt;accession-num&gt;20849875&lt;/accession-num&gt;&lt;urls&gt;&lt;related-urls&gt;&lt;url&gt;https://www.ncbi.nlm.nih.gov/pubmed/20849875&lt;/url&gt;&lt;/related-urls&gt;&lt;/urls&gt;&lt;electronic-resource-num&gt;10.1016/j.visres.2010.09.006&lt;/electronic-resource-num&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(Foster, 2011)</w:t>
      </w:r>
      <w:r w:rsidR="00F06CF5">
        <w:rPr>
          <w:rFonts w:ascii="Times New Roman" w:hAnsi="Times New Roman"/>
          <w:sz w:val="22"/>
          <w:szCs w:val="22"/>
        </w:rPr>
        <w:fldChar w:fldCharType="end"/>
      </w:r>
      <w:r w:rsidR="00E2007C" w:rsidRPr="00583130">
        <w:rPr>
          <w:rFonts w:ascii="Times New Roman" w:hAnsi="Times New Roman"/>
          <w:sz w:val="22"/>
          <w:szCs w:val="22"/>
        </w:rPr>
        <w:t>}</w:t>
      </w:r>
      <w:r w:rsidR="00E2007C">
        <w:rPr>
          <w:rFonts w:ascii="Times New Roman" w:hAnsi="Times New Roman"/>
          <w:sz w:val="22"/>
          <w:szCs w:val="22"/>
        </w:rPr>
        <w:t xml:space="preserve">. This constancy is </w:t>
      </w:r>
      <w:r>
        <w:rPr>
          <w:rFonts w:ascii="Times New Roman" w:hAnsi="Times New Roman"/>
          <w:sz w:val="22"/>
          <w:szCs w:val="22"/>
        </w:rPr>
        <w:t xml:space="preserve">mediated by </w:t>
      </w:r>
      <w:r w:rsidR="00A71EC7">
        <w:rPr>
          <w:rFonts w:ascii="Times New Roman" w:hAnsi="Times New Roman"/>
          <w:sz w:val="22"/>
          <w:szCs w:val="22"/>
        </w:rPr>
        <w:t xml:space="preserve">a number of </w:t>
      </w:r>
      <w:r w:rsidR="00E2007C">
        <w:rPr>
          <w:rFonts w:ascii="Times New Roman" w:hAnsi="Times New Roman"/>
          <w:sz w:val="22"/>
          <w:szCs w:val="22"/>
        </w:rPr>
        <w:t xml:space="preserve">different </w:t>
      </w:r>
      <w:r w:rsidR="00364CF3">
        <w:rPr>
          <w:rFonts w:ascii="Times New Roman" w:hAnsi="Times New Roman"/>
          <w:sz w:val="22"/>
          <w:szCs w:val="22"/>
        </w:rPr>
        <w:t>cues</w:t>
      </w:r>
      <w:r w:rsidR="00E2007C">
        <w:rPr>
          <w:rFonts w:ascii="Times New Roman" w:hAnsi="Times New Roman"/>
          <w:sz w:val="22"/>
          <w:szCs w:val="22"/>
        </w:rPr>
        <w:t xml:space="preserve">, including </w:t>
      </w:r>
      <w:r>
        <w:rPr>
          <w:rFonts w:ascii="Times New Roman" w:hAnsi="Times New Roman"/>
          <w:sz w:val="22"/>
          <w:szCs w:val="22"/>
        </w:rPr>
        <w:t xml:space="preserve">the </w:t>
      </w:r>
      <w:proofErr w:type="spellStart"/>
      <w:r w:rsidR="00364CF3">
        <w:rPr>
          <w:rFonts w:ascii="Times New Roman" w:hAnsi="Times New Roman"/>
          <w:sz w:val="22"/>
          <w:szCs w:val="22"/>
        </w:rPr>
        <w:t>the</w:t>
      </w:r>
      <w:proofErr w:type="spellEnd"/>
      <w:r w:rsidR="00364CF3">
        <w:rPr>
          <w:rFonts w:ascii="Times New Roman" w:hAnsi="Times New Roman"/>
          <w:sz w:val="22"/>
          <w:szCs w:val="22"/>
        </w:rPr>
        <w:t xml:space="preserve"> </w:t>
      </w:r>
      <w:r w:rsidR="00A71EC7">
        <w:rPr>
          <w:rFonts w:ascii="Times New Roman" w:hAnsi="Times New Roman"/>
          <w:sz w:val="22"/>
          <w:szCs w:val="22"/>
        </w:rPr>
        <w:t xml:space="preserve">mean and variance of the </w:t>
      </w:r>
      <w:r w:rsidR="00364CF3">
        <w:rPr>
          <w:rFonts w:ascii="Times New Roman" w:hAnsi="Times New Roman"/>
          <w:sz w:val="22"/>
          <w:szCs w:val="22"/>
        </w:rPr>
        <w:t xml:space="preserve">light reflected from the </w:t>
      </w:r>
      <w:r w:rsidR="00E2007C">
        <w:rPr>
          <w:rFonts w:ascii="Times New Roman" w:hAnsi="Times New Roman"/>
          <w:sz w:val="22"/>
          <w:szCs w:val="22"/>
        </w:rPr>
        <w:t xml:space="preserve">overall </w:t>
      </w:r>
      <w:r w:rsidR="00A71EC7">
        <w:rPr>
          <w:rFonts w:ascii="Times New Roman" w:hAnsi="Times New Roman"/>
          <w:sz w:val="22"/>
          <w:szCs w:val="22"/>
        </w:rPr>
        <w:t xml:space="preserve">scene, from the </w:t>
      </w:r>
      <w:r w:rsidR="00364CF3">
        <w:rPr>
          <w:rFonts w:ascii="Times New Roman" w:hAnsi="Times New Roman"/>
          <w:sz w:val="22"/>
          <w:szCs w:val="22"/>
        </w:rPr>
        <w:t xml:space="preserve">immediate </w:t>
      </w:r>
      <w:r>
        <w:rPr>
          <w:rFonts w:ascii="Times New Roman" w:hAnsi="Times New Roman"/>
          <w:sz w:val="22"/>
          <w:szCs w:val="22"/>
        </w:rPr>
        <w:t xml:space="preserve">background </w:t>
      </w:r>
      <w:r w:rsidR="00364CF3">
        <w:rPr>
          <w:rFonts w:ascii="Times New Roman" w:hAnsi="Times New Roman"/>
          <w:sz w:val="22"/>
          <w:szCs w:val="22"/>
        </w:rPr>
        <w:t>of the object</w:t>
      </w:r>
      <w:r w:rsidR="00E2007C">
        <w:rPr>
          <w:rFonts w:ascii="Times New Roman" w:hAnsi="Times New Roman"/>
          <w:sz w:val="22"/>
          <w:szCs w:val="22"/>
        </w:rPr>
        <w:t xml:space="preserve"> being judged</w:t>
      </w:r>
      <w:r w:rsidR="00364CF3">
        <w:rPr>
          <w:rFonts w:ascii="Times New Roman" w:hAnsi="Times New Roman"/>
          <w:sz w:val="22"/>
          <w:szCs w:val="22"/>
        </w:rPr>
        <w:t xml:space="preserve">, </w:t>
      </w:r>
      <w:r w:rsidR="00A71EC7">
        <w:rPr>
          <w:rFonts w:ascii="Times New Roman" w:hAnsi="Times New Roman"/>
          <w:sz w:val="22"/>
          <w:szCs w:val="22"/>
        </w:rPr>
        <w:t xml:space="preserve">and </w:t>
      </w:r>
      <w:r w:rsidR="00364CF3">
        <w:rPr>
          <w:rFonts w:ascii="Times New Roman" w:hAnsi="Times New Roman"/>
          <w:sz w:val="22"/>
          <w:szCs w:val="22"/>
        </w:rPr>
        <w:t>from the more luminous regions of the scene</w:t>
      </w:r>
      <w:r w:rsidR="00E2007C">
        <w:rPr>
          <w:rFonts w:ascii="Times New Roman" w:hAnsi="Times New Roman"/>
          <w:sz w:val="22"/>
          <w:szCs w:val="22"/>
        </w:rPr>
        <w:t xml:space="preserve"> </w:t>
      </w:r>
      <w:commentRangeStart w:id="0"/>
      <w:r w:rsidR="00F06CF5">
        <w:rPr>
          <w:rFonts w:ascii="Times New Roman" w:hAnsi="Times New Roman"/>
          <w:sz w:val="22"/>
          <w:szCs w:val="22"/>
        </w:rPr>
        <w:fldChar w:fldCharType="begin">
          <w:fldData xml:space="preserve">PEVuZE5vdGU+PENpdGU+PEF1dGhvcj5TbWl0aHNvbjwvQXV0aG9yPjxZZWFyPjIwMDU8L1llYXI+
PFJlY051bT4yNTE2PC9SZWNOdW0+PElEVGV4dD5XT1M6MDAwMjMxMzE3NTAwMDE0PC9JRFRleHQ+
PERpc3BsYXlUZXh0PihTbWl0aHNvbiwgMjAwNTsgQnJhaW5hcmQgJmFtcDsgUmFkb25qacSHLCAy
MDE0OyBIdXJsYmVydCwgMjAxOSk8L0Rpc3BsYXlUZXh0PjxyZWNvcmQ+PHJlYy1udW1iZXI+MjUx
NjwvcmVjLW51bWJlcj48Zm9yZWlnbi1rZXlzPjxrZXkgYXBwPSJFTiIgZGItaWQ9IjU5MmRwdDJm
NTkweDBtZXp0ZTM1ZjVmd2VmMHJ0cDJ4c2ZyeiIgdGltZXN0YW1wPSIxNjE3MTM0ODY3Ij4yNTE2
PC9rZXk+PC9mb3JlaWduLWtleXM+PHJlZi10eXBlIG5hbWU9IkpvdXJuYWwgQXJ0aWNsZSI+MTc8
L3JlZi10eXBlPjxjb250cmlidXRvcnM+PGF1dGhvcnM+PGF1dGhvcj5TbWl0aHNvbiwgSC4gRS48
L2F1dGhvcj48L2F1dGhvcnM+PC9jb250cmlidXRvcnM+PGF1dGgtYWRkcmVzcz5TbWl0aHNvbiwg
SEUmI3hEO1VDTCwgSW5zdCBPcGh0aGFsbW9sLCAxMS00MyBCYXRoIFN0LCBMb25kb24gRUMxViA5
RUwsIEVuZ2xhbmQmI3hEO1VDTCwgSW5zdCBPcGh0aGFsbW9sLCAxMS00MyBCYXRoIFN0LCBMb25k
b24gRUMxViA5RUwsIEVuZ2xhbmQmI3hEO1VDTCwgSW5zdCBPcGh0aGFsbW9sLCBMb25kb24gRUMx
ViA5RUwsIEVuZ2xhbmQ8L2F1dGgtYWRkcmVzcz48dGl0bGVzPjx0aXRsZT5TZW5zb3J5LCBjb21w
dXRhdGlvbmFsLCBhbmQgY29nbml0aXZlIGNvbXBvbmVudHMgb2YgaHVtYW4gY29sb3IgY29uc3Rh
bmN5PC90aXRsZT48c2Vjb25kYXJ5LXRpdGxlPlBoaWxvc29waGljYWwgVHJhbnNhY3Rpb25zIG9m
IHRoZSBSb3lhbCBTb2NpZXR5IG9mIExvbmRvbi4gU2VyaWVzIEI8L3NlY29uZGFyeS10aXRsZT48
YWx0LXRpdGxlPlBoaWxvcyBUIFIgU29jIEI8L2FsdC10aXRsZT48L3RpdGxlcz48cGVyaW9kaWNh
bD48ZnVsbC10aXRsZT5QaGlsb3NvcGhpY2FsIFRyYW5zYWN0aW9ucyBvZiB0aGUgUm95YWwgU29j
aWV0eSBvZiBMb25kb24uIFNlcmllcyBCPC9mdWxsLXRpdGxlPjxhYmJyLTE+UGhpbG9zIFQgUiBT
b2MgQjwvYWJici0xPjwvcGVyaW9kaWNhbD48YWx0LXBlcmlvZGljYWw+PGZ1bGwtdGl0bGU+UGhp
bG9zb3BoaWNhbCBUcmFuc2FjdGlvbnMgb2YgdGhlIFJveWFsIFNvY2lldHkgb2YgTG9uZG9uLiBT
ZXJpZXMgQjwvZnVsbC10aXRsZT48YWJici0xPlBoaWxvcyBUIFIgU29jIEI8L2FiYnItMT48L2Fs
dC1wZXJpb2RpY2FsPjxwYWdlcz4xMzI5LTEzNDY8L3BhZ2VzPjx2b2x1bWU+MzYwPC92b2x1bWU+
PG51bWJlcj4xNDU4PC9udW1iZXI+PGtleXdvcmRzPjxrZXl3b3JkPmNvbG91ciB2aXNpb248L2tl
eXdvcmQ+PGtleXdvcmQ+Y29sb3VyIGNvbnN0YW5jeTwva2V5d29yZD48a2V5d29yZD52b24ga3Jp
ZXMgdHJhbnNmb3JtYXRpb248L2tleXdvcmQ+PGtleXdvcmQ+Y29uZS1leGNpdGF0aW9uIHJhdGlv
czwva2V5d29yZD48a2V5d29yZD5pbGx1bWluYW50IGVzdGltYXRpb248L2tleXdvcmQ+PGtleXdv
cmQ+Y29uZS1leGNpdGF0aW9uIHJhdGlvczwva2V5d29yZD48a2V5d29yZD5zdXJmYWNlIHNwZWN0
cmFsIHJlZmxlY3RhbmNlPC9rZXl3b3JkPjxrZXl3b3JkPjItc3RhZ2UgbGluZWFyIHJlY292ZXJ5
PC9rZXl3b3JkPjxrZXl3b3JkPm1vbmtleSB2aXN1YWwtY29ydGV4PC9rZXl3b3JkPjxrZXl3b3Jk
PnJldGluZXggdGhlb3J5PC9rZXl3b3JkPjxrZXl3b3JkPmNocm9tYXRpYyBhZGFwdGF0aW9uPC9r
ZXl3b3JkPjxrZXl3b3JkPm5hdHVyYWwgaW1hZ2U8L2tleXdvcmQ+PGtleXdvcmQ+cGVyY2VwdHVh
bCBvcmdhbml6YXRpb248L2tleXdvcmQ+PGtleXdvcmQ+aWxsdW1pbmFudC1pbnZhcmlhbnQ8L2tl
eXdvcmQ+PGtleXdvcmQ+bWVjaGFuaXNtczwva2V5d29yZD48L2tleXdvcmRzPjxkYXRlcz48eWVh
cj4yMDA1PC95ZWFyPjxwdWItZGF0ZXM+PGRhdGU+SnVuIDI5PC9kYXRlPjwvcHViLWRhdGVzPjwv
ZGF0ZXM+PGlzYm4+MDk2Mi04NDM2PC9pc2JuPjxhY2Nlc3Npb24tbnVtPldPUzowMDAyMzEzMTc1
MDAwMTQ8L2FjY2Vzc2lvbi1udW0+PHVybHM+PHJlbGF0ZWQtdXJscz48dXJsPmh0dHA6Ly93d3cu
bmNiaS5ubG0ubmloLmdvdi9wbWMvYXJ0aWNsZXMvUE1DMTYwOTE5NC9wZGYvcnN0YjIwMDUxNjMz
LnBkZjwvdXJsPjwvcmVsYXRlZC11cmxzPjwvdXJscz48ZWxlY3Ryb25pYy1yZXNvdXJjZS1udW0+
RE9JIDEwLjEwOTgvcnN0Yi4yMDA1LjE2MzM8L2VsZWN0cm9uaWMtcmVzb3VyY2UtbnVtPjxsYW5n
dWFnZT5FbmdsaXNoPC9sYW5ndWFnZT48L3JlY29yZD48L0NpdGU+PENpdGU+PEF1dGhvcj5CcmFp
bmFyZDwvQXV0aG9yPjxZZWFyPjIwMTQ8L1llYXI+PFJlY051bT44MDc8L1JlY051bT48cmVjb3Jk
PjxyZWMtbnVtYmVyPjgwNzwvcmVjLW51bWJlcj48Zm9yZWlnbi1rZXlzPjxrZXkgYXBwPSJFTiIg
ZGItaWQ9IjU5MmRwdDJmNTkweDBtZXp0ZTM1ZjVmd2VmMHJ0cDJ4c2ZyeiIgdGltZXN0YW1wPSIx
NTk4MTIxMzIxIj44MDc8L2tleT48L2ZvcmVpZ24ta2V5cz48cmVmLXR5cGUgbmFtZT0iSm91cm5h
bCBBcnRpY2xlIj4xNzwvcmVmLXR5cGU+PGNvbnRyaWJ1dG9ycz48YXV0aG9ycz48YXV0aG9yPkJy
YWluYXJkLCBELiBILjwvYXV0aG9yPjxhdXRob3I+UmFkb25qacSHLCBBLjwvYXV0aG9yPjwvYXV0
aG9ycz48L2NvbnRyaWJ1dG9ycz48dGl0bGVzPjx0aXRsZT5Db2xvciBjb25zdGFuY3k8L3RpdGxl
PjxzZWNvbmRhcnktdGl0bGU+VGhlIE5ldyBWaXN1YWwgTmV1cm9zY2llbmNlczwvc2Vjb25kYXJ5
LXRpdGxlPjwvdGl0bGVzPjxwZXJpb2RpY2FsPjxmdWxsLXRpdGxlPlRoZSBOZXcgVmlzdWFsIE5l
dXJvc2NpZW5jZXM8L2Z1bGwtdGl0bGU+PC9wZXJpb2RpY2FsPjxwYWdlcz41NDXigJM1NTYuPC9w
YWdlcz48dm9sdW1lPjE8L3ZvbHVtZT48ZGF0ZXM+PHllYXI+MjAxNDwveWVhcj48L2RhdGVzPjx1
cmxzPjwvdXJscz48L3JlY29yZD48L0NpdGU+PENpdGU+PEF1dGhvcj5IdXJsYmVydDwvQXV0aG9y
PjxZZWFyPjIwMTk8L1llYXI+PFJlY051bT4yNTE3PC9SZWNOdW0+PElEVGV4dD5IdXJsYmVydDIw
MTlDb2xvcmNvbnN0YW5jeWluPC9JRFRleHQ+PHJlY29yZD48cmVjLW51bWJlcj4yNTE3PC9yZWMt
bnVtYmVyPjxmb3JlaWduLWtleXM+PGtleSBhcHA9IkVOIiBkYi1pZD0iNTkyZHB0MmY1OTB4MG1l
enRlMzVmNWZ3ZWYwcnRwMnhzZnJ6IiB0aW1lc3RhbXA9IjE2MTcxMzUxMzAiPjI1MTc8L2tleT48
L2ZvcmVpZ24ta2V5cz48cmVmLXR5cGUgbmFtZT0iSm91cm5hbCBBcnRpY2xlIj4xNzwvcmVmLXR5
cGU+PGNvbnRyaWJ1dG9ycz48YXV0aG9ycz48YXV0aG9yPkh1cmxiZXJ0LCBBbnlhPC9hdXRob3I+
PC9hdXRob3JzPjwvY29udHJpYnV0b3JzPjx0aXRsZXM+PHRpdGxlPkNoYWxsZW5nZXMgdG8gY29s
b3IgY29uc3RhbmN5IGluIGEgY29udGVtcG9yYXJ5IGxpZ2h0PC90aXRsZT48c2Vjb25kYXJ5LXRp
dGxlPkN1cnJlbnQgT3BpbmlvbiBpbiBCZWhhdmlvcmFsIFNjaWVuY2VzPC9zZWNvbmRhcnktdGl0
bGU+PC90aXRsZXM+PHBlcmlvZGljYWw+PGZ1bGwtdGl0bGU+Q3VycmVudCBPcGluaW9uIGluIEJl
aGF2aW9yYWwgU2NpZW5jZXM8L2Z1bGwtdGl0bGU+PC9wZXJpb2RpY2FsPjxwYWdlcz4xODYtMTkz
PC9wYWdlcz48dm9sdW1lPjMwPC92b2x1bWU+PHNlY3Rpb24+MTg2PC9zZWN0aW9uPjxkYXRlcz48
eWVhcj4yMDE5PC95ZWFyPjwvZGF0ZXM+PGlzYm4+MjM1MjE1NDY8L2lzYm4+PGFjY2Vzc2lvbi1u
dW0+SHVybGJlcnQyMDE5Q29sb3Jjb25zdGFuY3lpbjwvYWNjZXNzaW9uLW51bT48dXJscz48L3Vy
bHM+PGVsZWN0cm9uaWMtcmVzb3VyY2UtbnVtPjEwLjEwMTYvai5jb2JlaGEuMjAxOS4xMC4wMDQ8
L2VsZWN0cm9uaWMtcmVzb3VyY2UtbnVtPjwvcmVjb3JkPjwvQ2l0ZT48L0VuZE5vdGU+AG==
</w:fldData>
        </w:fldChar>
      </w:r>
      <w:r w:rsidR="00E073DD">
        <w:rPr>
          <w:rFonts w:ascii="Times New Roman" w:hAnsi="Times New Roman"/>
          <w:sz w:val="22"/>
          <w:szCs w:val="22"/>
        </w:rPr>
        <w:instrText xml:space="preserve"> ADDIN EN.CITE </w:instrText>
      </w:r>
      <w:r w:rsidR="00E073DD">
        <w:rPr>
          <w:rFonts w:ascii="Times New Roman" w:hAnsi="Times New Roman"/>
          <w:sz w:val="22"/>
          <w:szCs w:val="22"/>
        </w:rPr>
        <w:fldChar w:fldCharType="begin">
          <w:fldData xml:space="preserve">PEVuZE5vdGU+PENpdGU+PEF1dGhvcj5TbWl0aHNvbjwvQXV0aG9yPjxZZWFyPjIwMDU8L1llYXI+
PFJlY051bT4yNTE2PC9SZWNOdW0+PElEVGV4dD5XT1M6MDAwMjMxMzE3NTAwMDE0PC9JRFRleHQ+
PERpc3BsYXlUZXh0PihTbWl0aHNvbiwgMjAwNTsgQnJhaW5hcmQgJmFtcDsgUmFkb25qacSHLCAy
MDE0OyBIdXJsYmVydCwgMjAxOSk8L0Rpc3BsYXlUZXh0PjxyZWNvcmQ+PHJlYy1udW1iZXI+MjUx
NjwvcmVjLW51bWJlcj48Zm9yZWlnbi1rZXlzPjxrZXkgYXBwPSJFTiIgZGItaWQ9IjU5MmRwdDJm
NTkweDBtZXp0ZTM1ZjVmd2VmMHJ0cDJ4c2ZyeiIgdGltZXN0YW1wPSIxNjE3MTM0ODY3Ij4yNTE2
PC9rZXk+PC9mb3JlaWduLWtleXM+PHJlZi10eXBlIG5hbWU9IkpvdXJuYWwgQXJ0aWNsZSI+MTc8
L3JlZi10eXBlPjxjb250cmlidXRvcnM+PGF1dGhvcnM+PGF1dGhvcj5TbWl0aHNvbiwgSC4gRS48
L2F1dGhvcj48L2F1dGhvcnM+PC9jb250cmlidXRvcnM+PGF1dGgtYWRkcmVzcz5TbWl0aHNvbiwg
SEUmI3hEO1VDTCwgSW5zdCBPcGh0aGFsbW9sLCAxMS00MyBCYXRoIFN0LCBMb25kb24gRUMxViA5
RUwsIEVuZ2xhbmQmI3hEO1VDTCwgSW5zdCBPcGh0aGFsbW9sLCAxMS00MyBCYXRoIFN0LCBMb25k
b24gRUMxViA5RUwsIEVuZ2xhbmQmI3hEO1VDTCwgSW5zdCBPcGh0aGFsbW9sLCBMb25kb24gRUMx
ViA5RUwsIEVuZ2xhbmQ8L2F1dGgtYWRkcmVzcz48dGl0bGVzPjx0aXRsZT5TZW5zb3J5LCBjb21w
dXRhdGlvbmFsLCBhbmQgY29nbml0aXZlIGNvbXBvbmVudHMgb2YgaHVtYW4gY29sb3IgY29uc3Rh
bmN5PC90aXRsZT48c2Vjb25kYXJ5LXRpdGxlPlBoaWxvc29waGljYWwgVHJhbnNhY3Rpb25zIG9m
IHRoZSBSb3lhbCBTb2NpZXR5IG9mIExvbmRvbi4gU2VyaWVzIEI8L3NlY29uZGFyeS10aXRsZT48
YWx0LXRpdGxlPlBoaWxvcyBUIFIgU29jIEI8L2FsdC10aXRsZT48L3RpdGxlcz48cGVyaW9kaWNh
bD48ZnVsbC10aXRsZT5QaGlsb3NvcGhpY2FsIFRyYW5zYWN0aW9ucyBvZiB0aGUgUm95YWwgU29j
aWV0eSBvZiBMb25kb24uIFNlcmllcyBCPC9mdWxsLXRpdGxlPjxhYmJyLTE+UGhpbG9zIFQgUiBT
b2MgQjwvYWJici0xPjwvcGVyaW9kaWNhbD48YWx0LXBlcmlvZGljYWw+PGZ1bGwtdGl0bGU+UGhp
bG9zb3BoaWNhbCBUcmFuc2FjdGlvbnMgb2YgdGhlIFJveWFsIFNvY2lldHkgb2YgTG9uZG9uLiBT
ZXJpZXMgQjwvZnVsbC10aXRsZT48YWJici0xPlBoaWxvcyBUIFIgU29jIEI8L2FiYnItMT48L2Fs
dC1wZXJpb2RpY2FsPjxwYWdlcz4xMzI5LTEzNDY8L3BhZ2VzPjx2b2x1bWU+MzYwPC92b2x1bWU+
PG51bWJlcj4xNDU4PC9udW1iZXI+PGtleXdvcmRzPjxrZXl3b3JkPmNvbG91ciB2aXNpb248L2tl
eXdvcmQ+PGtleXdvcmQ+Y29sb3VyIGNvbnN0YW5jeTwva2V5d29yZD48a2V5d29yZD52b24ga3Jp
ZXMgdHJhbnNmb3JtYXRpb248L2tleXdvcmQ+PGtleXdvcmQ+Y29uZS1leGNpdGF0aW9uIHJhdGlv
czwva2V5d29yZD48a2V5d29yZD5pbGx1bWluYW50IGVzdGltYXRpb248L2tleXdvcmQ+PGtleXdv
cmQ+Y29uZS1leGNpdGF0aW9uIHJhdGlvczwva2V5d29yZD48a2V5d29yZD5zdXJmYWNlIHNwZWN0
cmFsIHJlZmxlY3RhbmNlPC9rZXl3b3JkPjxrZXl3b3JkPjItc3RhZ2UgbGluZWFyIHJlY292ZXJ5
PC9rZXl3b3JkPjxrZXl3b3JkPm1vbmtleSB2aXN1YWwtY29ydGV4PC9rZXl3b3JkPjxrZXl3b3Jk
PnJldGluZXggdGhlb3J5PC9rZXl3b3JkPjxrZXl3b3JkPmNocm9tYXRpYyBhZGFwdGF0aW9uPC9r
ZXl3b3JkPjxrZXl3b3JkPm5hdHVyYWwgaW1hZ2U8L2tleXdvcmQ+PGtleXdvcmQ+cGVyY2VwdHVh
bCBvcmdhbml6YXRpb248L2tleXdvcmQ+PGtleXdvcmQ+aWxsdW1pbmFudC1pbnZhcmlhbnQ8L2tl
eXdvcmQ+PGtleXdvcmQ+bWVjaGFuaXNtczwva2V5d29yZD48L2tleXdvcmRzPjxkYXRlcz48eWVh
cj4yMDA1PC95ZWFyPjxwdWItZGF0ZXM+PGRhdGU+SnVuIDI5PC9kYXRlPjwvcHViLWRhdGVzPjwv
ZGF0ZXM+PGlzYm4+MDk2Mi04NDM2PC9pc2JuPjxhY2Nlc3Npb24tbnVtPldPUzowMDAyMzEzMTc1
MDAwMTQ8L2FjY2Vzc2lvbi1udW0+PHVybHM+PHJlbGF0ZWQtdXJscz48dXJsPmh0dHA6Ly93d3cu
bmNiaS5ubG0ubmloLmdvdi9wbWMvYXJ0aWNsZXMvUE1DMTYwOTE5NC9wZGYvcnN0YjIwMDUxNjMz
LnBkZjwvdXJsPjwvcmVsYXRlZC11cmxzPjwvdXJscz48ZWxlY3Ryb25pYy1yZXNvdXJjZS1udW0+
RE9JIDEwLjEwOTgvcnN0Yi4yMDA1LjE2MzM8L2VsZWN0cm9uaWMtcmVzb3VyY2UtbnVtPjxsYW5n
dWFnZT5FbmdsaXNoPC9sYW5ndWFnZT48L3JlY29yZD48L0NpdGU+PENpdGU+PEF1dGhvcj5CcmFp
bmFyZDwvQXV0aG9yPjxZZWFyPjIwMTQ8L1llYXI+PFJlY051bT44MDc8L1JlY051bT48cmVjb3Jk
PjxyZWMtbnVtYmVyPjgwNzwvcmVjLW51bWJlcj48Zm9yZWlnbi1rZXlzPjxrZXkgYXBwPSJFTiIg
ZGItaWQ9IjU5MmRwdDJmNTkweDBtZXp0ZTM1ZjVmd2VmMHJ0cDJ4c2ZyeiIgdGltZXN0YW1wPSIx
NTk4MTIxMzIxIj44MDc8L2tleT48L2ZvcmVpZ24ta2V5cz48cmVmLXR5cGUgbmFtZT0iSm91cm5h
bCBBcnRpY2xlIj4xNzwvcmVmLXR5cGU+PGNvbnRyaWJ1dG9ycz48YXV0aG9ycz48YXV0aG9yPkJy
YWluYXJkLCBELiBILjwvYXV0aG9yPjxhdXRob3I+UmFkb25qacSHLCBBLjwvYXV0aG9yPjwvYXV0
aG9ycz48L2NvbnRyaWJ1dG9ycz48dGl0bGVzPjx0aXRsZT5Db2xvciBjb25zdGFuY3k8L3RpdGxl
PjxzZWNvbmRhcnktdGl0bGU+VGhlIE5ldyBWaXN1YWwgTmV1cm9zY2llbmNlczwvc2Vjb25kYXJ5
LXRpdGxlPjwvdGl0bGVzPjxwZXJpb2RpY2FsPjxmdWxsLXRpdGxlPlRoZSBOZXcgVmlzdWFsIE5l
dXJvc2NpZW5jZXM8L2Z1bGwtdGl0bGU+PC9wZXJpb2RpY2FsPjxwYWdlcz41NDXigJM1NTYuPC9w
YWdlcz48dm9sdW1lPjE8L3ZvbHVtZT48ZGF0ZXM+PHllYXI+MjAxNDwveWVhcj48L2RhdGVzPjx1
cmxzPjwvdXJscz48L3JlY29yZD48L0NpdGU+PENpdGU+PEF1dGhvcj5IdXJsYmVydDwvQXV0aG9y
PjxZZWFyPjIwMTk8L1llYXI+PFJlY051bT4yNTE3PC9SZWNOdW0+PElEVGV4dD5IdXJsYmVydDIw
MTlDb2xvcmNvbnN0YW5jeWluPC9JRFRleHQ+PHJlY29yZD48cmVjLW51bWJlcj4yNTE3PC9yZWMt
bnVtYmVyPjxmb3JlaWduLWtleXM+PGtleSBhcHA9IkVOIiBkYi1pZD0iNTkyZHB0MmY1OTB4MG1l
enRlMzVmNWZ3ZWYwcnRwMnhzZnJ6IiB0aW1lc3RhbXA9IjE2MTcxMzUxMzAiPjI1MTc8L2tleT48
L2ZvcmVpZ24ta2V5cz48cmVmLXR5cGUgbmFtZT0iSm91cm5hbCBBcnRpY2xlIj4xNzwvcmVmLXR5
cGU+PGNvbnRyaWJ1dG9ycz48YXV0aG9ycz48YXV0aG9yPkh1cmxiZXJ0LCBBbnlhPC9hdXRob3I+
PC9hdXRob3JzPjwvY29udHJpYnV0b3JzPjx0aXRsZXM+PHRpdGxlPkNoYWxsZW5nZXMgdG8gY29s
b3IgY29uc3RhbmN5IGluIGEgY29udGVtcG9yYXJ5IGxpZ2h0PC90aXRsZT48c2Vjb25kYXJ5LXRp
dGxlPkN1cnJlbnQgT3BpbmlvbiBpbiBCZWhhdmlvcmFsIFNjaWVuY2VzPC9zZWNvbmRhcnktdGl0
bGU+PC90aXRsZXM+PHBlcmlvZGljYWw+PGZ1bGwtdGl0bGU+Q3VycmVudCBPcGluaW9uIGluIEJl
aGF2aW9yYWwgU2NpZW5jZXM8L2Z1bGwtdGl0bGU+PC9wZXJpb2RpY2FsPjxwYWdlcz4xODYtMTkz
PC9wYWdlcz48dm9sdW1lPjMwPC92b2x1bWU+PHNlY3Rpb24+MTg2PC9zZWN0aW9uPjxkYXRlcz48
eWVhcj4yMDE5PC95ZWFyPjwvZGF0ZXM+PGlzYm4+MjM1MjE1NDY8L2lzYm4+PGFjY2Vzc2lvbi1u
dW0+SHVybGJlcnQyMDE5Q29sb3Jjb25zdGFuY3lpbjwvYWNjZXNzaW9uLW51bT48dXJscz48L3Vy
bHM+PGVsZWN0cm9uaWMtcmVzb3VyY2UtbnVtPjEwLjEwMTYvai5jb2JlaGEuMjAxOS4xMC4wMDQ8
L2VsZWN0cm9uaWMtcmVzb3VyY2UtbnVtPjwvcmVjb3JkPjwvQ2l0ZT48L0VuZE5vdGU+AG==
</w:fldData>
        </w:fldChar>
      </w:r>
      <w:r w:rsidR="00E073DD">
        <w:rPr>
          <w:rFonts w:ascii="Times New Roman" w:hAnsi="Times New Roman"/>
          <w:sz w:val="22"/>
          <w:szCs w:val="22"/>
        </w:rPr>
        <w:instrText xml:space="preserve"> ADDIN EN.CITE.DATA </w:instrText>
      </w:r>
      <w:r w:rsidR="00E073DD">
        <w:rPr>
          <w:rFonts w:ascii="Times New Roman" w:hAnsi="Times New Roman"/>
          <w:sz w:val="22"/>
          <w:szCs w:val="22"/>
        </w:rPr>
      </w:r>
      <w:r w:rsidR="00E073DD">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E073DD">
        <w:rPr>
          <w:rFonts w:ascii="Times New Roman" w:hAnsi="Times New Roman"/>
          <w:noProof/>
          <w:sz w:val="22"/>
          <w:szCs w:val="22"/>
        </w:rPr>
        <w:t>(Smithson, 2005; Brainard &amp; Radonjić, 2014; Hurlbert, 2019)</w:t>
      </w:r>
      <w:r w:rsidR="00F06CF5">
        <w:rPr>
          <w:rFonts w:ascii="Times New Roman" w:hAnsi="Times New Roman"/>
          <w:sz w:val="22"/>
          <w:szCs w:val="22"/>
        </w:rPr>
        <w:fldChar w:fldCharType="end"/>
      </w:r>
      <w:commentRangeEnd w:id="0"/>
      <w:r w:rsidR="00E073DD">
        <w:rPr>
          <w:rStyle w:val="CommentReference"/>
          <w:rFonts w:ascii="Times New Roman" w:hAnsi="Times New Roman" w:cs="Times New Roman"/>
          <w:color w:val="auto"/>
          <w14:textOutline w14:w="0" w14:cap="rnd" w14:cmpd="sng" w14:algn="ctr">
            <w14:noFill/>
            <w14:prstDash w14:val="solid"/>
            <w14:bevel/>
          </w14:textOutline>
        </w:rPr>
        <w:commentReference w:id="0"/>
      </w:r>
      <w:r w:rsidR="00E2007C">
        <w:rPr>
          <w:rFonts w:ascii="Times New Roman" w:hAnsi="Times New Roman"/>
          <w:sz w:val="22"/>
          <w:szCs w:val="22"/>
        </w:rPr>
        <w:t>.</w:t>
      </w:r>
      <w:r w:rsidR="00364CF3">
        <w:rPr>
          <w:rFonts w:ascii="Times New Roman" w:hAnsi="Times New Roman"/>
          <w:sz w:val="22"/>
          <w:szCs w:val="22"/>
        </w:rPr>
        <w:t xml:space="preserve"> </w:t>
      </w:r>
      <w:r w:rsidR="009C21D1">
        <w:rPr>
          <w:rFonts w:ascii="Times New Roman" w:hAnsi="Times New Roman"/>
          <w:sz w:val="22"/>
          <w:szCs w:val="22"/>
        </w:rPr>
        <w:t xml:space="preserve">A variety of theoretical frameworks have been developed, which provide ways to approach understanding how the cues are combined and how they shape the ultimate perceptual representations of object reflectance </w:t>
      </w:r>
      <w:r w:rsidR="00F06CF5">
        <w:rPr>
          <w:rFonts w:ascii="Times New Roman" w:hAnsi="Times New Roman"/>
          <w:sz w:val="22"/>
          <w:szCs w:val="22"/>
        </w:rPr>
        <w:fldChar w:fldCharType="begin">
          <w:fldData xml:space="preserve">PEVuZE5vdGU+PENpdGU+PEF1dGhvcj5HaWxjaHJpc3Q8L0F1dGhvcj48WWVhcj4yMDA2PC9ZZWFy
PjxSZWNOdW0+MjUwMTwvUmVjTnVtPjxQcmVmaXg+c2VlIHJldmlld3MgY2l0ZWQgZWFybGllciBp
biB0aGlzIHBhcmFncmFwaCBhcyB3ZWxsIGFzIDwvUHJlZml4PjxEaXNwbGF5VGV4dD4oc2VlIHJl
dmlld3MgY2l0ZWQgZWFybGllciBpbiB0aGlzIHBhcmFncmFwaCBhcyB3ZWxsIGFzIEdpbGNocmlz
dCwgMjAwNjsgQWRlbHNvbiwgMjAwMDsgS2luZ2RvbSwgMjAxMTsgQnJhaW5hcmQgJmFtcDsgTWFs
b25leSwgMjAxMTsgTXVycmF5LCAyMDIxKTwvRGlzcGxheVRleHQ+PHJlY29yZD48cmVjLW51bWJl
cj4yNTAxPC9yZWMtbnVtYmVyPjxmb3JlaWduLWtleXM+PGtleSBhcHA9IkVOIiBkYi1pZD0iNTky
ZHB0MmY1OTB4MG1lenRlMzVmNWZ3ZWYwcnRwMnhzZnJ6IiB0aW1lc3RhbXA9IjE2MTcxMjA2MzUi
PjI1MDE8L2tleT48L2ZvcmVpZ24ta2V5cz48cmVmLXR5cGUgbmFtZT0iQm9vayI+NjwvcmVmLXR5
cGU+PGNvbnRyaWJ1dG9ycz48YXV0aG9ycz48YXV0aG9yPkdpbGNocmlzdCwgQS4gTC48L2F1dGhv
cj48L2F1dGhvcnM+PC9jb250cmlidXRvcnM+PHRpdGxlcz48dGl0bGU+U2VlaW5nIEJsYWNrIGFu
ZCBXaGl0ZTwvdGl0bGU+PHNob3J0LXRpdGxlPlNlZWluZyBCbGFjayBhbmQgV2hpdGU8L3Nob3J0
LXRpdGxlPjwvdGl0bGVzPjxkYXRlcz48eWVhcj4yMDA2PC95ZWFyPjwvZGF0ZXM+PHB1Yi1sb2Nh
dGlvbj5PeGZvcmQ8L3B1Yi1sb2NhdGlvbj48cHVibGlzaGVyPk94Zm9yZCBVbml2ZXJzaXR5IFBy
ZXNzPC9wdWJsaXNoZXI+PGxhYmVsPkdpbGNocmlzdDIwMDZTZWVpbmdCbGFja2FuZDwvbGFiZWw+
PHVybHM+PC91cmxzPjwvcmVjb3JkPjwvQ2l0ZT48Q2l0ZT48QXV0aG9yPkFkZWxzb248L0F1dGhv
cj48WWVhcj4yMDAwPC9ZZWFyPjxSZWNOdW0+MzI5PC9SZWNOdW0+PHJlY29yZD48cmVjLW51bWJl
cj4zMjk8L3JlYy1udW1iZXI+PGZvcmVpZ24ta2V5cz48a2V5IGFwcD0iRU4iIGRiLWlkPSI1OTJk
cHQyZjU5MHgwbWV6dGUzNWY1ZndlZjBydHAyeHNmcnoiIHRpbWVzdGFtcD0iMTU5ODExMjY5MiI+
MzI5PC9rZXk+PC9mb3JlaWduLWtleXM+PHJlZi10eXBlIG5hbWU9IkJvb2sgU2VjdGlvbiI+NTwv
cmVmLXR5cGU+PGNvbnRyaWJ1dG9ycz48YXV0aG9ycz48YXV0aG9yPkFkZWxzb24sIEUuSC48L2F1
dGhvcj48L2F1dGhvcnM+PHNlY29uZGFyeS1hdXRob3JzPjxhdXRob3I+TS4gR2F6emFuaWdhPC9h
dXRob3I+PC9zZWNvbmRhcnktYXV0aG9ycz48L2NvbnRyaWJ1dG9ycz48dGl0bGVzPjx0aXRsZT5M
aWdodG5lc3MgUGVyY2VwdGlvbiBhbmQgTGlnaHRuZXNzIElsbHVzaW9ucy48L3RpdGxlPjxzZWNv
bmRhcnktdGl0bGU+VGhlIE5ldyBDb2duaXRpdmUgTmV1cm9zY2llbmNlcywgMm5kIGVkaXRpb248
L3NlY29uZGFyeS10aXRsZT48L3RpdGxlcz48cGFnZXM+MzM5LTM1MTwvcGFnZXM+PGRhdGVzPjx5
ZWFyPjIwMDA8L3llYXI+PC9kYXRlcz48cHViLWxvY2F0aW9uPkNhbWJyaWRnZSwgTUE8L3B1Yi1s
b2NhdGlvbj48cHVibGlzaGVyPk1JVCBQcmVzczwvcHVibGlzaGVyPjx1cmxzPjwvdXJscz48L3Jl
Y29yZD48L0NpdGU+PENpdGU+PEF1dGhvcj5LaW5nZG9tPC9BdXRob3I+PFllYXI+MjAxMTwvWWVh
cj48UmVjTnVtPjM5NjwvUmVjTnVtPjxJRFRleHQ+MjA4NTg1MTQ8L0lEVGV4dD48cmVjb3JkPjxy
ZWMtbnVtYmVyPjM5NjwvcmVjLW51bWJlcj48Zm9yZWlnbi1rZXlzPjxrZXkgYXBwPSJFTiIgZGIt
aWQ9IjU5MmRwdDJmNTkweDBtZXp0ZTM1ZjVmd2VmMHJ0cDJ4c2ZyeiIgdGltZXN0YW1wPSIxNTk4
MTIwMjc2Ij4zOTY8L2tleT48L2ZvcmVpZ24ta2V5cz48cmVmLXR5cGUgbmFtZT0iSm91cm5hbCBB
cnRpY2xlIj4xNzwvcmVmLXR5cGU+PGNvbnRyaWJ1dG9ycz48YXV0aG9ycz48YXV0aG9yPktpbmdk
b20sIEYuIEEuPC9hdXRob3I+PC9hdXRob3JzPjwvY29udHJpYnV0b3JzPjxhdXRoLWFkZHJlc3M+
TWNHaWxsIFZpc2lvbiBSZXNlYXJjaCwgNjg3IFBpbmUgQXYuIFcuIFJtLiBINC0xNCwgTW9udHJl
YWwsIFFDLCBDYW5hZGEgSDNBIDFBMS4gZmVkLmtpbmdkb21AbWNnaWxsLmNhPC9hdXRoLWFkZHJl
c3M+PHRpdGxlcz48dGl0bGU+TGlnaHRuZXNzLCBicmlnaHRuZXNzIGFuZCB0cmFuc3BhcmVuY3k6
IGEgcXVhcnRlciBjZW50dXJ5IG9mIG5ldyBpZGVhcywgY2FwdGl2YXRpbmcgZGVtb25zdHJhdGlv
bnMgYW5kIHVucmVsZW50aW5nIGNvbnRyb3ZlcnN5PC90aXRsZT48c2Vjb25kYXJ5LXRpdGxlPlZp
c2lvbiBSZXM8L3NlY29uZGFyeS10aXRsZT48L3RpdGxlcz48cGVyaW9kaWNhbD48ZnVsbC10aXRs
ZT5WaXNpb24gUmVzPC9mdWxsLXRpdGxlPjwvcGVyaW9kaWNhbD48cGFnZXM+NjUyLTczPC9wYWdl
cz48dm9sdW1lPjUxPC92b2x1bWU+PG51bWJlcj43PC9udW1iZXI+PGVkaXRpb24+MjAxMC8wOS8y
MzwvZWRpdGlvbj48a2V5d29yZHM+PGtleXdvcmQ+Q29udHJhc3QgU2Vuc2l0aXZpdHk8L2tleXdv
cmQ+PGtleXdvcmQ+SHVtYW5zPC9rZXl3b3JkPjxrZXl3b3JkPipMaWdodGluZzwva2V5d29yZD48
a2V5d29yZD5Nb2RlbHMsIEJpb2xvZ2ljYWw8L2tleXdvcmQ+PGtleXdvcmQ+T3B0aWNhbCBJbGx1
c2lvbnMvcGh5c2lvbG9neTwva2V5d29yZD48a2V5d29yZD5QaG90aWMgU3RpbXVsYXRpb24vbWV0
aG9kczwva2V5d29yZD48a2V5d29yZD5WaXN1YWwgUGVyY2VwdGlvbi8qcGh5c2lvbG9neTwva2V5
d29yZD48L2tleXdvcmRzPjxkYXRlcz48eWVhcj4yMDExPC95ZWFyPjxwdWItZGF0ZXM+PGRhdGU+
QXByIDEzPC9kYXRlPjwvcHViLWRhdGVzPjwvZGF0ZXM+PGlzYm4+MTg3OC01NjQ2IChFbGVjdHJv
bmljKSYjeEQ7MDA0Mi02OTg5IChMaW5raW5nKTwvaXNibj48YWNjZXNzaW9uLW51bT4yMDg1ODUx
NDwvYWNjZXNzaW9uLW51bT48dXJscz48cmVsYXRlZC11cmxzPjx1cmw+aHR0cHM6Ly93d3cubmNi
aS5ubG0ubmloLmdvdi9wdWJtZWQvMjA4NTg1MTQ8L3VybD48L3JlbGF0ZWQtdXJscz48L3VybHM+
PGVsZWN0cm9uaWMtcmVzb3VyY2UtbnVtPjEwLjEwMTYvai52aXNyZXMuMjAxMC4wOS4wMTI8L2Vs
ZWN0cm9uaWMtcmVzb3VyY2UtbnVtPjwvcmVjb3JkPjwvQ2l0ZT48Q2l0ZT48QXV0aG9yPkJyYWlu
YXJkPC9BdXRob3I+PFllYXI+MjAxMTwvWWVhcj48UmVjTnVtPjI3MzwvUmVjTnVtPjxJRFRleHQ+
MjE1MzY3Mjc8L0lEVGV4dD48cmVjb3JkPjxyZWMtbnVtYmVyPjI3MzwvcmVjLW51bWJlcj48Zm9y
ZWlnbi1rZXlzPjxrZXkgYXBwPSJFTiIgZGItaWQ9IjU5MmRwdDJmNTkweDBtZXp0ZTM1ZjVmd2Vm
MHJ0cDJ4c2ZyeiIgdGltZXN0YW1wPSIxNTk4MTExMzA4Ij4yNzM8L2tleT48L2ZvcmVpZ24ta2V5
cz48cmVmLXR5cGUgbmFtZT0iSm91cm5hbCBBcnRpY2xlIj4xNzwvcmVmLXR5cGU+PGNvbnRyaWJ1
dG9ycz48YXV0aG9ycz48YXV0aG9yPkJyYWluYXJkLCBELiBILjwvYXV0aG9yPjxhdXRob3I+TWFs
b25leSwgTC4gVC48L2F1dGhvcj48L2F1dGhvcnM+PC9jb250cmlidXRvcnM+PGF1dGgtYWRkcmVz
cz5EZXBhcnRtZW50IG9mIFBzeWNob2xvZ3ksIFVuaXZlcnNpdHkgb2YgUGVubnN5bHZhbmlhLCBQ
ZW5uc3lsdmFuaWEsIFBBLCBVU0EuIGJyYWluYXJkQHBzeWNoLnVwZW5uLmVkdTwvYXV0aC1hZGRy
ZXNzPjx0aXRsZXM+PHRpdGxlPlN1cmZhY2UgY29sb3IgcGVyY2VwdGlvbiBhbmQgZXF1aXZhbGVu
dCBpbGx1bWluYXRpb24gbW9kZWxzPC90aXRsZT48c2Vjb25kYXJ5LXRpdGxlPkogVmlzPC9zZWNv
bmRhcnktdGl0bGU+PC90aXRsZXM+PHBlcmlvZGljYWw+PGZ1bGwtdGl0bGU+SiBWaXM8L2Z1bGwt
dGl0bGU+PC9wZXJpb2RpY2FsPjx2b2x1bWU+MTE8L3ZvbHVtZT48bnVtYmVyPjU8L251bWJlcj48
ZWRpdGlvbj4yMDExLzA1LzA0PC9lZGl0aW9uPjxrZXl3b3Jkcz48a2V5d29yZD5Db2xvcjwva2V5
d29yZD48a2V5d29yZD5Db2xvciBQZXJjZXB0aW9uLypwaHlzaW9sb2d5PC9rZXl3b3JkPjxrZXl3
b3JkPkNvbG9yIFZpc2lvbi8qcGh5c2lvbG9neTwva2V5d29yZD48a2V5d29yZD5Db250cmFzdCBT
ZW5zaXRpdml0eS9waHlzaW9sb2d5PC9rZXl3b3JkPjxrZXl3b3JkPkZvcm0gUGVyY2VwdGlvbi8q
cGh5c2lvbG9neTwva2V5d29yZD48a2V5d29yZD5IdW1hbnM8L2tleXdvcmQ+PGtleXdvcmQ+TGln
aHRpbmc8L2tleXdvcmQ+PGtleXdvcmQ+Kk1vZGVscywgTmV1cm9sb2dpY2FsPC9rZXl3b3JkPjxr
ZXl3b3JkPlBob3RpYyBTdGltdWxhdGlvbi9tZXRob2RzPC9rZXl3b3JkPjxrZXl3b3JkPlN1cmZh
Y2UgUHJvcGVydGllczwva2V5d29yZD48a2V5d29yZD5UcmV0aW5vaW4vcGh5c2lvbG9neTwva2V5
d29yZD48L2tleXdvcmRzPjxkYXRlcz48eWVhcj4yMDExPC95ZWFyPjxwdWItZGF0ZXM+PGRhdGU+
TWF5IDI8L2RhdGU+PC9wdWItZGF0ZXM+PC9kYXRlcz48aXNibj4xNTM0LTczNjIgKEVsZWN0cm9u
aWMpJiN4RDsxNTM0LTczNjIgKExpbmtpbmcpPC9pc2JuPjxhY2Nlc3Npb24tbnVtPjIxNTM2NzI3
PC9hY2Nlc3Npb24tbnVtPjx1cmxzPjxyZWxhdGVkLXVybHM+PHVybD5odHRwczovL3d3dy5uY2Jp
Lm5sbS5uaWguZ292L3B1Ym1lZC8yMTUzNjcyNzwvdXJsPjwvcmVsYXRlZC11cmxzPjwvdXJscz48
Y3VzdG9tMj5QTUMzMjQ5MjM2PC9jdXN0b20yPjxlbGVjdHJvbmljLXJlc291cmNlLW51bT4xMC4x
MTY3LzExLjUuMTwvZWxlY3Ryb25pYy1yZXNvdXJjZS1udW0+PC9yZWNvcmQ+PC9DaXRlPjxDaXRl
PjxBdXRob3I+TXVycmF5PC9BdXRob3I+PFllYXI+MjAyMTwvWWVhcj48UmVjTnVtPjI1MTI8L1Jl
Y051bT48cmVjb3JkPjxyZWMtbnVtYmVyPjI1MTI8L3JlYy1udW1iZXI+PGZvcmVpZ24ta2V5cz48
a2V5IGFwcD0iRU4iIGRiLWlkPSI1OTJkcHQyZjU5MHgwbWV6dGUzNWY1ZndlZjBydHAyeHNmcnoi
IHRpbWVzdGFtcD0iMTYxNzEzNDA2NSI+MjUxMjwva2V5PjwvZm9yZWlnbi1rZXlzPjxyZWYtdHlw
ZSBuYW1lPSJKb3VybmFsIEFydGljbGUiPjE3PC9yZWYtdHlwZT48Y29udHJpYnV0b3JzPjxhdXRo
b3JzPjxhdXRob3I+TXVycmF5LCBSLiBGLjwvYXV0aG9yPjwvYXV0aG9ycz48L2NvbnRyaWJ1dG9y
cz48dGl0bGVzPjx0aXRsZT5MaWdodG5lc3MgcGVyY2VwdGlvbiBpbiBjb21wbGV4IHNjZW5lczwv
dGl0bGU+PHNlY29uZGFyeS10aXRsZT5Bbm51YWwgUmV2aWV3IG9mIFZpc2lvbiBTY2llbmNlPC9z
ZWNvbmRhcnktdGl0bGU+PC90aXRsZXM+PHBlcmlvZGljYWw+PGZ1bGwtdGl0bGU+QW5udWFsIFJl
dmlldyBvZiBWaXNpb24gU2NpZW5jZTwvZnVsbC10aXRsZT48L3BlcmlvZGljYWw+PHZvbHVtZT5p
biBwcmVzczwvdm9sdW1lPjxkYXRlcz48eWVhcj4yMDIxPC95ZWFyPjwvZGF0ZXM+PHVybHM+PC91
cmxzPjwvcmVjb3JkPjwvQ2l0ZT48L0VuZE5vdGU+
</w:fldData>
        </w:fldChar>
      </w:r>
      <w:r w:rsidR="00E073DD">
        <w:rPr>
          <w:rFonts w:ascii="Times New Roman" w:hAnsi="Times New Roman"/>
          <w:sz w:val="22"/>
          <w:szCs w:val="22"/>
        </w:rPr>
        <w:instrText xml:space="preserve"> ADDIN EN.CITE </w:instrText>
      </w:r>
      <w:r w:rsidR="00E073DD">
        <w:rPr>
          <w:rFonts w:ascii="Times New Roman" w:hAnsi="Times New Roman"/>
          <w:sz w:val="22"/>
          <w:szCs w:val="22"/>
        </w:rPr>
        <w:fldChar w:fldCharType="begin">
          <w:fldData xml:space="preserve">PEVuZE5vdGU+PENpdGU+PEF1dGhvcj5HaWxjaHJpc3Q8L0F1dGhvcj48WWVhcj4yMDA2PC9ZZWFy
PjxSZWNOdW0+MjUwMTwvUmVjTnVtPjxQcmVmaXg+c2VlIHJldmlld3MgY2l0ZWQgZWFybGllciBp
biB0aGlzIHBhcmFncmFwaCBhcyB3ZWxsIGFzIDwvUHJlZml4PjxEaXNwbGF5VGV4dD4oc2VlIHJl
dmlld3MgY2l0ZWQgZWFybGllciBpbiB0aGlzIHBhcmFncmFwaCBhcyB3ZWxsIGFzIEdpbGNocmlz
dCwgMjAwNjsgQWRlbHNvbiwgMjAwMDsgS2luZ2RvbSwgMjAxMTsgQnJhaW5hcmQgJmFtcDsgTWFs
b25leSwgMjAxMTsgTXVycmF5LCAyMDIxKTwvRGlzcGxheVRleHQ+PHJlY29yZD48cmVjLW51bWJl
cj4yNTAxPC9yZWMtbnVtYmVyPjxmb3JlaWduLWtleXM+PGtleSBhcHA9IkVOIiBkYi1pZD0iNTky
ZHB0MmY1OTB4MG1lenRlMzVmNWZ3ZWYwcnRwMnhzZnJ6IiB0aW1lc3RhbXA9IjE2MTcxMjA2MzUi
PjI1MDE8L2tleT48L2ZvcmVpZ24ta2V5cz48cmVmLXR5cGUgbmFtZT0iQm9vayI+NjwvcmVmLXR5
cGU+PGNvbnRyaWJ1dG9ycz48YXV0aG9ycz48YXV0aG9yPkdpbGNocmlzdCwgQS4gTC48L2F1dGhv
cj48L2F1dGhvcnM+PC9jb250cmlidXRvcnM+PHRpdGxlcz48dGl0bGU+U2VlaW5nIEJsYWNrIGFu
ZCBXaGl0ZTwvdGl0bGU+PHNob3J0LXRpdGxlPlNlZWluZyBCbGFjayBhbmQgV2hpdGU8L3Nob3J0
LXRpdGxlPjwvdGl0bGVzPjxkYXRlcz48eWVhcj4yMDA2PC95ZWFyPjwvZGF0ZXM+PHB1Yi1sb2Nh
dGlvbj5PeGZvcmQ8L3B1Yi1sb2NhdGlvbj48cHVibGlzaGVyPk94Zm9yZCBVbml2ZXJzaXR5IFBy
ZXNzPC9wdWJsaXNoZXI+PGxhYmVsPkdpbGNocmlzdDIwMDZTZWVpbmdCbGFja2FuZDwvbGFiZWw+
PHVybHM+PC91cmxzPjwvcmVjb3JkPjwvQ2l0ZT48Q2l0ZT48QXV0aG9yPkFkZWxzb248L0F1dGhv
cj48WWVhcj4yMDAwPC9ZZWFyPjxSZWNOdW0+MzI5PC9SZWNOdW0+PHJlY29yZD48cmVjLW51bWJl
cj4zMjk8L3JlYy1udW1iZXI+PGZvcmVpZ24ta2V5cz48a2V5IGFwcD0iRU4iIGRiLWlkPSI1OTJk
cHQyZjU5MHgwbWV6dGUzNWY1ZndlZjBydHAyeHNmcnoiIHRpbWVzdGFtcD0iMTU5ODExMjY5MiI+
MzI5PC9rZXk+PC9mb3JlaWduLWtleXM+PHJlZi10eXBlIG5hbWU9IkJvb2sgU2VjdGlvbiI+NTwv
cmVmLXR5cGU+PGNvbnRyaWJ1dG9ycz48YXV0aG9ycz48YXV0aG9yPkFkZWxzb24sIEUuSC48L2F1
dGhvcj48L2F1dGhvcnM+PHNlY29uZGFyeS1hdXRob3JzPjxhdXRob3I+TS4gR2F6emFuaWdhPC9h
dXRob3I+PC9zZWNvbmRhcnktYXV0aG9ycz48L2NvbnRyaWJ1dG9ycz48dGl0bGVzPjx0aXRsZT5M
aWdodG5lc3MgUGVyY2VwdGlvbiBhbmQgTGlnaHRuZXNzIElsbHVzaW9ucy48L3RpdGxlPjxzZWNv
bmRhcnktdGl0bGU+VGhlIE5ldyBDb2duaXRpdmUgTmV1cm9zY2llbmNlcywgMm5kIGVkaXRpb248
L3NlY29uZGFyeS10aXRsZT48L3RpdGxlcz48cGFnZXM+MzM5LTM1MTwvcGFnZXM+PGRhdGVzPjx5
ZWFyPjIwMDA8L3llYXI+PC9kYXRlcz48cHViLWxvY2F0aW9uPkNhbWJyaWRnZSwgTUE8L3B1Yi1s
b2NhdGlvbj48cHVibGlzaGVyPk1JVCBQcmVzczwvcHVibGlzaGVyPjx1cmxzPjwvdXJscz48L3Jl
Y29yZD48L0NpdGU+PENpdGU+PEF1dGhvcj5LaW5nZG9tPC9BdXRob3I+PFllYXI+MjAxMTwvWWVh
cj48UmVjTnVtPjM5NjwvUmVjTnVtPjxJRFRleHQ+MjA4NTg1MTQ8L0lEVGV4dD48cmVjb3JkPjxy
ZWMtbnVtYmVyPjM5NjwvcmVjLW51bWJlcj48Zm9yZWlnbi1rZXlzPjxrZXkgYXBwPSJFTiIgZGIt
aWQ9IjU5MmRwdDJmNTkweDBtZXp0ZTM1ZjVmd2VmMHJ0cDJ4c2ZyeiIgdGltZXN0YW1wPSIxNTk4
MTIwMjc2Ij4zOTY8L2tleT48L2ZvcmVpZ24ta2V5cz48cmVmLXR5cGUgbmFtZT0iSm91cm5hbCBB
cnRpY2xlIj4xNzwvcmVmLXR5cGU+PGNvbnRyaWJ1dG9ycz48YXV0aG9ycz48YXV0aG9yPktpbmdk
b20sIEYuIEEuPC9hdXRob3I+PC9hdXRob3JzPjwvY29udHJpYnV0b3JzPjxhdXRoLWFkZHJlc3M+
TWNHaWxsIFZpc2lvbiBSZXNlYXJjaCwgNjg3IFBpbmUgQXYuIFcuIFJtLiBINC0xNCwgTW9udHJl
YWwsIFFDLCBDYW5hZGEgSDNBIDFBMS4gZmVkLmtpbmdkb21AbWNnaWxsLmNhPC9hdXRoLWFkZHJl
c3M+PHRpdGxlcz48dGl0bGU+TGlnaHRuZXNzLCBicmlnaHRuZXNzIGFuZCB0cmFuc3BhcmVuY3k6
IGEgcXVhcnRlciBjZW50dXJ5IG9mIG5ldyBpZGVhcywgY2FwdGl2YXRpbmcgZGVtb25zdHJhdGlv
bnMgYW5kIHVucmVsZW50aW5nIGNvbnRyb3ZlcnN5PC90aXRsZT48c2Vjb25kYXJ5LXRpdGxlPlZp
c2lvbiBSZXM8L3NlY29uZGFyeS10aXRsZT48L3RpdGxlcz48cGVyaW9kaWNhbD48ZnVsbC10aXRs
ZT5WaXNpb24gUmVzPC9mdWxsLXRpdGxlPjwvcGVyaW9kaWNhbD48cGFnZXM+NjUyLTczPC9wYWdl
cz48dm9sdW1lPjUxPC92b2x1bWU+PG51bWJlcj43PC9udW1iZXI+PGVkaXRpb24+MjAxMC8wOS8y
MzwvZWRpdGlvbj48a2V5d29yZHM+PGtleXdvcmQ+Q29udHJhc3QgU2Vuc2l0aXZpdHk8L2tleXdv
cmQ+PGtleXdvcmQ+SHVtYW5zPC9rZXl3b3JkPjxrZXl3b3JkPipMaWdodGluZzwva2V5d29yZD48
a2V5d29yZD5Nb2RlbHMsIEJpb2xvZ2ljYWw8L2tleXdvcmQ+PGtleXdvcmQ+T3B0aWNhbCBJbGx1
c2lvbnMvcGh5c2lvbG9neTwva2V5d29yZD48a2V5d29yZD5QaG90aWMgU3RpbXVsYXRpb24vbWV0
aG9kczwva2V5d29yZD48a2V5d29yZD5WaXN1YWwgUGVyY2VwdGlvbi8qcGh5c2lvbG9neTwva2V5
d29yZD48L2tleXdvcmRzPjxkYXRlcz48eWVhcj4yMDExPC95ZWFyPjxwdWItZGF0ZXM+PGRhdGU+
QXByIDEzPC9kYXRlPjwvcHViLWRhdGVzPjwvZGF0ZXM+PGlzYm4+MTg3OC01NjQ2IChFbGVjdHJv
bmljKSYjeEQ7MDA0Mi02OTg5IChMaW5raW5nKTwvaXNibj48YWNjZXNzaW9uLW51bT4yMDg1ODUx
NDwvYWNjZXNzaW9uLW51bT48dXJscz48cmVsYXRlZC11cmxzPjx1cmw+aHR0cHM6Ly93d3cubmNi
aS5ubG0ubmloLmdvdi9wdWJtZWQvMjA4NTg1MTQ8L3VybD48L3JlbGF0ZWQtdXJscz48L3VybHM+
PGVsZWN0cm9uaWMtcmVzb3VyY2UtbnVtPjEwLjEwMTYvai52aXNyZXMuMjAxMC4wOS4wMTI8L2Vs
ZWN0cm9uaWMtcmVzb3VyY2UtbnVtPjwvcmVjb3JkPjwvQ2l0ZT48Q2l0ZT48QXV0aG9yPkJyYWlu
YXJkPC9BdXRob3I+PFllYXI+MjAxMTwvWWVhcj48UmVjTnVtPjI3MzwvUmVjTnVtPjxJRFRleHQ+
MjE1MzY3Mjc8L0lEVGV4dD48cmVjb3JkPjxyZWMtbnVtYmVyPjI3MzwvcmVjLW51bWJlcj48Zm9y
ZWlnbi1rZXlzPjxrZXkgYXBwPSJFTiIgZGItaWQ9IjU5MmRwdDJmNTkweDBtZXp0ZTM1ZjVmd2Vm
MHJ0cDJ4c2ZyeiIgdGltZXN0YW1wPSIxNTk4MTExMzA4Ij4yNzM8L2tleT48L2ZvcmVpZ24ta2V5
cz48cmVmLXR5cGUgbmFtZT0iSm91cm5hbCBBcnRpY2xlIj4xNzwvcmVmLXR5cGU+PGNvbnRyaWJ1
dG9ycz48YXV0aG9ycz48YXV0aG9yPkJyYWluYXJkLCBELiBILjwvYXV0aG9yPjxhdXRob3I+TWFs
b25leSwgTC4gVC48L2F1dGhvcj48L2F1dGhvcnM+PC9jb250cmlidXRvcnM+PGF1dGgtYWRkcmVz
cz5EZXBhcnRtZW50IG9mIFBzeWNob2xvZ3ksIFVuaXZlcnNpdHkgb2YgUGVubnN5bHZhbmlhLCBQ
ZW5uc3lsdmFuaWEsIFBBLCBVU0EuIGJyYWluYXJkQHBzeWNoLnVwZW5uLmVkdTwvYXV0aC1hZGRy
ZXNzPjx0aXRsZXM+PHRpdGxlPlN1cmZhY2UgY29sb3IgcGVyY2VwdGlvbiBhbmQgZXF1aXZhbGVu
dCBpbGx1bWluYXRpb24gbW9kZWxzPC90aXRsZT48c2Vjb25kYXJ5LXRpdGxlPkogVmlzPC9zZWNv
bmRhcnktdGl0bGU+PC90aXRsZXM+PHBlcmlvZGljYWw+PGZ1bGwtdGl0bGU+SiBWaXM8L2Z1bGwt
dGl0bGU+PC9wZXJpb2RpY2FsPjx2b2x1bWU+MTE8L3ZvbHVtZT48bnVtYmVyPjU8L251bWJlcj48
ZWRpdGlvbj4yMDExLzA1LzA0PC9lZGl0aW9uPjxrZXl3b3Jkcz48a2V5d29yZD5Db2xvcjwva2V5
d29yZD48a2V5d29yZD5Db2xvciBQZXJjZXB0aW9uLypwaHlzaW9sb2d5PC9rZXl3b3JkPjxrZXl3
b3JkPkNvbG9yIFZpc2lvbi8qcGh5c2lvbG9neTwva2V5d29yZD48a2V5d29yZD5Db250cmFzdCBT
ZW5zaXRpdml0eS9waHlzaW9sb2d5PC9rZXl3b3JkPjxrZXl3b3JkPkZvcm0gUGVyY2VwdGlvbi8q
cGh5c2lvbG9neTwva2V5d29yZD48a2V5d29yZD5IdW1hbnM8L2tleXdvcmQ+PGtleXdvcmQ+TGln
aHRpbmc8L2tleXdvcmQ+PGtleXdvcmQ+Kk1vZGVscywgTmV1cm9sb2dpY2FsPC9rZXl3b3JkPjxr
ZXl3b3JkPlBob3RpYyBTdGltdWxhdGlvbi9tZXRob2RzPC9rZXl3b3JkPjxrZXl3b3JkPlN1cmZh
Y2UgUHJvcGVydGllczwva2V5d29yZD48a2V5d29yZD5UcmV0aW5vaW4vcGh5c2lvbG9neTwva2V5
d29yZD48L2tleXdvcmRzPjxkYXRlcz48eWVhcj4yMDExPC95ZWFyPjxwdWItZGF0ZXM+PGRhdGU+
TWF5IDI8L2RhdGU+PC9wdWItZGF0ZXM+PC9kYXRlcz48aXNibj4xNTM0LTczNjIgKEVsZWN0cm9u
aWMpJiN4RDsxNTM0LTczNjIgKExpbmtpbmcpPC9pc2JuPjxhY2Nlc3Npb24tbnVtPjIxNTM2NzI3
PC9hY2Nlc3Npb24tbnVtPjx1cmxzPjxyZWxhdGVkLXVybHM+PHVybD5odHRwczovL3d3dy5uY2Jp
Lm5sbS5uaWguZ292L3B1Ym1lZC8yMTUzNjcyNzwvdXJsPjwvcmVsYXRlZC11cmxzPjwvdXJscz48
Y3VzdG9tMj5QTUMzMjQ5MjM2PC9jdXN0b20yPjxlbGVjdHJvbmljLXJlc291cmNlLW51bT4xMC4x
MTY3LzExLjUuMTwvZWxlY3Ryb25pYy1yZXNvdXJjZS1udW0+PC9yZWNvcmQ+PC9DaXRlPjxDaXRl
PjxBdXRob3I+TXVycmF5PC9BdXRob3I+PFllYXI+MjAyMTwvWWVhcj48UmVjTnVtPjI1MTI8L1Jl
Y051bT48cmVjb3JkPjxyZWMtbnVtYmVyPjI1MTI8L3JlYy1udW1iZXI+PGZvcmVpZ24ta2V5cz48
a2V5IGFwcD0iRU4iIGRiLWlkPSI1OTJkcHQyZjU5MHgwbWV6dGUzNWY1ZndlZjBydHAyeHNmcnoi
IHRpbWVzdGFtcD0iMTYxNzEzNDA2NSI+MjUxMjwva2V5PjwvZm9yZWlnbi1rZXlzPjxyZWYtdHlw
ZSBuYW1lPSJKb3VybmFsIEFydGljbGUiPjE3PC9yZWYtdHlwZT48Y29udHJpYnV0b3JzPjxhdXRo
b3JzPjxhdXRob3I+TXVycmF5LCBSLiBGLjwvYXV0aG9yPjwvYXV0aG9ycz48L2NvbnRyaWJ1dG9y
cz48dGl0bGVzPjx0aXRsZT5MaWdodG5lc3MgcGVyY2VwdGlvbiBpbiBjb21wbGV4IHNjZW5lczwv
dGl0bGU+PHNlY29uZGFyeS10aXRsZT5Bbm51YWwgUmV2aWV3IG9mIFZpc2lvbiBTY2llbmNlPC9z
ZWNvbmRhcnktdGl0bGU+PC90aXRsZXM+PHBlcmlvZGljYWw+PGZ1bGwtdGl0bGU+QW5udWFsIFJl
dmlldyBvZiBWaXNpb24gU2NpZW5jZTwvZnVsbC10aXRsZT48L3BlcmlvZGljYWw+PHZvbHVtZT5p
biBwcmVzczwvdm9sdW1lPjxkYXRlcz48eWVhcj4yMDIxPC95ZWFyPjwvZGF0ZXM+PHVybHM+PC91
cmxzPjwvcmVjb3JkPjwvQ2l0ZT48L0VuZE5vdGU+
</w:fldData>
        </w:fldChar>
      </w:r>
      <w:r w:rsidR="00E073DD">
        <w:rPr>
          <w:rFonts w:ascii="Times New Roman" w:hAnsi="Times New Roman"/>
          <w:sz w:val="22"/>
          <w:szCs w:val="22"/>
        </w:rPr>
        <w:instrText xml:space="preserve"> ADDIN EN.CITE.DATA </w:instrText>
      </w:r>
      <w:r w:rsidR="00E073DD">
        <w:rPr>
          <w:rFonts w:ascii="Times New Roman" w:hAnsi="Times New Roman"/>
          <w:sz w:val="22"/>
          <w:szCs w:val="22"/>
        </w:rPr>
      </w:r>
      <w:r w:rsidR="00E073DD">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E073DD">
        <w:rPr>
          <w:rFonts w:ascii="Times New Roman" w:hAnsi="Times New Roman"/>
          <w:noProof/>
          <w:sz w:val="22"/>
          <w:szCs w:val="22"/>
        </w:rPr>
        <w:t>(see reviews cited earlier in this paragraph as well as Gilchrist, 2006; Adelson, 2000; Kingdom, 2011; Brainard &amp; Maloney, 2011; Murray, 2021)</w:t>
      </w:r>
      <w:r w:rsidR="00F06CF5">
        <w:rPr>
          <w:rFonts w:ascii="Times New Roman" w:hAnsi="Times New Roman"/>
          <w:sz w:val="22"/>
          <w:szCs w:val="22"/>
        </w:rPr>
        <w:fldChar w:fldCharType="end"/>
      </w:r>
      <w:r>
        <w:rPr>
          <w:rFonts w:ascii="Times New Roman" w:hAnsi="Times New Roman"/>
          <w:sz w:val="22"/>
          <w:szCs w:val="22"/>
        </w:rPr>
        <w:t>.</w:t>
      </w:r>
    </w:p>
    <w:p w14:paraId="3374E715" w14:textId="0FA8709E" w:rsidR="00BC3F5A" w:rsidRDefault="00BC3F5A">
      <w:pPr>
        <w:pStyle w:val="Default"/>
        <w:spacing w:before="0"/>
        <w:rPr>
          <w:rFonts w:ascii="Times New Roman" w:hAnsi="Times New Roman"/>
          <w:sz w:val="22"/>
          <w:szCs w:val="22"/>
        </w:rPr>
      </w:pPr>
    </w:p>
    <w:p w14:paraId="13734D88" w14:textId="27CF6BD0" w:rsidR="00BA2078" w:rsidRDefault="0041406C">
      <w:pPr>
        <w:pStyle w:val="Default"/>
        <w:spacing w:before="0"/>
        <w:rPr>
          <w:rFonts w:ascii="Times New Roman" w:hAnsi="Times New Roman"/>
          <w:sz w:val="22"/>
          <w:szCs w:val="22"/>
        </w:rPr>
      </w:pPr>
      <w:r>
        <w:rPr>
          <w:rFonts w:ascii="Times New Roman" w:hAnsi="Times New Roman"/>
          <w:sz w:val="22"/>
          <w:szCs w:val="22"/>
        </w:rPr>
        <w:t xml:space="preserve">Objective psychophysical methods complement subjective measurements of appearance. These methods, which often involve determining threshold for making a discrimination for changes along a specified dimension of stimulus variation, </w:t>
      </w:r>
      <w:r w:rsidR="008312F5">
        <w:rPr>
          <w:rFonts w:ascii="Times New Roman" w:hAnsi="Times New Roman"/>
          <w:sz w:val="22"/>
          <w:szCs w:val="22"/>
        </w:rPr>
        <w:t xml:space="preserve">do not </w:t>
      </w:r>
      <w:r w:rsidR="00BA2078">
        <w:rPr>
          <w:rFonts w:ascii="Times New Roman" w:hAnsi="Times New Roman"/>
          <w:sz w:val="22"/>
          <w:szCs w:val="22"/>
        </w:rPr>
        <w:t>provide reports of what the stimulus looks like,</w:t>
      </w:r>
      <w:r w:rsidR="008312F5">
        <w:rPr>
          <w:rFonts w:ascii="Times New Roman" w:hAnsi="Times New Roman"/>
          <w:sz w:val="22"/>
          <w:szCs w:val="22"/>
        </w:rPr>
        <w:t xml:space="preserve"> but </w:t>
      </w:r>
      <w:r w:rsidR="00BA2078">
        <w:rPr>
          <w:rFonts w:ascii="Times New Roman" w:hAnsi="Times New Roman"/>
          <w:sz w:val="22"/>
          <w:szCs w:val="22"/>
        </w:rPr>
        <w:t>instead more directly</w:t>
      </w:r>
      <w:r w:rsidR="008312F5">
        <w:rPr>
          <w:rFonts w:ascii="Times New Roman" w:hAnsi="Times New Roman"/>
          <w:sz w:val="22"/>
          <w:szCs w:val="22"/>
        </w:rPr>
        <w:t xml:space="preserve"> assess the precision of the perceptual representation. </w:t>
      </w:r>
      <w:r w:rsidR="00BA2078">
        <w:rPr>
          <w:rFonts w:ascii="Times New Roman" w:hAnsi="Times New Roman"/>
          <w:sz w:val="22"/>
          <w:szCs w:val="22"/>
        </w:rPr>
        <w:t>Psychophysical threshold measurements</w:t>
      </w:r>
      <w:r w:rsidR="008312F5">
        <w:rPr>
          <w:rFonts w:ascii="Times New Roman" w:hAnsi="Times New Roman"/>
          <w:sz w:val="22"/>
          <w:szCs w:val="22"/>
        </w:rPr>
        <w:t xml:space="preserve"> </w:t>
      </w:r>
      <w:r>
        <w:rPr>
          <w:rFonts w:ascii="Times New Roman" w:hAnsi="Times New Roman"/>
          <w:sz w:val="22"/>
          <w:szCs w:val="22"/>
        </w:rPr>
        <w:t xml:space="preserve">are accompanied by mature theory that can </w:t>
      </w:r>
      <w:r w:rsidR="008312F5">
        <w:rPr>
          <w:rFonts w:ascii="Times New Roman" w:hAnsi="Times New Roman"/>
          <w:sz w:val="22"/>
          <w:szCs w:val="22"/>
        </w:rPr>
        <w:t xml:space="preserve">be used to </w:t>
      </w:r>
      <w:r>
        <w:rPr>
          <w:rFonts w:ascii="Times New Roman" w:hAnsi="Times New Roman"/>
          <w:sz w:val="22"/>
          <w:szCs w:val="22"/>
        </w:rPr>
        <w:t xml:space="preserve">link them to the properties of physiologically measured neural responses </w:t>
      </w:r>
      <w:r w:rsidR="00F06CF5">
        <w:rPr>
          <w:rFonts w:ascii="Times New Roman" w:hAnsi="Times New Roman"/>
          <w:sz w:val="22"/>
          <w:szCs w:val="22"/>
        </w:rPr>
        <w:fldChar w:fldCharType="begin">
          <w:fldData xml:space="preserve">PEVuZE5vdGU+PENpdGU+PEF1dGhvcj5CcmluZGxleTwvQXV0aG9yPjxZZWFyPjE5NjA8L1llYXI+
PFJlY051bT4yNTE5PC9SZWNOdW0+PERpc3BsYXlUZXh0PihCcmluZGxleSwgMTk2MDsgR3JlZW4s
IDE5OTY7IFRlbGxlciwgMTk4NDsgUGFya2VyICZhbXA7IE5ld3NvbWUsIDE5OTgpPC9EaXNwbGF5
VGV4dD48cmVjb3JkPjxyZWMtbnVtYmVyPjI1MTk8L3JlYy1udW1iZXI+PGZvcmVpZ24ta2V5cz48
a2V5IGFwcD0iRU4iIGRiLWlkPSI1OTJkcHQyZjU5MHgwbWV6dGUzNWY1ZndlZjBydHAyeHNmcnoi
IHRpbWVzdGFtcD0iMTYxNzYyOTE4MSI+MjUxOTwva2V5PjwvZm9yZWlnbi1rZXlzPjxyZWYtdHlw
ZSBuYW1lPSJCb29rIj42PC9yZWYtdHlwZT48Y29udHJpYnV0b3JzPjxhdXRob3JzPjxhdXRob3I+
QnJpbmRsZXksIEcuUy48L2F1dGhvcj48L2F1dGhvcnM+PC9jb250cmlidXRvcnM+PHRpdGxlcz48
dGl0bGU+UGh5c2lvbG9neSBvZiB0aGUgUmV0aW5hIGFuZCB0aGUgVmlzdWFsIFBhdGh3YXk8L3Rp
dGxlPjxzaG9ydC10aXRsZT5QaHlzaW9sb2d5IG9mIHRoZSBSZXRpbmEgYW5kIHRoZSBWaXN1YWwg
UGF0aHdheTwvc2hvcnQtdGl0bGU+PC90aXRsZXM+PGRhdGVzPjx5ZWFyPjE5NjA8L3llYXI+PC9k
YXRlcz48cHViLWxvY2F0aW9uPkxvbmRvbjwvcHViLWxvY2F0aW9uPjxwdWJsaXNoZXI+QXJub2xk
PC9wdWJsaXNoZXI+PGxhYmVsPkJyaW5kbGV5MTk2MFBoeXNpb2xvZ3lvZlJldGluYTwvbGFiZWw+
PHVybHM+PC91cmxzPjwvcmVjb3JkPjwvQ2l0ZT48Q2l0ZT48QXV0aG9yPkdyZWVuPC9BdXRob3I+
PFllYXI+MTk5NjwvWWVhcj48UmVjTnVtPjI1MDA8L1JlY051bT48cmVjb3JkPjxyZWMtbnVtYmVy
PjI1MDA8L3JlYy1udW1iZXI+PGZvcmVpZ24ta2V5cz48a2V5IGFwcD0iRU4iIGRiLWlkPSI1OTJk
cHQyZjU5MHgwbWV6dGUzNWY1ZndlZjBydHAyeHNmcnoiIHRpbWVzdGFtcD0iMTYwOTE4Nzg1MSI+
MjUwMDwva2V5PjwvZm9yZWlnbi1rZXlzPjxyZWYtdHlwZSBuYW1lPSJCb29rIj42PC9yZWYtdHlw
ZT48Y29udHJpYnV0b3JzPjxhdXRob3JzPjxhdXRob3I+R3JlZW4sIEQuIE0uLCAmYW1wOyBTd2V0
cywgSi4gQS48L2F1dGhvcj48L2F1dGhvcnM+PC9jb250cmlidXRvcnM+PHRpdGxlcz48dGl0bGU+
U2lnbmFsIERldGVjdGlvbiBUaGVvcnkgYW5kIFBzeWNob3BoeXNpY3M8L3RpdGxlPjwvdGl0bGVz
Pjx2b2x1bWU+MTwvdm9sdW1lPjxkYXRlcz48eWVhcj4xOTk2PC95ZWFyPjwvZGF0ZXM+PHB1Yi1s
b2NhdGlvbj5OZXcgWW9yazwvcHViLWxvY2F0aW9uPjxwdWJsaXNoZXI+V2lsZXk8L3B1Ymxpc2hl
cj48dXJscz48L3VybHM+PC9yZWNvcmQ+PC9DaXRlPjxDaXRlPjxBdXRob3I+VGVsbGVyPC9BdXRo
b3I+PFllYXI+MTk4NDwvWWVhcj48UmVjTnVtPjI1MDQ8L1JlY051bT48SURUZXh0PjYzOTU0ODA8
L0lEVGV4dD48cmVjb3JkPjxyZWMtbnVtYmVyPjI1MDQ8L3JlYy1udW1iZXI+PGZvcmVpZ24ta2V5
cz48a2V5IGFwcD0iRU4iIGRiLWlkPSI1OTJkcHQyZjU5MHgwbWV6dGUzNWY1ZndlZjBydHAyeHNm
cnoiIHRpbWVzdGFtcD0iMTYxNzEyMDk2OCI+MjUwNDwva2V5PjwvZm9yZWlnbi1rZXlzPjxyZWYt
dHlwZSBuYW1lPSJKb3VybmFsIEFydGljbGUiPjE3PC9yZWYtdHlwZT48Y29udHJpYnV0b3JzPjxh
dXRob3JzPjxhdXRob3I+VGVsbGVyLCBELiBZLjwvYXV0aG9yPjwvYXV0aG9ycz48L2NvbnRyaWJ1
dG9ycz48dGl0bGVzPjx0aXRsZT5MaW5raW5nIHByb3Bvc2l0aW9uczwvdGl0bGU+PHNlY29uZGFy
eS10aXRsZT5WaXNpb24gUmVzPC9zZWNvbmRhcnktdGl0bGU+PGFsdC10aXRsZT5WaXNpb24gcmVz
ZWFyY2g8L2FsdC10aXRsZT48L3RpdGxlcz48cGVyaW9kaWNhbD48ZnVsbC10aXRsZT5WaXNpb24g
UmVzPC9mdWxsLXRpdGxlPjwvcGVyaW9kaWNhbD48YWx0LXBlcmlvZGljYWw+PGZ1bGwtdGl0bGU+
VmlzaW9uIHJlc2VhcmNoPC9mdWxsLXRpdGxlPjwvYWx0LXBlcmlvZGljYWw+PHBhZ2VzPjEyMzMt
NDY8L3BhZ2VzPjx2b2x1bWU+MjQ8L3ZvbHVtZT48bnVtYmVyPjEwPC9udW1iZXI+PGtleXdvcmRz
PjxrZXl3b3JkPkhpc3RvcnksIDE5dGggQ2VudHVyeTwva2V5d29yZD48a2V5d29yZD5IaXN0b3J5
LCAyMHRoIENlbnR1cnk8L2tleXdvcmQ+PGtleXdvcmQ+SHVtYW5zPC9rZXl3b3JkPjxrZXl3b3Jk
Pk1vZGVscywgTmV1cm9sb2dpY2FsPC9rZXl3b3JkPjxrZXl3b3JkPk5ldXJvbnMvcGh5c2lvbG9n
eTwva2V5d29yZD48a2V5d29yZD5QaGlsb3NvcGh5LCBNZWRpY2FsPC9rZXl3b3JkPjxrZXl3b3Jk
PlBzeWNob3BoeXNpb2xvZ3kvKmhpc3Rvcnk8L2tleXdvcmQ+PGtleXdvcmQ+VmlzaW9uLCBPY3Vs
YXIvKnBoeXNpb2xvZ3k8L2tleXdvcmQ+PGtleXdvcmQ+VmlzdWFsIFBlcmNlcHRpb24vKnBoeXNp
b2xvZ3k8L2tleXdvcmQ+PC9rZXl3b3Jkcz48ZGF0ZXM+PHllYXI+MTk4NDwveWVhcj48L2RhdGVz
Pjxpc2JuPjAwNDItNjk4OSAoUHJpbnQpJiN4RDswMDQyLTY5ODkgKExpbmtpbmcpPC9pc2JuPjxh
Y2Nlc3Npb24tbnVtPjYzOTU0ODA8L2FjY2Vzc2lvbi1udW0+PHVybHM+PHJlbGF0ZWQtdXJscz48
dXJsPmh0dHA6Ly93d3cubmNiaS5ubG0ubmloLmdvdi9wdWJtZWQvNjM5NTQ4MDwvdXJsPjwvcmVs
YXRlZC11cmxzPjwvdXJscz48L3JlY29yZD48L0NpdGU+PENpdGU+PEF1dGhvcj5QYXJrZXI8L0F1
dGhvcj48WWVhcj4xOTk4PC9ZZWFyPjxSZWNOdW0+MjUwMzwvUmVjTnVtPjxyZWNvcmQ+PHJlYy1u
dW1iZXI+MjUwMzwvcmVjLW51bWJlcj48Zm9yZWlnbi1rZXlzPjxrZXkgYXBwPSJFTiIgZGItaWQ9
IjU5MmRwdDJmNTkweDBtZXp0ZTM1ZjVmd2VmMHJ0cDJ4c2ZyeiIgdGltZXN0YW1wPSIxNjE3MTIw
ODAxIj4yNTAzPC9rZXk+PC9mb3JlaWduLWtleXM+PHJlZi10eXBlIG5hbWU9IkpvdXJuYWwgQXJ0
aWNsZSI+MTc8L3JlZi10eXBlPjxjb250cmlidXRvcnM+PGF1dGhvcnM+PGF1dGhvcj5QYXJrZXIs
IEEuIEouPC9hdXRob3I+PGF1dGhvcj5OZXdzb21lLCBXLiBULjwvYXV0aG9yPjwvYXV0aG9ycz48
L2NvbnRyaWJ1dG9ycz48dGl0bGVzPjx0aXRsZT5TZW5zZSBhbmQgdGhlIHNpbmdsZSBuZXVyb246
IHByb2JpbmcgdGhlIHBoeXNpb2xvZ3kgb2YgcGVyY2VwdGlvbjwvdGl0bGU+PHNlY29uZGFyeS10
aXRsZT5Bbm51YWwgUmV2aWV3IG9mIE5ldXJvc2NpZW5jZTwvc2Vjb25kYXJ5LXRpdGxlPjwvdGl0
bGVzPjxwZXJpb2RpY2FsPjxmdWxsLXRpdGxlPkFubnVhbCBSZXZpZXcgb2YgTmV1cm9zY2llbmNl
PC9mdWxsLXRpdGxlPjwvcGVyaW9kaWNhbD48cGFnZXM+MjI3LTI3NzwvcGFnZXM+PHZvbHVtZT4y
MTwvdm9sdW1lPjxudW1iZXI+MTwvbnVtYmVyPjxkYXRlcz48eWVhcj4xOTk4PC95ZWFyPjwvZGF0
ZXM+PHVybHM+PC91cmxzPjwvcmVjb3JkPjwvQ2l0ZT48L0VuZE5vdGU+AG==
</w:fldData>
        </w:fldChar>
      </w:r>
      <w:r w:rsidR="00E073DD">
        <w:rPr>
          <w:rFonts w:ascii="Times New Roman" w:hAnsi="Times New Roman"/>
          <w:sz w:val="22"/>
          <w:szCs w:val="22"/>
        </w:rPr>
        <w:instrText xml:space="preserve"> ADDIN EN.CITE </w:instrText>
      </w:r>
      <w:r w:rsidR="00E073DD">
        <w:rPr>
          <w:rFonts w:ascii="Times New Roman" w:hAnsi="Times New Roman"/>
          <w:sz w:val="22"/>
          <w:szCs w:val="22"/>
        </w:rPr>
        <w:fldChar w:fldCharType="begin">
          <w:fldData xml:space="preserve">PEVuZE5vdGU+PENpdGU+PEF1dGhvcj5CcmluZGxleTwvQXV0aG9yPjxZZWFyPjE5NjA8L1llYXI+
PFJlY051bT4yNTE5PC9SZWNOdW0+PERpc3BsYXlUZXh0PihCcmluZGxleSwgMTk2MDsgR3JlZW4s
IDE5OTY7IFRlbGxlciwgMTk4NDsgUGFya2VyICZhbXA7IE5ld3NvbWUsIDE5OTgpPC9EaXNwbGF5
VGV4dD48cmVjb3JkPjxyZWMtbnVtYmVyPjI1MTk8L3JlYy1udW1iZXI+PGZvcmVpZ24ta2V5cz48
a2V5IGFwcD0iRU4iIGRiLWlkPSI1OTJkcHQyZjU5MHgwbWV6dGUzNWY1ZndlZjBydHAyeHNmcnoi
IHRpbWVzdGFtcD0iMTYxNzYyOTE4MSI+MjUxOTwva2V5PjwvZm9yZWlnbi1rZXlzPjxyZWYtdHlw
ZSBuYW1lPSJCb29rIj42PC9yZWYtdHlwZT48Y29udHJpYnV0b3JzPjxhdXRob3JzPjxhdXRob3I+
QnJpbmRsZXksIEcuUy48L2F1dGhvcj48L2F1dGhvcnM+PC9jb250cmlidXRvcnM+PHRpdGxlcz48
dGl0bGU+UGh5c2lvbG9neSBvZiB0aGUgUmV0aW5hIGFuZCB0aGUgVmlzdWFsIFBhdGh3YXk8L3Rp
dGxlPjxzaG9ydC10aXRsZT5QaHlzaW9sb2d5IG9mIHRoZSBSZXRpbmEgYW5kIHRoZSBWaXN1YWwg
UGF0aHdheTwvc2hvcnQtdGl0bGU+PC90aXRsZXM+PGRhdGVzPjx5ZWFyPjE5NjA8L3llYXI+PC9k
YXRlcz48cHViLWxvY2F0aW9uPkxvbmRvbjwvcHViLWxvY2F0aW9uPjxwdWJsaXNoZXI+QXJub2xk
PC9wdWJsaXNoZXI+PGxhYmVsPkJyaW5kbGV5MTk2MFBoeXNpb2xvZ3lvZlJldGluYTwvbGFiZWw+
PHVybHM+PC91cmxzPjwvcmVjb3JkPjwvQ2l0ZT48Q2l0ZT48QXV0aG9yPkdyZWVuPC9BdXRob3I+
PFllYXI+MTk5NjwvWWVhcj48UmVjTnVtPjI1MDA8L1JlY051bT48cmVjb3JkPjxyZWMtbnVtYmVy
PjI1MDA8L3JlYy1udW1iZXI+PGZvcmVpZ24ta2V5cz48a2V5IGFwcD0iRU4iIGRiLWlkPSI1OTJk
cHQyZjU5MHgwbWV6dGUzNWY1ZndlZjBydHAyeHNmcnoiIHRpbWVzdGFtcD0iMTYwOTE4Nzg1MSI+
MjUwMDwva2V5PjwvZm9yZWlnbi1rZXlzPjxyZWYtdHlwZSBuYW1lPSJCb29rIj42PC9yZWYtdHlw
ZT48Y29udHJpYnV0b3JzPjxhdXRob3JzPjxhdXRob3I+R3JlZW4sIEQuIE0uLCAmYW1wOyBTd2V0
cywgSi4gQS48L2F1dGhvcj48L2F1dGhvcnM+PC9jb250cmlidXRvcnM+PHRpdGxlcz48dGl0bGU+
U2lnbmFsIERldGVjdGlvbiBUaGVvcnkgYW5kIFBzeWNob3BoeXNpY3M8L3RpdGxlPjwvdGl0bGVz
Pjx2b2x1bWU+MTwvdm9sdW1lPjxkYXRlcz48eWVhcj4xOTk2PC95ZWFyPjwvZGF0ZXM+PHB1Yi1s
b2NhdGlvbj5OZXcgWW9yazwvcHViLWxvY2F0aW9uPjxwdWJsaXNoZXI+V2lsZXk8L3B1Ymxpc2hl
cj48dXJscz48L3VybHM+PC9yZWNvcmQ+PC9DaXRlPjxDaXRlPjxBdXRob3I+VGVsbGVyPC9BdXRo
b3I+PFllYXI+MTk4NDwvWWVhcj48UmVjTnVtPjI1MDQ8L1JlY051bT48SURUZXh0PjYzOTU0ODA8
L0lEVGV4dD48cmVjb3JkPjxyZWMtbnVtYmVyPjI1MDQ8L3JlYy1udW1iZXI+PGZvcmVpZ24ta2V5
cz48a2V5IGFwcD0iRU4iIGRiLWlkPSI1OTJkcHQyZjU5MHgwbWV6dGUzNWY1ZndlZjBydHAyeHNm
cnoiIHRpbWVzdGFtcD0iMTYxNzEyMDk2OCI+MjUwNDwva2V5PjwvZm9yZWlnbi1rZXlzPjxyZWYt
dHlwZSBuYW1lPSJKb3VybmFsIEFydGljbGUiPjE3PC9yZWYtdHlwZT48Y29udHJpYnV0b3JzPjxh
dXRob3JzPjxhdXRob3I+VGVsbGVyLCBELiBZLjwvYXV0aG9yPjwvYXV0aG9ycz48L2NvbnRyaWJ1
dG9ycz48dGl0bGVzPjx0aXRsZT5MaW5raW5nIHByb3Bvc2l0aW9uczwvdGl0bGU+PHNlY29uZGFy
eS10aXRsZT5WaXNpb24gUmVzPC9zZWNvbmRhcnktdGl0bGU+PGFsdC10aXRsZT5WaXNpb24gcmVz
ZWFyY2g8L2FsdC10aXRsZT48L3RpdGxlcz48cGVyaW9kaWNhbD48ZnVsbC10aXRsZT5WaXNpb24g
UmVzPC9mdWxsLXRpdGxlPjwvcGVyaW9kaWNhbD48YWx0LXBlcmlvZGljYWw+PGZ1bGwtdGl0bGU+
VmlzaW9uIHJlc2VhcmNoPC9mdWxsLXRpdGxlPjwvYWx0LXBlcmlvZGljYWw+PHBhZ2VzPjEyMzMt
NDY8L3BhZ2VzPjx2b2x1bWU+MjQ8L3ZvbHVtZT48bnVtYmVyPjEwPC9udW1iZXI+PGtleXdvcmRz
PjxrZXl3b3JkPkhpc3RvcnksIDE5dGggQ2VudHVyeTwva2V5d29yZD48a2V5d29yZD5IaXN0b3J5
LCAyMHRoIENlbnR1cnk8L2tleXdvcmQ+PGtleXdvcmQ+SHVtYW5zPC9rZXl3b3JkPjxrZXl3b3Jk
Pk1vZGVscywgTmV1cm9sb2dpY2FsPC9rZXl3b3JkPjxrZXl3b3JkPk5ldXJvbnMvcGh5c2lvbG9n
eTwva2V5d29yZD48a2V5d29yZD5QaGlsb3NvcGh5LCBNZWRpY2FsPC9rZXl3b3JkPjxrZXl3b3Jk
PlBzeWNob3BoeXNpb2xvZ3kvKmhpc3Rvcnk8L2tleXdvcmQ+PGtleXdvcmQ+VmlzaW9uLCBPY3Vs
YXIvKnBoeXNpb2xvZ3k8L2tleXdvcmQ+PGtleXdvcmQ+VmlzdWFsIFBlcmNlcHRpb24vKnBoeXNp
b2xvZ3k8L2tleXdvcmQ+PC9rZXl3b3Jkcz48ZGF0ZXM+PHllYXI+MTk4NDwveWVhcj48L2RhdGVz
Pjxpc2JuPjAwNDItNjk4OSAoUHJpbnQpJiN4RDswMDQyLTY5ODkgKExpbmtpbmcpPC9pc2JuPjxh
Y2Nlc3Npb24tbnVtPjYzOTU0ODA8L2FjY2Vzc2lvbi1udW0+PHVybHM+PHJlbGF0ZWQtdXJscz48
dXJsPmh0dHA6Ly93d3cubmNiaS5ubG0ubmloLmdvdi9wdWJtZWQvNjM5NTQ4MDwvdXJsPjwvcmVs
YXRlZC11cmxzPjwvdXJscz48L3JlY29yZD48L0NpdGU+PENpdGU+PEF1dGhvcj5QYXJrZXI8L0F1
dGhvcj48WWVhcj4xOTk4PC9ZZWFyPjxSZWNOdW0+MjUwMzwvUmVjTnVtPjxyZWNvcmQ+PHJlYy1u
dW1iZXI+MjUwMzwvcmVjLW51bWJlcj48Zm9yZWlnbi1rZXlzPjxrZXkgYXBwPSJFTiIgZGItaWQ9
IjU5MmRwdDJmNTkweDBtZXp0ZTM1ZjVmd2VmMHJ0cDJ4c2ZyeiIgdGltZXN0YW1wPSIxNjE3MTIw
ODAxIj4yNTAzPC9rZXk+PC9mb3JlaWduLWtleXM+PHJlZi10eXBlIG5hbWU9IkpvdXJuYWwgQXJ0
aWNsZSI+MTc8L3JlZi10eXBlPjxjb250cmlidXRvcnM+PGF1dGhvcnM+PGF1dGhvcj5QYXJrZXIs
IEEuIEouPC9hdXRob3I+PGF1dGhvcj5OZXdzb21lLCBXLiBULjwvYXV0aG9yPjwvYXV0aG9ycz48
L2NvbnRyaWJ1dG9ycz48dGl0bGVzPjx0aXRsZT5TZW5zZSBhbmQgdGhlIHNpbmdsZSBuZXVyb246
IHByb2JpbmcgdGhlIHBoeXNpb2xvZ3kgb2YgcGVyY2VwdGlvbjwvdGl0bGU+PHNlY29uZGFyeS10
aXRsZT5Bbm51YWwgUmV2aWV3IG9mIE5ldXJvc2NpZW5jZTwvc2Vjb25kYXJ5LXRpdGxlPjwvdGl0
bGVzPjxwZXJpb2RpY2FsPjxmdWxsLXRpdGxlPkFubnVhbCBSZXZpZXcgb2YgTmV1cm9zY2llbmNl
PC9mdWxsLXRpdGxlPjwvcGVyaW9kaWNhbD48cGFnZXM+MjI3LTI3NzwvcGFnZXM+PHZvbHVtZT4y
MTwvdm9sdW1lPjxudW1iZXI+MTwvbnVtYmVyPjxkYXRlcz48eWVhcj4xOTk4PC95ZWFyPjwvZGF0
ZXM+PHVybHM+PC91cmxzPjwvcmVjb3JkPjwvQ2l0ZT48L0VuZE5vdGU+AG==
</w:fldData>
        </w:fldChar>
      </w:r>
      <w:r w:rsidR="00E073DD">
        <w:rPr>
          <w:rFonts w:ascii="Times New Roman" w:hAnsi="Times New Roman"/>
          <w:sz w:val="22"/>
          <w:szCs w:val="22"/>
        </w:rPr>
        <w:instrText xml:space="preserve"> ADDIN EN.CITE.DATA </w:instrText>
      </w:r>
      <w:r w:rsidR="00E073DD">
        <w:rPr>
          <w:rFonts w:ascii="Times New Roman" w:hAnsi="Times New Roman"/>
          <w:sz w:val="22"/>
          <w:szCs w:val="22"/>
        </w:rPr>
      </w:r>
      <w:r w:rsidR="00E073DD">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E073DD">
        <w:rPr>
          <w:rFonts w:ascii="Times New Roman" w:hAnsi="Times New Roman"/>
          <w:noProof/>
          <w:sz w:val="22"/>
          <w:szCs w:val="22"/>
        </w:rPr>
        <w:t>(Brindley, 1960; Green, 1996; Teller, 1984; Parker &amp; Newsome, 1998)</w:t>
      </w:r>
      <w:r w:rsidR="00F06CF5">
        <w:rPr>
          <w:rFonts w:ascii="Times New Roman" w:hAnsi="Times New Roman"/>
          <w:sz w:val="22"/>
          <w:szCs w:val="22"/>
        </w:rPr>
        <w:fldChar w:fldCharType="end"/>
      </w:r>
      <w:r>
        <w:rPr>
          <w:rFonts w:ascii="Times New Roman" w:hAnsi="Times New Roman"/>
          <w:sz w:val="22"/>
          <w:szCs w:val="22"/>
        </w:rPr>
        <w:t>. In addition, t</w:t>
      </w:r>
      <w:r w:rsidR="008312F5">
        <w:rPr>
          <w:rFonts w:ascii="Times New Roman" w:hAnsi="Times New Roman"/>
          <w:sz w:val="22"/>
          <w:szCs w:val="22"/>
        </w:rPr>
        <w:t>hreshold measurements</w:t>
      </w:r>
      <w:r>
        <w:rPr>
          <w:rFonts w:ascii="Times New Roman" w:hAnsi="Times New Roman"/>
          <w:sz w:val="22"/>
          <w:szCs w:val="22"/>
        </w:rPr>
        <w:t xml:space="preserve"> can be readily adapted for use with non-human subjects, </w:t>
      </w:r>
      <w:r w:rsidR="008312F5">
        <w:rPr>
          <w:rFonts w:ascii="Times New Roman" w:hAnsi="Times New Roman"/>
          <w:sz w:val="22"/>
          <w:szCs w:val="22"/>
        </w:rPr>
        <w:t>since</w:t>
      </w:r>
      <w:r>
        <w:rPr>
          <w:rFonts w:ascii="Times New Roman" w:hAnsi="Times New Roman"/>
          <w:sz w:val="22"/>
          <w:szCs w:val="22"/>
        </w:rPr>
        <w:t xml:space="preserve"> trial-by-trial reward can be provided based on whether each response is correct.</w:t>
      </w:r>
      <w:r w:rsidR="00BA2078">
        <w:rPr>
          <w:rFonts w:ascii="Times New Roman" w:hAnsi="Times New Roman"/>
          <w:sz w:val="22"/>
          <w:szCs w:val="22"/>
        </w:rPr>
        <w:t xml:space="preserve"> It is less clear, however, how to </w:t>
      </w:r>
      <w:r w:rsidR="00BC3F5A">
        <w:rPr>
          <w:rFonts w:ascii="Times New Roman" w:hAnsi="Times New Roman"/>
          <w:sz w:val="22"/>
          <w:szCs w:val="22"/>
        </w:rPr>
        <w:t xml:space="preserve">apply threshold measurements to questions of perceptual constancy. </w:t>
      </w:r>
      <w:r w:rsidR="00BA2078">
        <w:rPr>
          <w:rFonts w:ascii="Times New Roman" w:hAnsi="Times New Roman"/>
          <w:sz w:val="22"/>
          <w:szCs w:val="22"/>
        </w:rPr>
        <w:t xml:space="preserve">One approach is </w:t>
      </w:r>
      <w:r w:rsidR="00BC3F5A">
        <w:rPr>
          <w:rFonts w:ascii="Times New Roman" w:hAnsi="Times New Roman"/>
          <w:sz w:val="22"/>
          <w:szCs w:val="22"/>
        </w:rPr>
        <w:t xml:space="preserve"> </w:t>
      </w:r>
      <w:r w:rsidR="00BA2078">
        <w:rPr>
          <w:rFonts w:ascii="Times New Roman" w:hAnsi="Times New Roman"/>
          <w:sz w:val="22"/>
          <w:szCs w:val="22"/>
        </w:rPr>
        <w:t>connect</w:t>
      </w:r>
      <w:r w:rsidR="00BC3F5A">
        <w:rPr>
          <w:rFonts w:ascii="Times New Roman" w:hAnsi="Times New Roman"/>
          <w:sz w:val="22"/>
          <w:szCs w:val="22"/>
        </w:rPr>
        <w:t xml:space="preserve"> thresholds to appearance measurements, </w:t>
      </w:r>
      <w:r w:rsidR="00BA2078">
        <w:rPr>
          <w:rFonts w:ascii="Times New Roman" w:hAnsi="Times New Roman"/>
          <w:sz w:val="22"/>
          <w:szCs w:val="22"/>
        </w:rPr>
        <w:t>an approach which has its</w:t>
      </w:r>
      <w:r w:rsidR="009C184A">
        <w:rPr>
          <w:rFonts w:ascii="Times New Roman" w:hAnsi="Times New Roman"/>
          <w:sz w:val="22"/>
          <w:szCs w:val="22"/>
        </w:rPr>
        <w:t xml:space="preserve"> origin</w:t>
      </w:r>
      <w:r w:rsidR="00BA2078">
        <w:rPr>
          <w:rFonts w:ascii="Times New Roman" w:hAnsi="Times New Roman"/>
          <w:sz w:val="22"/>
          <w:szCs w:val="22"/>
        </w:rPr>
        <w:t>s</w:t>
      </w:r>
      <w:r w:rsidR="009C184A">
        <w:rPr>
          <w:rFonts w:ascii="Times New Roman" w:hAnsi="Times New Roman"/>
          <w:sz w:val="22"/>
          <w:szCs w:val="22"/>
        </w:rPr>
        <w:t xml:space="preserve"> in</w:t>
      </w:r>
      <w:r w:rsidR="00BC3F5A">
        <w:rPr>
          <w:rFonts w:ascii="Times New Roman" w:hAnsi="Times New Roman"/>
          <w:sz w:val="22"/>
          <w:szCs w:val="22"/>
        </w:rPr>
        <w:t xml:space="preserve"> Fechner’s pioneering interpretation of Weber’s Law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&lt;EndNote&gt;&lt;Cite&gt;&lt;Author&gt;Fechner&lt;/Author&gt;&lt;Year&gt;1966&lt;/Year&gt;&lt;RecNum&gt;2505&lt;/RecNum&gt;&lt;DisplayText&gt;(Fechner, 1966)&lt;/DisplayText&gt;&lt;record&gt;&lt;rec-number&gt;2505&lt;/rec-number&gt;&lt;foreign-keys&gt;&lt;key app="EN" db-id="592dpt2f590x0mezte35f5fwef0rtp2xsfrz" timestamp="1617121315"&gt;2505&lt;/key&gt;&lt;/foreign-keys&gt;&lt;ref-type name="Book"&gt;6&lt;/ref-type&gt;&lt;contributors&gt;&lt;authors&gt;&lt;author&gt;Fechner, G.T.&lt;/author&gt;&lt;/authors&gt;&lt;/contributors&gt;&lt;titles&gt;&lt;title&gt;Elements of psychophysics&lt;/title&gt;&lt;secondary-title&gt;Henry Holt Edition in Psychology&lt;/secondary-title&gt;&lt;short-title&gt;Elements of psychophysics&lt;/short-title&gt;&lt;/titles&gt;&lt;dates&gt;&lt;year&gt;1966&lt;/year&gt;&lt;/dates&gt;&lt;pub-location&gt;New York&lt;/pub-location&gt;&lt;publisher&gt;Holt, Rinehart and Winston&lt;/publisher&gt;&lt;label&gt;Fechner1966Elementsofpsychophysics&lt;/label&gt;&lt;urls&gt;&lt;/urls&gt;&lt;/record&gt;&lt;/Cite&gt;&lt;/EndNote&gt;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(Fechner, 1966)</w:t>
      </w:r>
      <w:r w:rsidR="00F06CF5">
        <w:rPr>
          <w:rFonts w:ascii="Times New Roman" w:hAnsi="Times New Roman"/>
          <w:sz w:val="22"/>
          <w:szCs w:val="22"/>
        </w:rPr>
        <w:fldChar w:fldCharType="end"/>
      </w:r>
      <w:r w:rsidR="00BA2078">
        <w:rPr>
          <w:rFonts w:ascii="Times New Roman" w:hAnsi="Times New Roman"/>
          <w:sz w:val="22"/>
          <w:szCs w:val="22"/>
        </w:rPr>
        <w:t xml:space="preserve">. The basic idea is that </w:t>
      </w:r>
      <w:r w:rsidR="002E6550">
        <w:rPr>
          <w:rFonts w:ascii="Times New Roman" w:hAnsi="Times New Roman"/>
          <w:sz w:val="22"/>
          <w:szCs w:val="22"/>
        </w:rPr>
        <w:t xml:space="preserve">both </w:t>
      </w:r>
      <w:r w:rsidR="00BA2078">
        <w:rPr>
          <w:rFonts w:ascii="Times New Roman" w:hAnsi="Times New Roman"/>
          <w:sz w:val="22"/>
          <w:szCs w:val="22"/>
        </w:rPr>
        <w:t xml:space="preserve">thresholds </w:t>
      </w:r>
      <w:r w:rsidR="002E6550">
        <w:rPr>
          <w:rFonts w:ascii="Times New Roman" w:hAnsi="Times New Roman"/>
          <w:sz w:val="22"/>
          <w:szCs w:val="22"/>
        </w:rPr>
        <w:t xml:space="preserve">and appearance are mediated by a common stimulus-response function whose properties can change with viewing context. Thresholds for making discriminations are related to the slope of the response function, with higher slopes leading to larger response changes for a fixed stimulus change and thus lower thresholds. Appearance, on the other hand, is related to the value of the response function, which provides the magnitude of the response. </w:t>
      </w:r>
      <w:r w:rsidR="00BA2078">
        <w:rPr>
          <w:rFonts w:ascii="Times New Roman" w:hAnsi="Times New Roman"/>
          <w:sz w:val="22"/>
          <w:szCs w:val="22"/>
        </w:rPr>
        <w:t xml:space="preserve">This approach holds promise </w:t>
      </w:r>
      <w:r w:rsidR="00F06CF5">
        <w:rPr>
          <w:rFonts w:ascii="Times New Roman" w:hAnsi="Times New Roman"/>
          <w:sz w:val="22"/>
          <w:szCs w:val="22"/>
        </w:rPr>
        <w:fldChar w:fldCharType="begin">
          <w:fldData xml:space="preserve">PEVuZE5vdGU+PENpdGU+PEF1dGhvcj5OYWNobWlhczwvQXV0aG9yPjxZZWFyPjE5NzQ8L1llYXI+
PFJlY051bT4yNTA2PC9SZWNOdW0+PElEVGV4dD5XT1M6QTE5NzRVMjU2ODAwMDE5PC9JRFRleHQ+
PERpc3BsYXlUZXh0PihOYWNobWlhcyAmYW1wOyBTYW5zYnVyeSwgMTk3NDsgSGlsbGlzICZhbXA7
IEJyYWluYXJkLCAyMDA1OyBIaWxsaXMgJmFtcDsgQnJhaW5hcmQsIDIwMDdiKTwvRGlzcGxheVRl
eHQ+PHJlY29yZD48cmVjLW51bWJlcj4yNTA2PC9yZWMtbnVtYmVyPjxmb3JlaWduLWtleXM+PGtl
eSBhcHA9IkVOIiBkYi1pZD0iNTkyZHB0MmY1OTB4MG1lenRlMzVmNWZ3ZWYwcnRwMnhzZnJ6IiB0
aW1lc3RhbXA9IjE2MTcxMjEzMzciPjI1MDY8L2tleT48L2ZvcmVpZ24ta2V5cz48cmVmLXR5cGUg
bmFtZT0iSm91cm5hbCBBcnRpY2xlIj4xNzwvcmVmLXR5cGU+PGNvbnRyaWJ1dG9ycz48YXV0aG9y
cz48YXV0aG9yPk5hY2htaWFzLCBKLjwvYXV0aG9yPjxhdXRob3I+U2Fuc2J1cnksIFIuVi48L2F1
dGhvcj48L2F1dGhvcnM+PC9jb250cmlidXRvcnM+PGF1dGgtYWRkcmVzcz5Vbml2IFBlbm4sRGVw
dCBQc3ljaG9sLDM4MTUgV2FsbnV0IFN0LFBoaWxhZGVscGhpYSxQYSAxOTE3NDwvYXV0aC1hZGRy
ZXNzPjx0aXRsZXM+PHRpdGxlPkdyYXRpbmcgY29udHJhc3Q6IGRpc2NyaW1pbmF0aW9uIG1heSBi
ZSBiZXR0ZXIgdGhhbiBkZXRlY3Rpb248L3RpdGxlPjxzZWNvbmRhcnktdGl0bGU+VmlzaW9uIFJl
c2VhcmNoPC9zZWNvbmRhcnktdGl0bGU+PGFsdC10aXRsZT5WaXNpb24gUmVzPC9hbHQtdGl0bGU+
PC90aXRsZXM+PHBlcmlvZGljYWw+PGZ1bGwtdGl0bGU+VmlzaW9uIHJlc2VhcmNoPC9mdWxsLXRp
dGxlPjwvcGVyaW9kaWNhbD48YWx0LXBlcmlvZGljYWw+PGZ1bGwtdGl0bGU+VmlzaW9uIFJlczwv
ZnVsbC10aXRsZT48L2FsdC1wZXJpb2RpY2FsPjxwYWdlcz4xMDM54oCTMTA0MjwvcGFnZXM+PHZv
bHVtZT4xNDwvdm9sdW1lPjxudW1iZXI+MTA8L251bWJlcj48ZGF0ZXM+PHllYXI+MTk3NDwveWVh
cj48L2RhdGVzPjxpc2JuPjAwNDItNjk4OTwvaXNibj48YWNjZXNzaW9uLW51bT5XT1M6QTE5NzRV
MjU2ODAwMDE5PC9hY2Nlc3Npb24tbnVtPjx1cmxzPjxyZWxhdGVkLXVybHM+PHVybD5odHRwOi8v
YWMuZWxzLWNkbi5jb20vMDA0MjY5ODk3NDkwMTQ0OC8xLXMyLjAtMDA0MjY5ODk3NDkwMTQ0OC1t
YWluLnBkZj9fdGlkPWU2YzYzNDY2LWRhOTQtMTFlMi1hN2MyLTAwMDAwYWFjYjM2MiZhbXA7YWNk
bmF0PTEzNzE4MzQ1NjNfMmM3ZGRlZTQ0ODc2NTU5Y2ZlNzYzODdkYTk2YzQwMGY8L3VybD48L3Jl
bGF0ZWQtdXJscz48L3VybHM+PGVsZWN0cm9uaWMtcmVzb3VyY2UtbnVtPkRvaSAxMC4xMDE2LzAw
NDItNjk4OSg3NCk5MDE3NS04PC9lbGVjdHJvbmljLXJlc291cmNlLW51bT48bGFuZ3VhZ2U+RW5n
bGlzaDwvbGFuZ3VhZ2U+PC9yZWNvcmQ+PC9DaXRlPjxDaXRlPjxBdXRob3I+SGlsbGlzPC9BdXRo
b3I+PFllYXI+MjAwNTwvWWVhcj48UmVjTnVtPjI5NDwvUmVjTnVtPjxJRFRleHQ+MTYyNzcyODA8
L0lEVGV4dD48cmVjb3JkPjxyZWMtbnVtYmVyPjI5NDwvcmVjLW51bWJlcj48Zm9yZWlnbi1rZXlz
PjxrZXkgYXBwPSJFTiIgZGItaWQ9IjU5MmRwdDJmNTkweDBtZXp0ZTM1ZjVmd2VmMHJ0cDJ4c2Zy
eiIgdGltZXN0YW1wPSIxNTk4MTExMzA4Ij4yOTQ8L2tleT48L2ZvcmVpZ24ta2V5cz48cmVmLXR5
cGUgbmFtZT0iSm91cm5hbCBBcnRpY2xlIj4xNzwvcmVmLXR5cGU+PGNvbnRyaWJ1dG9ycz48YXV0
aG9ycz48YXV0aG9yPkhpbGxpcywgSi4gTS48L2F1dGhvcj48YXV0aG9yPkJyYWluYXJkLCBELiBI
LjwvYXV0aG9yPjwvYXV0aG9ycz48L2NvbnRyaWJ1dG9ycz48YXV0aC1hZGRyZXNzPlVuaXZlcnNp
dHkgb2YgUGVubnN5bHZhbmlhLCBEZXBhcnRtZW50IG9mIFBzeWNob2xvZ3ksIFBoaWxhZGVscGhp
YSAxOTEwNCwgVVNBLiBqbWhpbGxpc0Bwc3ljaC51cGVubi5lZHU8L2F1dGgtYWRkcmVzcz48dGl0
bGVzPjx0aXRsZT5EbyBjb21tb24gbWVjaGFuaXNtcyBvZiBhZGFwdGF0aW9uIG1lZGlhdGUgY29s
b3IgZGlzY3JpbWluYXRpb24gYW5kIGFwcGVhcmFuY2U/IFVuaWZvcm0gYmFja2dyb3VuZHM8L3Rp
dGxlPjxzZWNvbmRhcnktdGl0bGU+SiBPcHQgU29jIEFtIEEgT3B0IEltYWdlIFNjaSBWaXM8L3Nl
Y29uZGFyeS10aXRsZT48L3RpdGxlcz48cGVyaW9kaWNhbD48ZnVsbC10aXRsZT5KIE9wdCBTb2Mg
QW0gQSBPcHQgSW1hZ2UgU2NpIFZpczwvZnVsbC10aXRsZT48L3BlcmlvZGljYWw+PHBhZ2VzPjIw
OTAtMTA2PC9wYWdlcz48dm9sdW1lPjIyPC92b2x1bWU+PG51bWJlcj4xMDwvbnVtYmVyPjxlZGl0
aW9uPjIwMDUvMTEvMTA8L2VkaXRpb24+PGtleXdvcmRzPjxrZXl3b3JkPkFkYXB0YXRpb24sIE9j
dWxhci8qcGh5c2lvbG9neTwva2V5d29yZD48a2V5d29yZD5Db2xvciBQZXJjZXB0aW9uLypwaHlz
aW9sb2d5PC9rZXl3b3JkPjxrZXl3b3JkPkNvbXB1dGVyIFNpbXVsYXRpb248L2tleXdvcmQ+PGtl
eXdvcmQ+Q29udHJhc3QgU2Vuc2l0aXZpdHkvKnBoeXNpb2xvZ3k8L2tleXdvcmQ+PGtleXdvcmQ+
RGlzY3JpbWluYXRpb24gTGVhcm5pbmcvcGh5c2lvbG9neTwva2V5d29yZD48a2V5d29yZD5IdW1h
bnM8L2tleXdvcmQ+PGtleXdvcmQ+TGlnaHRpbmc8L2tleXdvcmQ+PGtleXdvcmQ+Kk1vZGVscywg
QmlvbG9naWNhbDwva2V5d29yZD48a2V5d29yZD5QYXR0ZXJuIFJlY29nbml0aW9uLCBWaXN1YWwv
KnBoeXNpb2xvZ3k8L2tleXdvcmQ+PGtleXdvcmQ+UGhvdGljIFN0aW11bGF0aW9uLyptZXRob2Rz
PC9rZXl3b3JkPjwva2V5d29yZHM+PGRhdGVzPjx5ZWFyPjIwMDU8L3llYXI+PHB1Yi1kYXRlcz48
ZGF0ZT5PY3Q8L2RhdGU+PC9wdWItZGF0ZXM+PC9kYXRlcz48aXNibj4xMDg0LTc1MjkgKFByaW50
KSYjeEQ7MTA4NC03NTI5IChMaW5raW5nKTwvaXNibj48YWNjZXNzaW9uLW51bT4xNjI3NzI4MDwv
YWNjZXNzaW9uLW51bT48dXJscz48cmVsYXRlZC11cmxzPjx1cmw+aHR0cHM6Ly93d3cubmNiaS5u
bG0ubmloLmdvdi9wdWJtZWQvMTYyNzcyODA8L3VybD48L3JlbGF0ZWQtdXJscz48L3VybHM+PGN1
c3RvbTI+UE1DMTgxNTQ4MzwvY3VzdG9tMj48ZWxlY3Ryb25pYy1yZXNvdXJjZS1udW0+MTAuMTM2
NC9qb3NhYS4yMi4wMDIwOTA8L2VsZWN0cm9uaWMtcmVzb3VyY2UtbnVtPjwvcmVjb3JkPjwvQ2l0
ZT48Q2l0ZT48QXV0aG9yPkhpbGxpczwvQXV0aG9yPjxZZWFyPjIwMDc8L1llYXI+PFJlY051bT4y
ODg8L1JlY051bT48SURUZXh0PjE3NjIxMzE4PC9JRFRleHQ+PHJlY29yZD48cmVjLW51bWJlcj4y
ODg8L3JlYy1udW1iZXI+PGZvcmVpZ24ta2V5cz48a2V5IGFwcD0iRU4iIGRiLWlkPSI1OTJkcHQy
ZjU5MHgwbWV6dGUzNWY1ZndlZjBydHAyeHNmcnoiIHRpbWVzdGFtcD0iMTU5ODExMTMwOCI+Mjg4
PC9rZXk+PC9mb3JlaWduLWtleXM+PHJlZi10eXBlIG5hbWU9IkpvdXJuYWwgQXJ0aWNsZSI+MTc8
L3JlZi10eXBlPjxjb250cmlidXRvcnM+PGF1dGhvcnM+PGF1dGhvcj5IaWxsaXMsIEouIE0uPC9h
dXRob3I+PGF1dGhvcj5CcmFpbmFyZCwgRC4gSC48L2F1dGhvcj48L2F1dGhvcnM+PC9jb250cmli
dXRvcnM+PGF1dGgtYWRkcmVzcz5EZXBhcnRtZW50IG9mIFBzeWNob2xvZ3ksIFVuaXZlcnNpdHkg
b2YgUGVubnN5bHZhbmlhLCBQaGlsYWRlbHBoaWEsIFBlbm5zeWx2YW5pYSAxOTEwNCwgVVNBLiBq
Lm1oaWxsaXNAcHN5LmdsYS5hYy51azwvYXV0aC1hZGRyZXNzPjx0aXRsZXM+PHRpdGxlPkRvIGNv
bW1vbiBtZWNoYW5pc21zIG9mIGFkYXB0YXRpb24gbWVkaWF0ZSBjb2xvciBkaXNjcmltaW5hdGlv
biBhbmQgYXBwZWFyYW5jZT8gQ29udHJhc3QgYWRhcHRhdGlvbjwvdGl0bGU+PHNlY29uZGFyeS10
aXRsZT5KIE9wdCBTb2MgQW0gQSBPcHQgSW1hZ2UgU2NpIFZpczwvc2Vjb25kYXJ5LXRpdGxlPjwv
dGl0bGVzPjxwZXJpb2RpY2FsPjxmdWxsLXRpdGxlPkogT3B0IFNvYyBBbSBBIE9wdCBJbWFnZSBT
Y2kgVmlzPC9mdWxsLXRpdGxlPjwvcGVyaW9kaWNhbD48cGFnZXM+MjEyMi0zMzwvcGFnZXM+PHZv
bHVtZT4yNDwvdm9sdW1lPjxudW1iZXI+ODwvbnVtYmVyPjxlZGl0aW9uPjIwMDcvMDcvMTE8L2Vk
aXRpb24+PGRhdGVzPjx5ZWFyPjIwMDc8L3llYXI+PHB1Yi1kYXRlcz48ZGF0ZT5BdWc8L2RhdGU+
PC9wdWItZGF0ZXM+PC9kYXRlcz48aXNibj4xMDg0LTc1MjkgKFByaW50KSYjeEQ7MTA4NC03NTI5
IChMaW5raW5nKTwvaXNibj48YWNjZXNzaW9uLW51bT4xNzYyMTMxODwvYWNjZXNzaW9uLW51bT48
dXJscz48cmVsYXRlZC11cmxzPjx1cmw+aHR0cHM6Ly93d3cubmNiaS5ubG0ubmloLmdvdi9wdWJt
ZWQvMTc2MjEzMTg8L3VybD48L3JlbGF0ZWQtdXJscz48L3VybHM+PGN1c3RvbTI+UE1DMjc3MzI0
NjwvY3VzdG9tMj48ZWxlY3Ryb25pYy1yZXNvdXJjZS1udW0+MTAuMTM2NC9qb3NhYS4yNC4wMDIx
MjI8L2VsZWN0cm9uaWMtcmVzb3VyY2UtbnVtPjwvcmVjb3JkPjwvQ2l0ZT48L0VuZE5vdGU+
</w:fldData>
        </w:fldChar>
      </w:r>
      <w:r w:rsidR="00E073DD">
        <w:rPr>
          <w:rFonts w:ascii="Times New Roman" w:hAnsi="Times New Roman"/>
          <w:sz w:val="22"/>
          <w:szCs w:val="22"/>
        </w:rPr>
        <w:instrText xml:space="preserve"> ADDIN EN.CITE </w:instrText>
      </w:r>
      <w:r w:rsidR="00E073DD">
        <w:rPr>
          <w:rFonts w:ascii="Times New Roman" w:hAnsi="Times New Roman"/>
          <w:sz w:val="22"/>
          <w:szCs w:val="22"/>
        </w:rPr>
        <w:fldChar w:fldCharType="begin">
          <w:fldData xml:space="preserve">PEVuZE5vdGU+PENpdGU+PEF1dGhvcj5OYWNobWlhczwvQXV0aG9yPjxZZWFyPjE5NzQ8L1llYXI+
PFJlY051bT4yNTA2PC9SZWNOdW0+PElEVGV4dD5XT1M6QTE5NzRVMjU2ODAwMDE5PC9JRFRleHQ+
PERpc3BsYXlUZXh0PihOYWNobWlhcyAmYW1wOyBTYW5zYnVyeSwgMTk3NDsgSGlsbGlzICZhbXA7
IEJyYWluYXJkLCAyMDA1OyBIaWxsaXMgJmFtcDsgQnJhaW5hcmQsIDIwMDdiKTwvRGlzcGxheVRl
eHQ+PHJlY29yZD48cmVjLW51bWJlcj4yNTA2PC9yZWMtbnVtYmVyPjxmb3JlaWduLWtleXM+PGtl
eSBhcHA9IkVOIiBkYi1pZD0iNTkyZHB0MmY1OTB4MG1lenRlMzVmNWZ3ZWYwcnRwMnhzZnJ6IiB0
aW1lc3RhbXA9IjE2MTcxMjEzMzciPjI1MDY8L2tleT48L2ZvcmVpZ24ta2V5cz48cmVmLXR5cGUg
bmFtZT0iSm91cm5hbCBBcnRpY2xlIj4xNzwvcmVmLXR5cGU+PGNvbnRyaWJ1dG9ycz48YXV0aG9y
cz48YXV0aG9yPk5hY2htaWFzLCBKLjwvYXV0aG9yPjxhdXRob3I+U2Fuc2J1cnksIFIuVi48L2F1
dGhvcj48L2F1dGhvcnM+PC9jb250cmlidXRvcnM+PGF1dGgtYWRkcmVzcz5Vbml2IFBlbm4sRGVw
dCBQc3ljaG9sLDM4MTUgV2FsbnV0IFN0LFBoaWxhZGVscGhpYSxQYSAxOTE3NDwvYXV0aC1hZGRy
ZXNzPjx0aXRsZXM+PHRpdGxlPkdyYXRpbmcgY29udHJhc3Q6IGRpc2NyaW1pbmF0aW9uIG1heSBi
ZSBiZXR0ZXIgdGhhbiBkZXRlY3Rpb248L3RpdGxlPjxzZWNvbmRhcnktdGl0bGU+VmlzaW9uIFJl
c2VhcmNoPC9zZWNvbmRhcnktdGl0bGU+PGFsdC10aXRsZT5WaXNpb24gUmVzPC9hbHQtdGl0bGU+
PC90aXRsZXM+PHBlcmlvZGljYWw+PGZ1bGwtdGl0bGU+VmlzaW9uIHJlc2VhcmNoPC9mdWxsLXRp
dGxlPjwvcGVyaW9kaWNhbD48YWx0LXBlcmlvZGljYWw+PGZ1bGwtdGl0bGU+VmlzaW9uIFJlczwv
ZnVsbC10aXRsZT48L2FsdC1wZXJpb2RpY2FsPjxwYWdlcz4xMDM54oCTMTA0MjwvcGFnZXM+PHZv
bHVtZT4xNDwvdm9sdW1lPjxudW1iZXI+MTA8L251bWJlcj48ZGF0ZXM+PHllYXI+MTk3NDwveWVh
cj48L2RhdGVzPjxpc2JuPjAwNDItNjk4OTwvaXNibj48YWNjZXNzaW9uLW51bT5XT1M6QTE5NzRV
MjU2ODAwMDE5PC9hY2Nlc3Npb24tbnVtPjx1cmxzPjxyZWxhdGVkLXVybHM+PHVybD5odHRwOi8v
YWMuZWxzLWNkbi5jb20vMDA0MjY5ODk3NDkwMTQ0OC8xLXMyLjAtMDA0MjY5ODk3NDkwMTQ0OC1t
YWluLnBkZj9fdGlkPWU2YzYzNDY2LWRhOTQtMTFlMi1hN2MyLTAwMDAwYWFjYjM2MiZhbXA7YWNk
bmF0PTEzNzE4MzQ1NjNfMmM3ZGRlZTQ0ODc2NTU5Y2ZlNzYzODdkYTk2YzQwMGY8L3VybD48L3Jl
bGF0ZWQtdXJscz48L3VybHM+PGVsZWN0cm9uaWMtcmVzb3VyY2UtbnVtPkRvaSAxMC4xMDE2LzAw
NDItNjk4OSg3NCk5MDE3NS04PC9lbGVjdHJvbmljLXJlc291cmNlLW51bT48bGFuZ3VhZ2U+RW5n
bGlzaDwvbGFuZ3VhZ2U+PC9yZWNvcmQ+PC9DaXRlPjxDaXRlPjxBdXRob3I+SGlsbGlzPC9BdXRo
b3I+PFllYXI+MjAwNTwvWWVhcj48UmVjTnVtPjI5NDwvUmVjTnVtPjxJRFRleHQ+MTYyNzcyODA8
L0lEVGV4dD48cmVjb3JkPjxyZWMtbnVtYmVyPjI5NDwvcmVjLW51bWJlcj48Zm9yZWlnbi1rZXlz
PjxrZXkgYXBwPSJFTiIgZGItaWQ9IjU5MmRwdDJmNTkweDBtZXp0ZTM1ZjVmd2VmMHJ0cDJ4c2Zy
eiIgdGltZXN0YW1wPSIxNTk4MTExMzA4Ij4yOTQ8L2tleT48L2ZvcmVpZ24ta2V5cz48cmVmLXR5
cGUgbmFtZT0iSm91cm5hbCBBcnRpY2xlIj4xNzwvcmVmLXR5cGU+PGNvbnRyaWJ1dG9ycz48YXV0
aG9ycz48YXV0aG9yPkhpbGxpcywgSi4gTS48L2F1dGhvcj48YXV0aG9yPkJyYWluYXJkLCBELiBI
LjwvYXV0aG9yPjwvYXV0aG9ycz48L2NvbnRyaWJ1dG9ycz48YXV0aC1hZGRyZXNzPlVuaXZlcnNp
dHkgb2YgUGVubnN5bHZhbmlhLCBEZXBhcnRtZW50IG9mIFBzeWNob2xvZ3ksIFBoaWxhZGVscGhp
YSAxOTEwNCwgVVNBLiBqbWhpbGxpc0Bwc3ljaC51cGVubi5lZHU8L2F1dGgtYWRkcmVzcz48dGl0
bGVzPjx0aXRsZT5EbyBjb21tb24gbWVjaGFuaXNtcyBvZiBhZGFwdGF0aW9uIG1lZGlhdGUgY29s
b3IgZGlzY3JpbWluYXRpb24gYW5kIGFwcGVhcmFuY2U/IFVuaWZvcm0gYmFja2dyb3VuZHM8L3Rp
dGxlPjxzZWNvbmRhcnktdGl0bGU+SiBPcHQgU29jIEFtIEEgT3B0IEltYWdlIFNjaSBWaXM8L3Nl
Y29uZGFyeS10aXRsZT48L3RpdGxlcz48cGVyaW9kaWNhbD48ZnVsbC10aXRsZT5KIE9wdCBTb2Mg
QW0gQSBPcHQgSW1hZ2UgU2NpIFZpczwvZnVsbC10aXRsZT48L3BlcmlvZGljYWw+PHBhZ2VzPjIw
OTAtMTA2PC9wYWdlcz48dm9sdW1lPjIyPC92b2x1bWU+PG51bWJlcj4xMDwvbnVtYmVyPjxlZGl0
aW9uPjIwMDUvMTEvMTA8L2VkaXRpb24+PGtleXdvcmRzPjxrZXl3b3JkPkFkYXB0YXRpb24sIE9j
dWxhci8qcGh5c2lvbG9neTwva2V5d29yZD48a2V5d29yZD5Db2xvciBQZXJjZXB0aW9uLypwaHlz
aW9sb2d5PC9rZXl3b3JkPjxrZXl3b3JkPkNvbXB1dGVyIFNpbXVsYXRpb248L2tleXdvcmQ+PGtl
eXdvcmQ+Q29udHJhc3QgU2Vuc2l0aXZpdHkvKnBoeXNpb2xvZ3k8L2tleXdvcmQ+PGtleXdvcmQ+
RGlzY3JpbWluYXRpb24gTGVhcm5pbmcvcGh5c2lvbG9neTwva2V5d29yZD48a2V5d29yZD5IdW1h
bnM8L2tleXdvcmQ+PGtleXdvcmQ+TGlnaHRpbmc8L2tleXdvcmQ+PGtleXdvcmQ+Kk1vZGVscywg
QmlvbG9naWNhbDwva2V5d29yZD48a2V5d29yZD5QYXR0ZXJuIFJlY29nbml0aW9uLCBWaXN1YWwv
KnBoeXNpb2xvZ3k8L2tleXdvcmQ+PGtleXdvcmQ+UGhvdGljIFN0aW11bGF0aW9uLyptZXRob2Rz
PC9rZXl3b3JkPjwva2V5d29yZHM+PGRhdGVzPjx5ZWFyPjIwMDU8L3llYXI+PHB1Yi1kYXRlcz48
ZGF0ZT5PY3Q8L2RhdGU+PC9wdWItZGF0ZXM+PC9kYXRlcz48aXNibj4xMDg0LTc1MjkgKFByaW50
KSYjeEQ7MTA4NC03NTI5IChMaW5raW5nKTwvaXNibj48YWNjZXNzaW9uLW51bT4xNjI3NzI4MDwv
YWNjZXNzaW9uLW51bT48dXJscz48cmVsYXRlZC11cmxzPjx1cmw+aHR0cHM6Ly93d3cubmNiaS5u
bG0ubmloLmdvdi9wdWJtZWQvMTYyNzcyODA8L3VybD48L3JlbGF0ZWQtdXJscz48L3VybHM+PGN1
c3RvbTI+UE1DMTgxNTQ4MzwvY3VzdG9tMj48ZWxlY3Ryb25pYy1yZXNvdXJjZS1udW0+MTAuMTM2
NC9qb3NhYS4yMi4wMDIwOTA8L2VsZWN0cm9uaWMtcmVzb3VyY2UtbnVtPjwvcmVjb3JkPjwvQ2l0
ZT48Q2l0ZT48QXV0aG9yPkhpbGxpczwvQXV0aG9yPjxZZWFyPjIwMDc8L1llYXI+PFJlY051bT4y
ODg8L1JlY051bT48SURUZXh0PjE3NjIxMzE4PC9JRFRleHQ+PHJlY29yZD48cmVjLW51bWJlcj4y
ODg8L3JlYy1udW1iZXI+PGZvcmVpZ24ta2V5cz48a2V5IGFwcD0iRU4iIGRiLWlkPSI1OTJkcHQy
ZjU5MHgwbWV6dGUzNWY1ZndlZjBydHAyeHNmcnoiIHRpbWVzdGFtcD0iMTU5ODExMTMwOCI+Mjg4
PC9rZXk+PC9mb3JlaWduLWtleXM+PHJlZi10eXBlIG5hbWU9IkpvdXJuYWwgQXJ0aWNsZSI+MTc8
L3JlZi10eXBlPjxjb250cmlidXRvcnM+PGF1dGhvcnM+PGF1dGhvcj5IaWxsaXMsIEouIE0uPC9h
dXRob3I+PGF1dGhvcj5CcmFpbmFyZCwgRC4gSC48L2F1dGhvcj48L2F1dGhvcnM+PC9jb250cmli
dXRvcnM+PGF1dGgtYWRkcmVzcz5EZXBhcnRtZW50IG9mIFBzeWNob2xvZ3ksIFVuaXZlcnNpdHkg
b2YgUGVubnN5bHZhbmlhLCBQaGlsYWRlbHBoaWEsIFBlbm5zeWx2YW5pYSAxOTEwNCwgVVNBLiBq
Lm1oaWxsaXNAcHN5LmdsYS5hYy51azwvYXV0aC1hZGRyZXNzPjx0aXRsZXM+PHRpdGxlPkRvIGNv
bW1vbiBtZWNoYW5pc21zIG9mIGFkYXB0YXRpb24gbWVkaWF0ZSBjb2xvciBkaXNjcmltaW5hdGlv
biBhbmQgYXBwZWFyYW5jZT8gQ29udHJhc3QgYWRhcHRhdGlvbjwvdGl0bGU+PHNlY29uZGFyeS10
aXRsZT5KIE9wdCBTb2MgQW0gQSBPcHQgSW1hZ2UgU2NpIFZpczwvc2Vjb25kYXJ5LXRpdGxlPjwv
dGl0bGVzPjxwZXJpb2RpY2FsPjxmdWxsLXRpdGxlPkogT3B0IFNvYyBBbSBBIE9wdCBJbWFnZSBT
Y2kgVmlzPC9mdWxsLXRpdGxlPjwvcGVyaW9kaWNhbD48cGFnZXM+MjEyMi0zMzwvcGFnZXM+PHZv
bHVtZT4yNDwvdm9sdW1lPjxudW1iZXI+ODwvbnVtYmVyPjxlZGl0aW9uPjIwMDcvMDcvMTE8L2Vk
aXRpb24+PGRhdGVzPjx5ZWFyPjIwMDc8L3llYXI+PHB1Yi1kYXRlcz48ZGF0ZT5BdWc8L2RhdGU+
PC9wdWItZGF0ZXM+PC9kYXRlcz48aXNibj4xMDg0LTc1MjkgKFByaW50KSYjeEQ7MTA4NC03NTI5
IChMaW5raW5nKTwvaXNibj48YWNjZXNzaW9uLW51bT4xNzYyMTMxODwvYWNjZXNzaW9uLW51bT48
dXJscz48cmVsYXRlZC11cmxzPjx1cmw+aHR0cHM6Ly93d3cubmNiaS5ubG0ubmloLmdvdi9wdWJt
ZWQvMTc2MjEzMTg8L3VybD48L3JlbGF0ZWQtdXJscz48L3VybHM+PGN1c3RvbTI+UE1DMjc3MzI0
NjwvY3VzdG9tMj48ZWxlY3Ryb25pYy1yZXNvdXJjZS1udW0+MTAuMTM2NC9qb3NhYS4yNC4wMDIx
MjI8L2VsZWN0cm9uaWMtcmVzb3VyY2UtbnVtPjwvcmVjb3JkPjwvQ2l0ZT48L0VuZE5vdGU+
</w:fldData>
        </w:fldChar>
      </w:r>
      <w:r w:rsidR="00E073DD">
        <w:rPr>
          <w:rFonts w:ascii="Times New Roman" w:hAnsi="Times New Roman"/>
          <w:sz w:val="22"/>
          <w:szCs w:val="22"/>
        </w:rPr>
        <w:instrText xml:space="preserve"> ADDIN EN.CITE.DATA </w:instrText>
      </w:r>
      <w:r w:rsidR="00E073DD">
        <w:rPr>
          <w:rFonts w:ascii="Times New Roman" w:hAnsi="Times New Roman"/>
          <w:sz w:val="22"/>
          <w:szCs w:val="22"/>
        </w:rPr>
      </w:r>
      <w:r w:rsidR="00E073DD">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E073DD">
        <w:rPr>
          <w:rFonts w:ascii="Times New Roman" w:hAnsi="Times New Roman"/>
          <w:noProof/>
          <w:sz w:val="22"/>
          <w:szCs w:val="22"/>
        </w:rPr>
        <w:t>(Nachmias &amp; Sansbury, 1974; Hillis &amp; Brainard, 2005; Hillis &amp; Brainard, 2007b)</w:t>
      </w:r>
      <w:r w:rsidR="00F06CF5">
        <w:rPr>
          <w:rFonts w:ascii="Times New Roman" w:hAnsi="Times New Roman"/>
          <w:sz w:val="22"/>
          <w:szCs w:val="22"/>
        </w:rPr>
        <w:fldChar w:fldCharType="end"/>
      </w:r>
      <w:r w:rsidR="00BA2078">
        <w:rPr>
          <w:rFonts w:ascii="Times New Roman" w:hAnsi="Times New Roman"/>
          <w:sz w:val="22"/>
          <w:szCs w:val="22"/>
        </w:rPr>
        <w:t xml:space="preserve">, </w:t>
      </w:r>
      <w:r w:rsidR="00BC3F5A">
        <w:rPr>
          <w:rFonts w:ascii="Times New Roman" w:hAnsi="Times New Roman"/>
          <w:sz w:val="22"/>
          <w:szCs w:val="22"/>
        </w:rPr>
        <w:t xml:space="preserve">but there are documented cases where the threshold measurements fail to account for appearance effects related to lightness constancy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&lt;EndNote&gt;&lt;Cite&gt;&lt;Author&gt;Hillis&lt;/Author&gt;&lt;Year&gt;2007&lt;/Year&gt;&lt;RecNum&gt;286&lt;/RecNum&gt;&lt;IDText&gt;17900902&lt;/IDText&gt;&lt;DisplayText&gt;(Hillis &amp;amp; Brainard, 2007a)&lt;/DisplayText&gt;&lt;record&gt;&lt;rec-number&gt;286&lt;/rec-number&gt;&lt;foreign-keys&gt;&lt;key app="EN" db-id="592dpt2f590x0mezte35f5fwef0rtp2xsfrz" timestamp="1598111308"&gt;286&lt;/key&gt;&lt;/foreign-keys&gt;&lt;ref-type name="Journal Article"&gt;17&lt;/ref-type&gt;&lt;contributors&gt;&lt;authors&gt;&lt;author&gt;Hillis, J. M.&lt;/author&gt;&lt;author&gt;Brainard, D. H.&lt;/author&gt;&lt;/authors&gt;&lt;/contributors&gt;&lt;auth-address&gt;Department of Psychology, University of Glasgow, Glasgow G128QB, United Kingdom. jamie@psy.gla.ac.uk&lt;/auth-address&gt;&lt;titles&gt;&lt;title&gt;Distinct mechanisms mediate visual detection and identification&lt;/title&gt;&lt;secondary-title&gt;Curr Biol&lt;/secondary-title&gt;&lt;/titles&gt;&lt;periodical&gt;&lt;full-title&gt;Curr Biol&lt;/full-title&gt;&lt;/periodical&gt;&lt;pages&gt;1714-9&lt;/pages&gt;&lt;volume&gt;17&lt;/volume&gt;&lt;number&gt;19&lt;/number&gt;&lt;edition&gt;2007/09/29&lt;/edition&gt;&lt;keywords&gt;&lt;keyword&gt;Contrast Sensitivity&lt;/keyword&gt;&lt;keyword&gt;Humans&lt;/keyword&gt;&lt;keyword&gt;Male&lt;/keyword&gt;&lt;keyword&gt;Optical Illusions/*physiology&lt;/keyword&gt;&lt;keyword&gt;Pattern Recognition, Visual/*physiology&lt;/keyword&gt;&lt;keyword&gt;Space Perception/physiology&lt;/keyword&gt;&lt;/keywords&gt;&lt;dates&gt;&lt;year&gt;2007&lt;/year&gt;&lt;pub-dates&gt;&lt;date&gt;Oct 9&lt;/date&gt;&lt;/pub-dates&gt;&lt;/dates&gt;&lt;isbn&gt;0960-9822 (Print)&amp;#xD;0960-9822 (Linking)&lt;/isbn&gt;&lt;accession-num&gt;17900902&lt;/accession-num&gt;&lt;urls&gt;&lt;related-urls&gt;&lt;url&gt;https://www.ncbi.nlm.nih.gov/pubmed/17900902&lt;/url&gt;&lt;/related-urls&gt;&lt;/urls&gt;&lt;custom2&gt;PMC2772872&lt;/custom2&gt;&lt;electronic-resource-num&gt;10.1016/j.cub.2007.09.012&lt;/electronic-resource-num&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(Hillis &amp; Brainard, 2007a)</w:t>
      </w:r>
      <w:r w:rsidR="00F06CF5">
        <w:rPr>
          <w:rFonts w:ascii="Times New Roman" w:hAnsi="Times New Roman"/>
          <w:sz w:val="22"/>
          <w:szCs w:val="22"/>
        </w:rPr>
        <w:fldChar w:fldCharType="end"/>
      </w:r>
      <w:r w:rsidR="00BC3F5A">
        <w:rPr>
          <w:rFonts w:ascii="Times New Roman" w:hAnsi="Times New Roman"/>
          <w:sz w:val="22"/>
          <w:szCs w:val="22"/>
        </w:rPr>
        <w:t>.</w:t>
      </w:r>
      <w:r w:rsidR="00B603CC">
        <w:rPr>
          <w:rFonts w:ascii="Times New Roman" w:hAnsi="Times New Roman"/>
          <w:sz w:val="22"/>
          <w:szCs w:val="22"/>
        </w:rPr>
        <w:t xml:space="preserve"> A second threshold</w:t>
      </w:r>
      <w:r w:rsidR="000D5781">
        <w:rPr>
          <w:rFonts w:ascii="Times New Roman" w:hAnsi="Times New Roman"/>
          <w:sz w:val="22"/>
          <w:szCs w:val="22"/>
        </w:rPr>
        <w:t>-</w:t>
      </w:r>
      <w:r w:rsidR="00B603CC">
        <w:rPr>
          <w:rFonts w:ascii="Times New Roman" w:hAnsi="Times New Roman"/>
          <w:sz w:val="22"/>
          <w:szCs w:val="22"/>
        </w:rPr>
        <w:t xml:space="preserve">based approach to constancy is to study the discrimination not of </w:t>
      </w:r>
      <w:r w:rsidR="000D5781">
        <w:rPr>
          <w:rFonts w:ascii="Times New Roman" w:hAnsi="Times New Roman"/>
          <w:sz w:val="22"/>
          <w:szCs w:val="22"/>
        </w:rPr>
        <w:t xml:space="preserve">the </w:t>
      </w:r>
      <w:r w:rsidR="00B603CC">
        <w:rPr>
          <w:rFonts w:ascii="Times New Roman" w:hAnsi="Times New Roman"/>
          <w:sz w:val="22"/>
          <w:szCs w:val="22"/>
        </w:rPr>
        <w:t>object propert</w:t>
      </w:r>
      <w:r w:rsidR="000D5781">
        <w:rPr>
          <w:rFonts w:ascii="Times New Roman" w:hAnsi="Times New Roman"/>
          <w:sz w:val="22"/>
          <w:szCs w:val="22"/>
        </w:rPr>
        <w:t xml:space="preserve">y (e.g. surface reflectance), </w:t>
      </w:r>
      <w:r w:rsidR="00B603CC">
        <w:rPr>
          <w:rFonts w:ascii="Times New Roman" w:hAnsi="Times New Roman"/>
          <w:sz w:val="22"/>
          <w:szCs w:val="22"/>
        </w:rPr>
        <w:t xml:space="preserve">but rather </w:t>
      </w:r>
      <w:r w:rsidR="000D5781">
        <w:rPr>
          <w:rFonts w:ascii="Times New Roman" w:hAnsi="Times New Roman"/>
          <w:sz w:val="22"/>
          <w:szCs w:val="22"/>
        </w:rPr>
        <w:t xml:space="preserve">for </w:t>
      </w:r>
      <w:r w:rsidR="000D5781">
        <w:rPr>
          <w:rFonts w:ascii="Times New Roman" w:hAnsi="Times New Roman"/>
          <w:sz w:val="22"/>
          <w:szCs w:val="22"/>
        </w:rPr>
        <w:lastRenderedPageBreak/>
        <w:t xml:space="preserve">detecting a change </w:t>
      </w:r>
      <w:r w:rsidR="00B603CC">
        <w:rPr>
          <w:rFonts w:ascii="Times New Roman" w:hAnsi="Times New Roman"/>
          <w:sz w:val="22"/>
          <w:szCs w:val="22"/>
        </w:rPr>
        <w:t xml:space="preserve">of the confounding </w:t>
      </w:r>
      <w:r w:rsidR="000D5781">
        <w:rPr>
          <w:rFonts w:ascii="Times New Roman" w:hAnsi="Times New Roman"/>
          <w:sz w:val="22"/>
          <w:szCs w:val="22"/>
        </w:rPr>
        <w:t xml:space="preserve">scene property </w:t>
      </w:r>
      <w:r w:rsidR="0027653B">
        <w:rPr>
          <w:rFonts w:ascii="Times New Roman" w:hAnsi="Times New Roman"/>
          <w:sz w:val="22"/>
          <w:szCs w:val="22"/>
        </w:rPr>
        <w:fldChar w:fldCharType="begin">
          <w:fldData xml:space="preserve">PEVuZE5vdGU+PENpdGU+PEF1dGhvcj5QZWFyY2U8L0F1dGhvcj48WWVhcj4yMDE0PC9ZZWFyPjxS
ZWNOdW0+MjUzNjwvUmVjTnVtPjxJRFRleHQ+MjQ1ODYyOTk8L0lEVGV4dD48UHJlZml4PmUuZy5g
LCB0aGUgaWxsdW1pbmF0aW9uYDsgPC9QcmVmaXg+PERpc3BsYXlUZXh0PihlLmcuLCB0aGUgaWxs
dW1pbmF0aW9uOyBQZWFyY2UsIENyaWNodG9uLCBNYWNraWV3aWN6LCBGaW5sYXlzb24sICZhbXA7
IEh1cmxiZXJ0LCAyMDE0OyBSYWRvbmppxIcgZXQgYWwuLCAyMDE2OyBSYWRvbmppxIcgZXQgYWwu
LCAyMDE4OyBBc3RvbiwgUmFkb25qacSHLCBCcmFpbmFyZCwgJmFtcDsgSHVybGJlcnQsIDIwMTk7
IEFsdmFybywgTGluaGFyZXMsIE1vcmVpcmEsIExpbGxvLCAmYW1wOyBOYXNjaW1lbnRvLCAyMDE3
KTwvRGlzcGxheVRleHQ+PHJlY29yZD48cmVjLW51bWJlcj4yNTM2PC9yZWMtbnVtYmVyPjxmb3Jl
aWduLWtleXM+PGtleSBhcHA9IkVOIiBkYi1pZD0iNTkyZHB0MmY1OTB4MG1lenRlMzVmNWZ3ZWYw
cnRwMnhzZnJ6IiB0aW1lc3RhbXA9IjE2MTg5NTAwOTkiPjI1MzY8L2tleT48L2ZvcmVpZ24ta2V5
cz48cmVmLXR5cGUgbmFtZT0iSm91cm5hbCBBcnRpY2xlIj4xNzwvcmVmLXR5cGU+PGNvbnRyaWJ1
dG9ycz48YXV0aG9ycz48YXV0aG9yPlBlYXJjZSwgQi48L2F1dGhvcj48YXV0aG9yPkNyaWNodG9u
LCBTLjwvYXV0aG9yPjxhdXRob3I+TWFja2lld2ljeiwgTS48L2F1dGhvcj48YXV0aG9yPkZpbmxh
eXNvbiwgRy5ELjwvYXV0aG9yPjxhdXRob3I+SHVybGJlcnQsIEEuPC9hdXRob3I+PC9hdXRob3Jz
PjwvY29udHJpYnV0b3JzPjxhdXRoLWFkZHJlc3M+SW5zdGl0dXRlIG9mIE5ldXJvc2NpZW5jZSwg
RmFjdWx0eSBvZiBNZWRpY2FsIFNjaWVuY2VzLCBOZXdjYXN0bGUgVW5pdmVyc2l0eSwgRW5nbGFu
ZCwgVW5pdGVkIEtpbmdkb20uJiN4RDtTY2hvb2wgb2YgQ29tcHV0aW5nIFNjaWVuY2VzLCBVbml2
ZXJzaXR5IG9mIEVhc3QgQW5nbGlhLCBOb3J3aWNoLCBFbmdsYW5kLCBVbml0ZWQgS2luZ2RvbS48
L2F1dGgtYWRkcmVzcz48dGl0bGVzPjx0aXRsZT5DaHJvbWF0aWMgaWxsdW1pbmF0aW9uIGRpc2Ny
aW1pbmF0aW9uIGFiaWxpdHkgcmV2ZWFscyB0aGF0IGh1bWFuIGNvbG91ciBjb25zdGFuY3kgaXMg
b3B0aW1pc2VkIGZvciBibHVlIGRheWxpZ2h0IGlsbHVtaW5hdGlvbnM8L3RpdGxlPjxzZWNvbmRh
cnktdGl0bGU+UExvUyBPTkUgPC9zZWNvbmRhcnktdGl0bGU+PGFsdC10aXRsZT5QbG9TIG9uZTwv
YWx0LXRpdGxlPjwvdGl0bGVzPjxhbHQtcGVyaW9kaWNhbD48ZnVsbC10aXRsZT5QTG9TIE9uZTwv
ZnVsbC10aXRsZT48L2FsdC1wZXJpb2RpY2FsPjxwYWdlcz5lODc5ODk8L3BhZ2VzPjx2b2x1bWU+
OTwvdm9sdW1lPjxudW1iZXI+MjplODc5ODk8L251bWJlcj48a2V5d29yZHM+PGtleXdvcmQ+QWR1
bHQ8L2tleXdvcmQ+PGtleXdvcmQ+KkNvbG9yPC9rZXl3b3JkPjxrZXl3b3JkPkNvbG9yIFBlcmNl
cHRpb24vKnBoeXNpb2xvZ3k8L2tleXdvcmQ+PGtleXdvcmQ+RGlzY3JpbWluYXRpb24gKFBzeWNo
b2xvZ3kpLypwaHlzaW9sb2d5PC9rZXl3b3JkPjxrZXl3b3JkPkZlbWFsZTwva2V5d29yZD48a2V5
d29yZD5IdW1hbnM8L2tleXdvcmQ+PGtleXdvcmQ+KkxpZ2h0PC9rZXl3b3JkPjxrZXl3b3JkPk1h
bGU8L2tleXdvcmQ+PGtleXdvcmQ+WW91bmcgQWR1bHQ8L2tleXdvcmQ+PC9rZXl3b3Jkcz48ZGF0
ZXM+PHllYXI+MjAxNDwveWVhcj48L2RhdGVzPjxpc2JuPjE5MzItNjIwMyAoRWxlY3Ryb25pYykm
I3hEOzE5MzItNjIwMyAoTGlua2luZyk8L2lzYm4+PGFjY2Vzc2lvbi1udW0+MjQ1ODYyOTk8L2Fj
Y2Vzc2lvbi1udW0+PHVybHM+PHJlbGF0ZWQtdXJscz48dXJsPmh0dHA6Ly93d3cubmNiaS5ubG0u
bmloLmdvdi9wdWJtZWQvMjQ1ODYyOTk8L3VybD48dXJsPmh0dHBzOi8vd3d3Lm5jYmkubmxtLm5p
aC5nb3YvcG1jL2FydGljbGVzL1BNQzM5Mjk2MTAvcGRmL3BvbmUuMDA4Nzk4OS5wZGY8L3VybD48
L3JlbGF0ZWQtdXJscz48L3VybHM+PGN1c3RvbTI+MzkyOTYxMDwvY3VzdG9tMj48ZWxlY3Ryb25p
Yy1yZXNvdXJjZS1udW0+ZG9pOjEwLjEzNzEvam91cm5hbC5wb25lLjAwODc5ODk8L2VsZWN0cm9u
aWMtcmVzb3VyY2UtbnVtPjwvcmVjb3JkPjwvQ2l0ZT48Q2l0ZT48QXV0aG9yPlJhZG9uamnEhzwv
QXV0aG9yPjxZZWFyPjIwMTY8L1llYXI+PFJlY051bT4yNTM3PC9SZWNOdW0+PElEVGV4dD4yODU1
ODM5MjwvSURUZXh0PjxyZWNvcmQ+PHJlYy1udW1iZXI+MjUzNzwvcmVjLW51bWJlcj48Zm9yZWln
bi1rZXlzPjxrZXkgYXBwPSJFTiIgZGItaWQ9IjU5MmRwdDJmNTkweDBtZXp0ZTM1ZjVmd2VmMHJ0
cDJ4c2ZyeiIgdGltZXN0YW1wPSIxNjE4OTUwMDk5Ij4yNTM3PC9rZXk+PC9mb3JlaWduLWtleXM+
PHJlZi10eXBlIG5hbWU9IkpvdXJuYWwgQXJ0aWNsZSI+MTc8L3JlZi10eXBlPjxjb250cmlidXRv
cnM+PGF1dGhvcnM+PGF1dGhvcj5SYWRvbmppxIcsIEEuPC9hdXRob3I+PGF1dGhvcj5QZWFyY2Us
IEIuPC9hdXRob3I+PGF1dGhvcj5Bc3RvbiwgUy48L2F1dGhvcj48YXV0aG9yPktyaWVnZXIsIEEu
PC9hdXRob3I+PGF1dGhvcj5EdWJpbiwgSC48L2F1dGhvcj48YXV0aG9yPkNvdHRhcmlzLCBOLlAu
PC9hdXRob3I+PGF1dGhvcj5CcmFpbmFyZCwgRC4gSC48L2F1dGhvcj48YXV0aG9yPkh1cmxiZXJ0
LCBBLiBDLjwvYXV0aG9yPjwvYXV0aG9ycz48L2NvbnRyaWJ1dG9ycz48YXV0aC1hZGRyZXNzPkRl
cGFydG1lbnQgb2YgUHN5Y2hvbG9neSwgVW5pdmVyc2l0eSBvZiBQZW5uc3lsdmFuaWEsIFBoaWxh
ZGVscGhpYSwgUEEsIFVTQXJhZG9uamljQHNhcy51cGVubi5lZHVodHRwOi8vd3d3LnNhcy51cGVu
bi5lZHUvfnJhZG9uamljLy4mI3hEO0luc3RpdHV0ZSBvZiBOZXVyb3NjaWVuY2UsIE5ld2Nhc3Rs
ZSBVbml2ZXJzaXR5LCBOZXdjYXN0bGUgdXBvbiBUeW5lLCBVS2JyYWRtcGVhcmNlQGdtYWlsLmNv
bS4mI3hEO0luc3RpdHV0ZSBvZiBOZXVyb3NjaWVuY2UsIE5ld2Nhc3RsZSBVbml2ZXJzaXR5LCBO
ZXdjYXN0bGUgdXBvbiBUeW5lLCBVS3N0YWNleS5hc3RvbjFAbmV3Y2FzdGxlLmFjLnVraHR0cHM6
Ly9zdGFjZXlhc3Rvbi5jb20vLiYjeEQ7RGVwYXJ0bWVudCBvZiBQc3ljaG9sb2d5LCBVbml2ZXJz
aXR5IG9mIFBlbm5zeWx2YW5pYSwgUGhpbGFkZWxwaGlhLCBQQSwgVVNBYXZla3JpZWdlckBnbWFp
bC5jb20uJiN4RDtEZXBhcnRtZW50IG9mIFBzeWNob2xvZ3ksIFVuaXZlcnNpdHkgb2YgUGVubnN5
bHZhbmlhLCBQaGlsYWRlbHBoaWEsIFBBLCBVU0FoZHViaW5Ac2FzLnVwZW5uLmVkdS4mI3hEO0Rl
cGFydG1lbnQgb2YgUHN5Y2hvbG9neSwgVW5pdmVyc2l0eSBvZiBQZW5uc3lsdmFuaWEsIFBoaWxh
ZGVscGhpYSwgUEEsIFVTQWNvdHRhcmlzQHNhcy51cGVubi5lZHVodHRwczovL2NvbG9yLnBzeWNo
LnVwZW5uLmVkdS9wZW9wbGUvbmljb2xhcy1wLWNvdHRhcmlzLiYjeEQ7RGVwYXJ0bWVudCBvZiBQ
c3ljaG9sb2d5LCBVbml2ZXJzaXR5IG9mIFBlbm5zeWx2YW5pYSwgUGhpbGFkZWxwaGlhLCBQQSwg
VVNBYnJhaW5hcmRAcHN5Y2gudXBlbm4uZWR1aHR0cHM6Ly9jb2xvci5wc3ljaC51cGVubi5lZHUv
cGVvcGxlL2JyYWluYXJkLiYjeEQ7SW5zdGl0dXRlIG9mIE5ldXJvc2NpZW5jZSwgTmV3Y2FzdGxl
IFVuaXZlcnNpdHksIE5ld2Nhc3RsZSB1cG9uIFR5bmUsIFVLYW55YS5odXJsYmVydEBuZXdjYXN0
bGUuYWMudWtodHRwOi8vd3d3Lm5jbC5hYy51ay9pb24vc3RhZmYvcHJvZmlsZS9hbnlhaHVybGJl
ciB0Lmh0bWwuPC9hdXRoLWFkZHJlc3M+PHRpdGxlcz48dGl0bGU+SWxsdW1pbmF0aW9uIGRpc2Ny
aW1pbmF0aW9uIGluIHJlYWwgYW5kIHNpbXVsYXRlZCBzY2VuZXM8L3RpdGxlPjxzZWNvbmRhcnkt
dGl0bGU+Sm91cm5hbCBvZiBWaXNpb248L3NlY29uZGFyeS10aXRsZT48L3RpdGxlcz48cGVyaW9k
aWNhbD48ZnVsbC10aXRsZT5Kb3VybmFsIG9mIHZpc2lvbjwvZnVsbC10aXRsZT48L3BlcmlvZGlj
YWw+PHBhZ2VzPjEtMTg8L3BhZ2VzPjx2b2x1bWU+MTY8L3ZvbHVtZT48bnVtYmVyPjExOjI8L251
bWJlcj48ZGF0ZXM+PHllYXI+MjAxNjwveWVhcj48cHViLWRhdGVzPjxkYXRlPlNlcCAwMTwvZGF0
ZT48L3B1Yi1kYXRlcz48L2RhdGVzPjxpc2JuPjE1MzQtNzM2MjwvaXNibj48YWNjZXNzaW9uLW51
bT4yODU1ODM5MjwvYWNjZXNzaW9uLW51bT48dXJscz48cmVsYXRlZC11cmxzPjx1cmw+aHR0cDov
L2R4LmRvaS5vcmcvMTAuMTE2Ny8xNi4xMS4yPC91cmw+PHVybD5odHRwOi8vam92LmFydm9qb3Vy
bmFscy5vcmcvZGF0YS9qb3VybmFscy9qb3YvOTM1NzA1L2kxNTM0LTczNjItMTYtMTEtMi5wZGY8
L3VybD48L3JlbGF0ZWQtdXJscz48L3VybHM+PGN1c3RvbTI+UE1DNTAyNDY2NjwvY3VzdG9tMj48
ZWxlY3Ryb25pYy1yZXNvdXJjZS1udW0+MTAuMTE2Ny8xNi4xMS4yPC9lbGVjdHJvbmljLXJlc291
cmNlLW51bT48L3JlY29yZD48L0NpdGU+PENpdGU+PEF1dGhvcj5SYWRvbmppxIc8L0F1dGhvcj48
WWVhcj4yMDE4PC9ZZWFyPjxSZWNOdW0+MjUzODwvUmVjTnVtPjxJRFRleHQ+UmFkb25qaWMyMDE3
c2h1ZmZsZTwvSURUZXh0PjxyZWNvcmQ+PHJlYy1udW1iZXI+MjUzODwvcmVjLW51bWJlcj48Zm9y
ZWlnbi1rZXlzPjxrZXkgYXBwPSJFTiIgZGItaWQ9IjU5MmRwdDJmNTkweDBtZXp0ZTM1ZjVmd2Vm
MHJ0cDJ4c2ZyeiIgdGltZXN0YW1wPSIxNjE4OTUwMDk5Ij4yNTM4PC9rZXk+PC9mb3JlaWduLWtl
eXM+PHJlZi10eXBlIG5hbWU9IkpvdXJuYWwgQXJ0aWNsZSI+MTc8L3JlZi10eXBlPjxjb250cmli
dXRvcnM+PGF1dGhvcnM+PGF1dGhvcj5SYWRvbmppxIcsIEEuPC9hdXRob3I+PGF1dGhvcj5EaW5n
LCBYLjwvYXV0aG9yPjxhdXRob3I+S3JpZWdlciwgQS48L2F1dGhvcj48YXV0aG9yPkFzdG9uLCBT
LjwvYXV0aG9yPjxhdXRob3I+SHVybGJlcnQsIEEuIEMuPC9hdXRob3I+PGF1dGhvcj5CcmFpbmFy
ZCwgRC4gSC48L2F1dGhvcj48L2F1dGhvcnM+PC9jb250cmlidXRvcnM+PHRpdGxlcz48dGl0bGU+
SWxsdW1pbmF0aW9uIGRpc2NyaW1pbmF0aW9uIGluIHRoZSBhYnNlbmNlIG9mIGEgZml4ZWQgc3Vy
ZmFjZS1yZWZsZWN0YW5jZSBsYXlvdXQ8L3RpdGxlPjxzZWNvbmRhcnktdGl0bGU+Sm91cm5hbCBv
ZiBWaXNpb248L3NlY29uZGFyeS10aXRsZT48L3RpdGxlcz48cGVyaW9kaWNhbD48ZnVsbC10aXRs
ZT5Kb3VybmFsIG9mIHZpc2lvbjwvZnVsbC10aXRsZT48L3BlcmlvZGljYWw+PHZvbHVtZT4xODwv
dm9sdW1lPjxudW1iZXI+NToxMTwvbnVtYmVyPjxkYXRlcz48eWVhcj4yMDE4PC95ZWFyPjwvZGF0
ZXM+PGFjY2Vzc2lvbi1udW0+UmFkb25qaWMyMDE3c2h1ZmZsZTwvYWNjZXNzaW9uLW51bT48dXJs
cz48L3VybHM+PGVsZWN0cm9uaWMtcmVzb3VyY2UtbnVtPjEwLjExNjcvMTguNS4xMTwvZWxlY3Ry
b25pYy1yZXNvdXJjZS1udW0+PC9yZWNvcmQ+PC9DaXRlPjxDaXRlPjxBdXRob3I+QXN0b248L0F1
dGhvcj48WWVhcj4yMDE5PC9ZZWFyPjxSZWNOdW0+MjUzOTwvUmVjTnVtPjxyZWNvcmQ+PHJlYy1u
dW1iZXI+MjUzOTwvcmVjLW51bWJlcj48Zm9yZWlnbi1rZXlzPjxrZXkgYXBwPSJFTiIgZGItaWQ9
IjU5MmRwdDJmNTkweDBtZXp0ZTM1ZjVmd2VmMHJ0cDJ4c2ZyeiIgdGltZXN0YW1wPSIxNjE4OTUw
MDk5Ij4yNTM5PC9rZXk+PC9mb3JlaWduLWtleXM+PHJlZi10eXBlIG5hbWU9IkpvdXJuYWwgQXJ0
aWNsZSI+MTc8L3JlZi10eXBlPjxjb250cmlidXRvcnM+PGF1dGhvcnM+PGF1dGhvcj5Bc3Rvbiwg
Uy48L2F1dGhvcj48YXV0aG9yPlJhZG9uamnEhywgQS48L2F1dGhvcj48YXV0aG9yPkJyYWluYXJk
LCBELiBILjwvYXV0aG9yPjxhdXRob3I+SHVybGJlcnQsIEEuIEMuPC9hdXRob3I+PC9hdXRob3Jz
PjwvY29udHJpYnV0b3JzPjx0aXRsZXM+PHRpdGxlPklsbHVtaW5hdGlvbiBkaXNjcmltaW5hdGlv
biBmb3IgY2hyb21hdGljYWxseSBiaWFzZWQgaWxsdW1pbmF0aW9uczogaW1wbGljYXRpb25zIGZv
ciBjb2xvdXIgY29uc3RhbmN5PC90aXRsZT48c2Vjb25kYXJ5LXRpdGxlPkpvdXJuYWwgb2YgVmlz
aW9uPC9zZWNvbmRhcnktdGl0bGU+PC90aXRsZXM+PHBlcmlvZGljYWw+PGZ1bGwtdGl0bGU+Sm91
cm5hbCBvZiB2aXNpb248L2Z1bGwtdGl0bGU+PC9wZXJpb2RpY2FsPjx2b2x1bWU+MTk8L3ZvbHVt
ZT48bnVtYmVyPjMwOjE1PC9udW1iZXI+PGRhdGVzPjx5ZWFyPjIwMTk8L3llYXI+PC9kYXRlcz48
dXJscz48L3VybHM+PGVsZWN0cm9uaWMtcmVzb3VyY2UtbnVtPjEwLjExNjcvMTkuMy4xNTwvZWxl
Y3Ryb25pYy1yZXNvdXJjZS1udW0+PC9yZWNvcmQ+PC9DaXRlPjxDaXRlPjxBdXRob3I+QWx2YXJv
PC9BdXRob3I+PFllYXI+MjAxNzwvWWVhcj48UmVjTnVtPjI1NDA8L1JlY051bT48SURUZXh0PjI4
NjYyMjE4PC9JRFRleHQ+PHJlY29yZD48cmVjLW51bWJlcj4yNTQwPC9yZWMtbnVtYmVyPjxmb3Jl
aWduLWtleXM+PGtleSBhcHA9IkVOIiBkYi1pZD0iNTkyZHB0MmY1OTB4MG1lenRlMzVmNWZ3ZWYw
cnRwMnhzZnJ6IiB0aW1lc3RhbXA9IjE2MTg5NTExNDciPjI1NDA8L2tleT48L2ZvcmVpZ24ta2V5
cz48cmVmLXR5cGUgbmFtZT0iSm91cm5hbCBBcnRpY2xlIj4xNzwvcmVmLXR5cGU+PGNvbnRyaWJ1
dG9ycz48YXV0aG9ycz48YXV0aG9yPkFsdmFybywgTC48L2F1dGhvcj48YXV0aG9yPkxpbmhhcmVz
LCBKLiBNLiBNLjwvYXV0aG9yPjxhdXRob3I+TW9yZWlyYSwgSC48L2F1dGhvcj48YXV0aG9yPkxp
bGxvLCBKLjwvYXV0aG9yPjxhdXRob3I+TmFzY2ltZW50bywgUy4gTS4gQy48L2F1dGhvcj48L2F1
dGhvcnM+PC9jb250cmlidXRvcnM+PGF1dGgtYWRkcmVzcz5BbmdsaWEgVmlzaW9uIFJlc2VhcmNo
LCBEZXBhcnRtZW50IG9mIFZpc2lvbiBhbmQgSGVhcmluZyBTY2llbmNlcywgQW5nbGlhIFJ1c2tp
biBVbml2ZXJzaXR5LCBDYW1icmlkZ2UsIFVuaXRlZCBLaW5nZG9tLiYjeEQ7RmFjdWx0YWQgZGUg
UHNpY29sb2dpYSwgVW5pdmVyc2lkYWQgQ29tcGx1dGVuc2UgZGUgTWFkcmlkLCBQb3p1ZWxvIGRl
IEFsYXJjb24sIEVzcGFuYS4mI3hEO0NlbnRyZSBvZiBQaHlzaWNzLCBVbml2ZXJzaXR5IG9mIE1p
bmhvLCBCcmFnYSwgUG9ydHVnYWwuPC9hdXRoLWFkZHJlc3M+PHRpdGxlcz48dGl0bGU+Um9idXN0
IGNvbG91ciBjb25zdGFuY3kgaW4gcmVkLWdyZWVuIGRpY2hyb21hdHM8L3RpdGxlPjxzZWNvbmRh
cnktdGl0bGU+UExvUyBPbmU8L3NlY29uZGFyeS10aXRsZT48L3RpdGxlcz48cGVyaW9kaWNhbD48
ZnVsbC10aXRsZT5QTG9TIE9uZTwvZnVsbC10aXRsZT48L3BlcmlvZGljYWw+PHBhZ2VzPmUwMTgw
MzEwPC9wYWdlcz48dm9sdW1lPjEyPC92b2x1bWU+PG51bWJlcj42PC9udW1iZXI+PGVkaXRpb24+
MjAxNy8wNy8wMTwvZWRpdGlvbj48a2V5d29yZHM+PGtleXdvcmQ+QWR1bHQ8L2tleXdvcmQ+PGtl
eXdvcmQ+Q29sb3IgUGVyY2VwdGlvbi8qcGh5c2lvbG9neTwva2V5d29yZD48a2V5d29yZD5Db250
cmFzdCBTZW5zaXRpdml0eTwva2V5d29yZD48a2V5d29yZD5GZW1hbGU8L2tleXdvcmQ+PGtleXdv
cmQ+SHVtYW5zPC9rZXl3b3JkPjxrZXl3b3JkPk1hbGU8L2tleXdvcmQ+PGtleXdvcmQ+TWlkZGxl
IEFnZWQ8L2tleXdvcmQ+PGtleXdvcmQ+UGhvdGljIFN0aW11bGF0aW9uL21ldGhvZHM8L2tleXdv
cmQ+PGtleXdvcmQ+U2Vuc29yeSBUaHJlc2hvbGRzPC9rZXl3b3JkPjxrZXl3b3JkPllvdW5nIEFk
dWx0PC9rZXl3b3JkPjwva2V5d29yZHM+PGRhdGVzPjx5ZWFyPjIwMTc8L3llYXI+PC9kYXRlcz48
aXNibj4xOTMyLTYyMDMgKEVsZWN0cm9uaWMpJiN4RDsxOTMyLTYyMDMgKExpbmtpbmcpPC9pc2Ju
PjxhY2Nlc3Npb24tbnVtPjI4NjYyMjE4PC9hY2Nlc3Npb24tbnVtPjx1cmxzPjxyZWxhdGVkLXVy
bHM+PHVybD5odHRwczovL3d3dy5uY2JpLm5sbS5uaWguZ292L3B1Ym1lZC8yODY2MjIxODwvdXJs
PjwvcmVsYXRlZC11cmxzPjwvdXJscz48Y3VzdG9tMj5QTUM1NDkxMTcyPC9jdXN0b20yPjxlbGVj
dHJvbmljLXJlc291cmNlLW51bT4xMC4xMzcxL2pvdXJuYWwucG9uZS4wMTgwMzEwPC9lbGVjdHJv
bmljLXJlc291cmNlLW51bT48L3JlY29yZD48L0NpdGU+PC9FbmROb3RlPn==
</w:fldData>
        </w:fldChar>
      </w:r>
      <w:r w:rsidR="00E073DD">
        <w:rPr>
          <w:rFonts w:ascii="Times New Roman" w:hAnsi="Times New Roman"/>
          <w:sz w:val="22"/>
          <w:szCs w:val="22"/>
        </w:rPr>
        <w:instrText xml:space="preserve"> ADDIN EN.CITE </w:instrText>
      </w:r>
      <w:r w:rsidR="00E073DD">
        <w:rPr>
          <w:rFonts w:ascii="Times New Roman" w:hAnsi="Times New Roman"/>
          <w:sz w:val="22"/>
          <w:szCs w:val="22"/>
        </w:rPr>
        <w:fldChar w:fldCharType="begin">
          <w:fldData xml:space="preserve">PEVuZE5vdGU+PENpdGU+PEF1dGhvcj5QZWFyY2U8L0F1dGhvcj48WWVhcj4yMDE0PC9ZZWFyPjxS
ZWNOdW0+MjUzNjwvUmVjTnVtPjxJRFRleHQ+MjQ1ODYyOTk8L0lEVGV4dD48UHJlZml4PmUuZy5g
LCB0aGUgaWxsdW1pbmF0aW9uYDsgPC9QcmVmaXg+PERpc3BsYXlUZXh0PihlLmcuLCB0aGUgaWxs
dW1pbmF0aW9uOyBQZWFyY2UsIENyaWNodG9uLCBNYWNraWV3aWN6LCBGaW5sYXlzb24sICZhbXA7
IEh1cmxiZXJ0LCAyMDE0OyBSYWRvbmppxIcgZXQgYWwuLCAyMDE2OyBSYWRvbmppxIcgZXQgYWwu
LCAyMDE4OyBBc3RvbiwgUmFkb25qacSHLCBCcmFpbmFyZCwgJmFtcDsgSHVybGJlcnQsIDIwMTk7
IEFsdmFybywgTGluaGFyZXMsIE1vcmVpcmEsIExpbGxvLCAmYW1wOyBOYXNjaW1lbnRvLCAyMDE3
KTwvRGlzcGxheVRleHQ+PHJlY29yZD48cmVjLW51bWJlcj4yNTM2PC9yZWMtbnVtYmVyPjxmb3Jl
aWduLWtleXM+PGtleSBhcHA9IkVOIiBkYi1pZD0iNTkyZHB0MmY1OTB4MG1lenRlMzVmNWZ3ZWYw
cnRwMnhzZnJ6IiB0aW1lc3RhbXA9IjE2MTg5NTAwOTkiPjI1MzY8L2tleT48L2ZvcmVpZ24ta2V5
cz48cmVmLXR5cGUgbmFtZT0iSm91cm5hbCBBcnRpY2xlIj4xNzwvcmVmLXR5cGU+PGNvbnRyaWJ1
dG9ycz48YXV0aG9ycz48YXV0aG9yPlBlYXJjZSwgQi48L2F1dGhvcj48YXV0aG9yPkNyaWNodG9u
LCBTLjwvYXV0aG9yPjxhdXRob3I+TWFja2lld2ljeiwgTS48L2F1dGhvcj48YXV0aG9yPkZpbmxh
eXNvbiwgRy5ELjwvYXV0aG9yPjxhdXRob3I+SHVybGJlcnQsIEEuPC9hdXRob3I+PC9hdXRob3Jz
PjwvY29udHJpYnV0b3JzPjxhdXRoLWFkZHJlc3M+SW5zdGl0dXRlIG9mIE5ldXJvc2NpZW5jZSwg
RmFjdWx0eSBvZiBNZWRpY2FsIFNjaWVuY2VzLCBOZXdjYXN0bGUgVW5pdmVyc2l0eSwgRW5nbGFu
ZCwgVW5pdGVkIEtpbmdkb20uJiN4RDtTY2hvb2wgb2YgQ29tcHV0aW5nIFNjaWVuY2VzLCBVbml2
ZXJzaXR5IG9mIEVhc3QgQW5nbGlhLCBOb3J3aWNoLCBFbmdsYW5kLCBVbml0ZWQgS2luZ2RvbS48
L2F1dGgtYWRkcmVzcz48dGl0bGVzPjx0aXRsZT5DaHJvbWF0aWMgaWxsdW1pbmF0aW9uIGRpc2Ny
aW1pbmF0aW9uIGFiaWxpdHkgcmV2ZWFscyB0aGF0IGh1bWFuIGNvbG91ciBjb25zdGFuY3kgaXMg
b3B0aW1pc2VkIGZvciBibHVlIGRheWxpZ2h0IGlsbHVtaW5hdGlvbnM8L3RpdGxlPjxzZWNvbmRh
cnktdGl0bGU+UExvUyBPTkUgPC9zZWNvbmRhcnktdGl0bGU+PGFsdC10aXRsZT5QbG9TIG9uZTwv
YWx0LXRpdGxlPjwvdGl0bGVzPjxhbHQtcGVyaW9kaWNhbD48ZnVsbC10aXRsZT5QTG9TIE9uZTwv
ZnVsbC10aXRsZT48L2FsdC1wZXJpb2RpY2FsPjxwYWdlcz5lODc5ODk8L3BhZ2VzPjx2b2x1bWU+
OTwvdm9sdW1lPjxudW1iZXI+MjplODc5ODk8L251bWJlcj48a2V5d29yZHM+PGtleXdvcmQ+QWR1
bHQ8L2tleXdvcmQ+PGtleXdvcmQ+KkNvbG9yPC9rZXl3b3JkPjxrZXl3b3JkPkNvbG9yIFBlcmNl
cHRpb24vKnBoeXNpb2xvZ3k8L2tleXdvcmQ+PGtleXdvcmQ+RGlzY3JpbWluYXRpb24gKFBzeWNo
b2xvZ3kpLypwaHlzaW9sb2d5PC9rZXl3b3JkPjxrZXl3b3JkPkZlbWFsZTwva2V5d29yZD48a2V5
d29yZD5IdW1hbnM8L2tleXdvcmQ+PGtleXdvcmQ+KkxpZ2h0PC9rZXl3b3JkPjxrZXl3b3JkPk1h
bGU8L2tleXdvcmQ+PGtleXdvcmQ+WW91bmcgQWR1bHQ8L2tleXdvcmQ+PC9rZXl3b3Jkcz48ZGF0
ZXM+PHllYXI+MjAxNDwveWVhcj48L2RhdGVzPjxpc2JuPjE5MzItNjIwMyAoRWxlY3Ryb25pYykm
I3hEOzE5MzItNjIwMyAoTGlua2luZyk8L2lzYm4+PGFjY2Vzc2lvbi1udW0+MjQ1ODYyOTk8L2Fj
Y2Vzc2lvbi1udW0+PHVybHM+PHJlbGF0ZWQtdXJscz48dXJsPmh0dHA6Ly93d3cubmNiaS5ubG0u
bmloLmdvdi9wdWJtZWQvMjQ1ODYyOTk8L3VybD48dXJsPmh0dHBzOi8vd3d3Lm5jYmkubmxtLm5p
aC5nb3YvcG1jL2FydGljbGVzL1BNQzM5Mjk2MTAvcGRmL3BvbmUuMDA4Nzk4OS5wZGY8L3VybD48
L3JlbGF0ZWQtdXJscz48L3VybHM+PGN1c3RvbTI+MzkyOTYxMDwvY3VzdG9tMj48ZWxlY3Ryb25p
Yy1yZXNvdXJjZS1udW0+ZG9pOjEwLjEzNzEvam91cm5hbC5wb25lLjAwODc5ODk8L2VsZWN0cm9u
aWMtcmVzb3VyY2UtbnVtPjwvcmVjb3JkPjwvQ2l0ZT48Q2l0ZT48QXV0aG9yPlJhZG9uamnEhzwv
QXV0aG9yPjxZZWFyPjIwMTY8L1llYXI+PFJlY051bT4yNTM3PC9SZWNOdW0+PElEVGV4dD4yODU1
ODM5MjwvSURUZXh0PjxyZWNvcmQ+PHJlYy1udW1iZXI+MjUzNzwvcmVjLW51bWJlcj48Zm9yZWln
bi1rZXlzPjxrZXkgYXBwPSJFTiIgZGItaWQ9IjU5MmRwdDJmNTkweDBtZXp0ZTM1ZjVmd2VmMHJ0
cDJ4c2ZyeiIgdGltZXN0YW1wPSIxNjE4OTUwMDk5Ij4yNTM3PC9rZXk+PC9mb3JlaWduLWtleXM+
PHJlZi10eXBlIG5hbWU9IkpvdXJuYWwgQXJ0aWNsZSI+MTc8L3JlZi10eXBlPjxjb250cmlidXRv
cnM+PGF1dGhvcnM+PGF1dGhvcj5SYWRvbmppxIcsIEEuPC9hdXRob3I+PGF1dGhvcj5QZWFyY2Us
IEIuPC9hdXRob3I+PGF1dGhvcj5Bc3RvbiwgUy48L2F1dGhvcj48YXV0aG9yPktyaWVnZXIsIEEu
PC9hdXRob3I+PGF1dGhvcj5EdWJpbiwgSC48L2F1dGhvcj48YXV0aG9yPkNvdHRhcmlzLCBOLlAu
PC9hdXRob3I+PGF1dGhvcj5CcmFpbmFyZCwgRC4gSC48L2F1dGhvcj48YXV0aG9yPkh1cmxiZXJ0
LCBBLiBDLjwvYXV0aG9yPjwvYXV0aG9ycz48L2NvbnRyaWJ1dG9ycz48YXV0aC1hZGRyZXNzPkRl
cGFydG1lbnQgb2YgUHN5Y2hvbG9neSwgVW5pdmVyc2l0eSBvZiBQZW5uc3lsdmFuaWEsIFBoaWxh
ZGVscGhpYSwgUEEsIFVTQXJhZG9uamljQHNhcy51cGVubi5lZHVodHRwOi8vd3d3LnNhcy51cGVu
bi5lZHUvfnJhZG9uamljLy4mI3hEO0luc3RpdHV0ZSBvZiBOZXVyb3NjaWVuY2UsIE5ld2Nhc3Rs
ZSBVbml2ZXJzaXR5LCBOZXdjYXN0bGUgdXBvbiBUeW5lLCBVS2JyYWRtcGVhcmNlQGdtYWlsLmNv
bS4mI3hEO0luc3RpdHV0ZSBvZiBOZXVyb3NjaWVuY2UsIE5ld2Nhc3RsZSBVbml2ZXJzaXR5LCBO
ZXdjYXN0bGUgdXBvbiBUeW5lLCBVS3N0YWNleS5hc3RvbjFAbmV3Y2FzdGxlLmFjLnVraHR0cHM6
Ly9zdGFjZXlhc3Rvbi5jb20vLiYjeEQ7RGVwYXJ0bWVudCBvZiBQc3ljaG9sb2d5LCBVbml2ZXJz
aXR5IG9mIFBlbm5zeWx2YW5pYSwgUGhpbGFkZWxwaGlhLCBQQSwgVVNBYXZla3JpZWdlckBnbWFp
bC5jb20uJiN4RDtEZXBhcnRtZW50IG9mIFBzeWNob2xvZ3ksIFVuaXZlcnNpdHkgb2YgUGVubnN5
bHZhbmlhLCBQaGlsYWRlbHBoaWEsIFBBLCBVU0FoZHViaW5Ac2FzLnVwZW5uLmVkdS4mI3hEO0Rl
cGFydG1lbnQgb2YgUHN5Y2hvbG9neSwgVW5pdmVyc2l0eSBvZiBQZW5uc3lsdmFuaWEsIFBoaWxh
ZGVscGhpYSwgUEEsIFVTQWNvdHRhcmlzQHNhcy51cGVubi5lZHVodHRwczovL2NvbG9yLnBzeWNo
LnVwZW5uLmVkdS9wZW9wbGUvbmljb2xhcy1wLWNvdHRhcmlzLiYjeEQ7RGVwYXJ0bWVudCBvZiBQ
c3ljaG9sb2d5LCBVbml2ZXJzaXR5IG9mIFBlbm5zeWx2YW5pYSwgUGhpbGFkZWxwaGlhLCBQQSwg
VVNBYnJhaW5hcmRAcHN5Y2gudXBlbm4uZWR1aHR0cHM6Ly9jb2xvci5wc3ljaC51cGVubi5lZHUv
cGVvcGxlL2JyYWluYXJkLiYjeEQ7SW5zdGl0dXRlIG9mIE5ldXJvc2NpZW5jZSwgTmV3Y2FzdGxl
IFVuaXZlcnNpdHksIE5ld2Nhc3RsZSB1cG9uIFR5bmUsIFVLYW55YS5odXJsYmVydEBuZXdjYXN0
bGUuYWMudWtodHRwOi8vd3d3Lm5jbC5hYy51ay9pb24vc3RhZmYvcHJvZmlsZS9hbnlhaHVybGJl
ciB0Lmh0bWwuPC9hdXRoLWFkZHJlc3M+PHRpdGxlcz48dGl0bGU+SWxsdW1pbmF0aW9uIGRpc2Ny
aW1pbmF0aW9uIGluIHJlYWwgYW5kIHNpbXVsYXRlZCBzY2VuZXM8L3RpdGxlPjxzZWNvbmRhcnkt
dGl0bGU+Sm91cm5hbCBvZiBWaXNpb248L3NlY29uZGFyeS10aXRsZT48L3RpdGxlcz48cGVyaW9k
aWNhbD48ZnVsbC10aXRsZT5Kb3VybmFsIG9mIHZpc2lvbjwvZnVsbC10aXRsZT48L3BlcmlvZGlj
YWw+PHBhZ2VzPjEtMTg8L3BhZ2VzPjx2b2x1bWU+MTY8L3ZvbHVtZT48bnVtYmVyPjExOjI8L251
bWJlcj48ZGF0ZXM+PHllYXI+MjAxNjwveWVhcj48cHViLWRhdGVzPjxkYXRlPlNlcCAwMTwvZGF0
ZT48L3B1Yi1kYXRlcz48L2RhdGVzPjxpc2JuPjE1MzQtNzM2MjwvaXNibj48YWNjZXNzaW9uLW51
bT4yODU1ODM5MjwvYWNjZXNzaW9uLW51bT48dXJscz48cmVsYXRlZC11cmxzPjx1cmw+aHR0cDov
L2R4LmRvaS5vcmcvMTAuMTE2Ny8xNi4xMS4yPC91cmw+PHVybD5odHRwOi8vam92LmFydm9qb3Vy
bmFscy5vcmcvZGF0YS9qb3VybmFscy9qb3YvOTM1NzA1L2kxNTM0LTczNjItMTYtMTEtMi5wZGY8
L3VybD48L3JlbGF0ZWQtdXJscz48L3VybHM+PGN1c3RvbTI+UE1DNTAyNDY2NjwvY3VzdG9tMj48
ZWxlY3Ryb25pYy1yZXNvdXJjZS1udW0+MTAuMTE2Ny8xNi4xMS4yPC9lbGVjdHJvbmljLXJlc291
cmNlLW51bT48L3JlY29yZD48L0NpdGU+PENpdGU+PEF1dGhvcj5SYWRvbmppxIc8L0F1dGhvcj48
WWVhcj4yMDE4PC9ZZWFyPjxSZWNOdW0+MjUzODwvUmVjTnVtPjxJRFRleHQ+UmFkb25qaWMyMDE3
c2h1ZmZsZTwvSURUZXh0PjxyZWNvcmQ+PHJlYy1udW1iZXI+MjUzODwvcmVjLW51bWJlcj48Zm9y
ZWlnbi1rZXlzPjxrZXkgYXBwPSJFTiIgZGItaWQ9IjU5MmRwdDJmNTkweDBtZXp0ZTM1ZjVmd2Vm
MHJ0cDJ4c2ZyeiIgdGltZXN0YW1wPSIxNjE4OTUwMDk5Ij4yNTM4PC9rZXk+PC9mb3JlaWduLWtl
eXM+PHJlZi10eXBlIG5hbWU9IkpvdXJuYWwgQXJ0aWNsZSI+MTc8L3JlZi10eXBlPjxjb250cmli
dXRvcnM+PGF1dGhvcnM+PGF1dGhvcj5SYWRvbmppxIcsIEEuPC9hdXRob3I+PGF1dGhvcj5EaW5n
LCBYLjwvYXV0aG9yPjxhdXRob3I+S3JpZWdlciwgQS48L2F1dGhvcj48YXV0aG9yPkFzdG9uLCBT
LjwvYXV0aG9yPjxhdXRob3I+SHVybGJlcnQsIEEuIEMuPC9hdXRob3I+PGF1dGhvcj5CcmFpbmFy
ZCwgRC4gSC48L2F1dGhvcj48L2F1dGhvcnM+PC9jb250cmlidXRvcnM+PHRpdGxlcz48dGl0bGU+
SWxsdW1pbmF0aW9uIGRpc2NyaW1pbmF0aW9uIGluIHRoZSBhYnNlbmNlIG9mIGEgZml4ZWQgc3Vy
ZmFjZS1yZWZsZWN0YW5jZSBsYXlvdXQ8L3RpdGxlPjxzZWNvbmRhcnktdGl0bGU+Sm91cm5hbCBv
ZiBWaXNpb248L3NlY29uZGFyeS10aXRsZT48L3RpdGxlcz48cGVyaW9kaWNhbD48ZnVsbC10aXRs
ZT5Kb3VybmFsIG9mIHZpc2lvbjwvZnVsbC10aXRsZT48L3BlcmlvZGljYWw+PHZvbHVtZT4xODwv
dm9sdW1lPjxudW1iZXI+NToxMTwvbnVtYmVyPjxkYXRlcz48eWVhcj4yMDE4PC95ZWFyPjwvZGF0
ZXM+PGFjY2Vzc2lvbi1udW0+UmFkb25qaWMyMDE3c2h1ZmZsZTwvYWNjZXNzaW9uLW51bT48dXJs
cz48L3VybHM+PGVsZWN0cm9uaWMtcmVzb3VyY2UtbnVtPjEwLjExNjcvMTguNS4xMTwvZWxlY3Ry
b25pYy1yZXNvdXJjZS1udW0+PC9yZWNvcmQ+PC9DaXRlPjxDaXRlPjxBdXRob3I+QXN0b248L0F1
dGhvcj48WWVhcj4yMDE5PC9ZZWFyPjxSZWNOdW0+MjUzOTwvUmVjTnVtPjxyZWNvcmQ+PHJlYy1u
dW1iZXI+MjUzOTwvcmVjLW51bWJlcj48Zm9yZWlnbi1rZXlzPjxrZXkgYXBwPSJFTiIgZGItaWQ9
IjU5MmRwdDJmNTkweDBtZXp0ZTM1ZjVmd2VmMHJ0cDJ4c2ZyeiIgdGltZXN0YW1wPSIxNjE4OTUw
MDk5Ij4yNTM5PC9rZXk+PC9mb3JlaWduLWtleXM+PHJlZi10eXBlIG5hbWU9IkpvdXJuYWwgQXJ0
aWNsZSI+MTc8L3JlZi10eXBlPjxjb250cmlidXRvcnM+PGF1dGhvcnM+PGF1dGhvcj5Bc3Rvbiwg
Uy48L2F1dGhvcj48YXV0aG9yPlJhZG9uamnEhywgQS48L2F1dGhvcj48YXV0aG9yPkJyYWluYXJk
LCBELiBILjwvYXV0aG9yPjxhdXRob3I+SHVybGJlcnQsIEEuIEMuPC9hdXRob3I+PC9hdXRob3Jz
PjwvY29udHJpYnV0b3JzPjx0aXRsZXM+PHRpdGxlPklsbHVtaW5hdGlvbiBkaXNjcmltaW5hdGlv
biBmb3IgY2hyb21hdGljYWxseSBiaWFzZWQgaWxsdW1pbmF0aW9uczogaW1wbGljYXRpb25zIGZv
ciBjb2xvdXIgY29uc3RhbmN5PC90aXRsZT48c2Vjb25kYXJ5LXRpdGxlPkpvdXJuYWwgb2YgVmlz
aW9uPC9zZWNvbmRhcnktdGl0bGU+PC90aXRsZXM+PHBlcmlvZGljYWw+PGZ1bGwtdGl0bGU+Sm91
cm5hbCBvZiB2aXNpb248L2Z1bGwtdGl0bGU+PC9wZXJpb2RpY2FsPjx2b2x1bWU+MTk8L3ZvbHVt
ZT48bnVtYmVyPjMwOjE1PC9udW1iZXI+PGRhdGVzPjx5ZWFyPjIwMTk8L3llYXI+PC9kYXRlcz48
dXJscz48L3VybHM+PGVsZWN0cm9uaWMtcmVzb3VyY2UtbnVtPjEwLjExNjcvMTkuMy4xNTwvZWxl
Y3Ryb25pYy1yZXNvdXJjZS1udW0+PC9yZWNvcmQ+PC9DaXRlPjxDaXRlPjxBdXRob3I+QWx2YXJv
PC9BdXRob3I+PFllYXI+MjAxNzwvWWVhcj48UmVjTnVtPjI1NDA8L1JlY051bT48SURUZXh0PjI4
NjYyMjE4PC9JRFRleHQ+PHJlY29yZD48cmVjLW51bWJlcj4yNTQwPC9yZWMtbnVtYmVyPjxmb3Jl
aWduLWtleXM+PGtleSBhcHA9IkVOIiBkYi1pZD0iNTkyZHB0MmY1OTB4MG1lenRlMzVmNWZ3ZWYw
cnRwMnhzZnJ6IiB0aW1lc3RhbXA9IjE2MTg5NTExNDciPjI1NDA8L2tleT48L2ZvcmVpZ24ta2V5
cz48cmVmLXR5cGUgbmFtZT0iSm91cm5hbCBBcnRpY2xlIj4xNzwvcmVmLXR5cGU+PGNvbnRyaWJ1
dG9ycz48YXV0aG9ycz48YXV0aG9yPkFsdmFybywgTC48L2F1dGhvcj48YXV0aG9yPkxpbmhhcmVz
LCBKLiBNLiBNLjwvYXV0aG9yPjxhdXRob3I+TW9yZWlyYSwgSC48L2F1dGhvcj48YXV0aG9yPkxp
bGxvLCBKLjwvYXV0aG9yPjxhdXRob3I+TmFzY2ltZW50bywgUy4gTS4gQy48L2F1dGhvcj48L2F1
dGhvcnM+PC9jb250cmlidXRvcnM+PGF1dGgtYWRkcmVzcz5BbmdsaWEgVmlzaW9uIFJlc2VhcmNo
LCBEZXBhcnRtZW50IG9mIFZpc2lvbiBhbmQgSGVhcmluZyBTY2llbmNlcywgQW5nbGlhIFJ1c2tp
biBVbml2ZXJzaXR5LCBDYW1icmlkZ2UsIFVuaXRlZCBLaW5nZG9tLiYjeEQ7RmFjdWx0YWQgZGUg
UHNpY29sb2dpYSwgVW5pdmVyc2lkYWQgQ29tcGx1dGVuc2UgZGUgTWFkcmlkLCBQb3p1ZWxvIGRl
IEFsYXJjb24sIEVzcGFuYS4mI3hEO0NlbnRyZSBvZiBQaHlzaWNzLCBVbml2ZXJzaXR5IG9mIE1p
bmhvLCBCcmFnYSwgUG9ydHVnYWwuPC9hdXRoLWFkZHJlc3M+PHRpdGxlcz48dGl0bGU+Um9idXN0
IGNvbG91ciBjb25zdGFuY3kgaW4gcmVkLWdyZWVuIGRpY2hyb21hdHM8L3RpdGxlPjxzZWNvbmRh
cnktdGl0bGU+UExvUyBPbmU8L3NlY29uZGFyeS10aXRsZT48L3RpdGxlcz48cGVyaW9kaWNhbD48
ZnVsbC10aXRsZT5QTG9TIE9uZTwvZnVsbC10aXRsZT48L3BlcmlvZGljYWw+PHBhZ2VzPmUwMTgw
MzEwPC9wYWdlcz48dm9sdW1lPjEyPC92b2x1bWU+PG51bWJlcj42PC9udW1iZXI+PGVkaXRpb24+
MjAxNy8wNy8wMTwvZWRpdGlvbj48a2V5d29yZHM+PGtleXdvcmQ+QWR1bHQ8L2tleXdvcmQ+PGtl
eXdvcmQ+Q29sb3IgUGVyY2VwdGlvbi8qcGh5c2lvbG9neTwva2V5d29yZD48a2V5d29yZD5Db250
cmFzdCBTZW5zaXRpdml0eTwva2V5d29yZD48a2V5d29yZD5GZW1hbGU8L2tleXdvcmQ+PGtleXdv
cmQ+SHVtYW5zPC9rZXl3b3JkPjxrZXl3b3JkPk1hbGU8L2tleXdvcmQ+PGtleXdvcmQ+TWlkZGxl
IEFnZWQ8L2tleXdvcmQ+PGtleXdvcmQ+UGhvdGljIFN0aW11bGF0aW9uL21ldGhvZHM8L2tleXdv
cmQ+PGtleXdvcmQ+U2Vuc29yeSBUaHJlc2hvbGRzPC9rZXl3b3JkPjxrZXl3b3JkPllvdW5nIEFk
dWx0PC9rZXl3b3JkPjwva2V5d29yZHM+PGRhdGVzPjx5ZWFyPjIwMTc8L3llYXI+PC9kYXRlcz48
aXNibj4xOTMyLTYyMDMgKEVsZWN0cm9uaWMpJiN4RDsxOTMyLTYyMDMgKExpbmtpbmcpPC9pc2Ju
PjxhY2Nlc3Npb24tbnVtPjI4NjYyMjE4PC9hY2Nlc3Npb24tbnVtPjx1cmxzPjxyZWxhdGVkLXVy
bHM+PHVybD5odHRwczovL3d3dy5uY2JpLm5sbS5uaWguZ292L3B1Ym1lZC8yODY2MjIxODwvdXJs
PjwvcmVsYXRlZC11cmxzPjwvdXJscz48Y3VzdG9tMj5QTUM1NDkxMTcyPC9jdXN0b20yPjxlbGVj
dHJvbmljLXJlc291cmNlLW51bT4xMC4xMzcxL2pvdXJuYWwucG9uZS4wMTgwMzEwPC9lbGVjdHJv
bmljLXJlc291cmNlLW51bT48L3JlY29yZD48L0NpdGU+PC9FbmROb3RlPn==
</w:fldData>
        </w:fldChar>
      </w:r>
      <w:r w:rsidR="00E073DD">
        <w:rPr>
          <w:rFonts w:ascii="Times New Roman" w:hAnsi="Times New Roman"/>
          <w:sz w:val="22"/>
          <w:szCs w:val="22"/>
        </w:rPr>
        <w:instrText xml:space="preserve"> ADDIN EN.CITE.DATA </w:instrText>
      </w:r>
      <w:r w:rsidR="00E073DD">
        <w:rPr>
          <w:rFonts w:ascii="Times New Roman" w:hAnsi="Times New Roman"/>
          <w:sz w:val="22"/>
          <w:szCs w:val="22"/>
        </w:rPr>
      </w:r>
      <w:r w:rsidR="00E073DD">
        <w:rPr>
          <w:rFonts w:ascii="Times New Roman" w:hAnsi="Times New Roman"/>
          <w:sz w:val="22"/>
          <w:szCs w:val="22"/>
        </w:rPr>
        <w:fldChar w:fldCharType="end"/>
      </w:r>
      <w:r w:rsidR="0027653B">
        <w:rPr>
          <w:rFonts w:ascii="Times New Roman" w:hAnsi="Times New Roman"/>
          <w:sz w:val="22"/>
          <w:szCs w:val="22"/>
        </w:rPr>
      </w:r>
      <w:r w:rsidR="0027653B">
        <w:rPr>
          <w:rFonts w:ascii="Times New Roman" w:hAnsi="Times New Roman"/>
          <w:sz w:val="22"/>
          <w:szCs w:val="22"/>
        </w:rPr>
        <w:fldChar w:fldCharType="separate"/>
      </w:r>
      <w:r w:rsidR="00E073DD">
        <w:rPr>
          <w:rFonts w:ascii="Times New Roman" w:hAnsi="Times New Roman"/>
          <w:noProof/>
          <w:sz w:val="22"/>
          <w:szCs w:val="22"/>
        </w:rPr>
        <w:t>(e.g., the illumination; Pearce, Crichton, Mackiewicz, Finlayson, &amp; Hurlbert, 2014; Radonjić et al., 2016; Radonjić et al., 2018; Aston, Radonjić, Brainard, &amp; Hurlbert, 2019; Alvaro, Linhares, Moreira, Lillo, &amp; Nascimento, 2017)</w:t>
      </w:r>
      <w:r w:rsidR="0027653B">
        <w:rPr>
          <w:rFonts w:ascii="Times New Roman" w:hAnsi="Times New Roman"/>
          <w:sz w:val="22"/>
          <w:szCs w:val="22"/>
        </w:rPr>
        <w:fldChar w:fldCharType="end"/>
      </w:r>
      <w:r w:rsidR="000D5781">
        <w:rPr>
          <w:rFonts w:ascii="Times New Roman" w:hAnsi="Times New Roman"/>
          <w:sz w:val="22"/>
          <w:szCs w:val="22"/>
        </w:rPr>
        <w:t>.</w:t>
      </w:r>
      <w:r w:rsidR="00F0263D">
        <w:rPr>
          <w:rFonts w:ascii="Times New Roman" w:hAnsi="Times New Roman"/>
          <w:sz w:val="22"/>
          <w:szCs w:val="22"/>
        </w:rPr>
        <w:t xml:space="preserve"> The logic here is that the visual system is constant for its representation of object surface reflectance across illumination changes that cannot be discriminated. </w:t>
      </w:r>
      <w:r w:rsidR="005C09C8">
        <w:rPr>
          <w:rFonts w:ascii="Times New Roman" w:hAnsi="Times New Roman"/>
          <w:sz w:val="22"/>
          <w:szCs w:val="22"/>
        </w:rPr>
        <w:t>How the results of</w:t>
      </w:r>
      <w:r w:rsidR="00F0263D">
        <w:rPr>
          <w:rFonts w:ascii="Times New Roman" w:hAnsi="Times New Roman"/>
          <w:sz w:val="22"/>
          <w:szCs w:val="22"/>
        </w:rPr>
        <w:t xml:space="preserve"> </w:t>
      </w:r>
      <w:r w:rsidR="005A3922">
        <w:rPr>
          <w:rFonts w:ascii="Times New Roman" w:hAnsi="Times New Roman"/>
          <w:sz w:val="22"/>
          <w:szCs w:val="22"/>
        </w:rPr>
        <w:t>measurements of this sort</w:t>
      </w:r>
      <w:r w:rsidR="00F0263D">
        <w:rPr>
          <w:rFonts w:ascii="Times New Roman" w:hAnsi="Times New Roman"/>
          <w:sz w:val="22"/>
          <w:szCs w:val="22"/>
        </w:rPr>
        <w:t xml:space="preserve">, which probe threshold-level illumination changes, </w:t>
      </w:r>
      <w:r w:rsidR="00937C24">
        <w:rPr>
          <w:rFonts w:ascii="Times New Roman" w:hAnsi="Times New Roman"/>
          <w:sz w:val="22"/>
          <w:szCs w:val="22"/>
        </w:rPr>
        <w:t>relate to</w:t>
      </w:r>
      <w:r w:rsidR="005A3922">
        <w:rPr>
          <w:rFonts w:ascii="Times New Roman" w:hAnsi="Times New Roman"/>
          <w:sz w:val="22"/>
          <w:szCs w:val="22"/>
        </w:rPr>
        <w:t xml:space="preserve"> the</w:t>
      </w:r>
      <w:r w:rsidR="00F0263D">
        <w:rPr>
          <w:rFonts w:ascii="Times New Roman" w:hAnsi="Times New Roman"/>
          <w:sz w:val="22"/>
          <w:szCs w:val="22"/>
        </w:rPr>
        <w:t xml:space="preserve"> stability of </w:t>
      </w:r>
      <w:r w:rsidR="005A3922">
        <w:rPr>
          <w:rFonts w:ascii="Times New Roman" w:hAnsi="Times New Roman"/>
          <w:sz w:val="22"/>
          <w:szCs w:val="22"/>
        </w:rPr>
        <w:t xml:space="preserve">object </w:t>
      </w:r>
      <w:r w:rsidR="00F0263D">
        <w:rPr>
          <w:rFonts w:ascii="Times New Roman" w:hAnsi="Times New Roman"/>
          <w:sz w:val="22"/>
          <w:szCs w:val="22"/>
        </w:rPr>
        <w:t xml:space="preserve">appearance across </w:t>
      </w:r>
      <w:r w:rsidR="005C09C8">
        <w:rPr>
          <w:rFonts w:ascii="Times New Roman" w:hAnsi="Times New Roman"/>
          <w:sz w:val="22"/>
          <w:szCs w:val="22"/>
        </w:rPr>
        <w:t>larger illumination changes that occur in natural viewing has not been worked out</w:t>
      </w:r>
      <w:r w:rsidR="00937C24">
        <w:rPr>
          <w:rFonts w:ascii="Times New Roman" w:hAnsi="Times New Roman"/>
          <w:sz w:val="22"/>
          <w:szCs w:val="22"/>
        </w:rPr>
        <w:t xml:space="preserve"> </w:t>
      </w:r>
      <w:commentRangeStart w:id="1"/>
      <w:r w:rsidR="00CF7124">
        <w:rPr>
          <w:rFonts w:ascii="Times New Roman" w:hAnsi="Times New Roman"/>
          <w:sz w:val="22"/>
          <w:szCs w:val="22"/>
        </w:rPr>
        <w:fldChar w:fldCharType="begin"/>
      </w:r>
      <w:r w:rsidR="00CF7124">
        <w:rPr>
          <w:rFonts w:ascii="Times New Roman" w:hAnsi="Times New Roman"/>
          <w:sz w:val="22"/>
          <w:szCs w:val="22"/>
        </w:rPr>
        <w:instrText xml:space="preserve"> ADDIN EN.CITE &lt;EndNote&gt;&lt;Cite&gt;&lt;Author&gt;Weiss&lt;/Author&gt;&lt;Year&gt;2017&lt;/Year&gt;&lt;RecNum&gt;14219&lt;/RecNum&gt;&lt;IDText&gt;Weiss2017Determinantsofcolour&lt;/IDText&gt;&lt;Prefix&gt;but see &lt;/Prefix&gt;&lt;DisplayText&gt;(but see Weiss, Witzel, &amp;amp; Gegenfurtner, 2017)&lt;/DisplayText&gt;&lt;record&gt;&lt;rec-number&gt;14219&lt;/rec-number&gt;&lt;foreign-keys&gt;&lt;key app="EN" db-id="95t9p9exsa0dxpeavr6xx2a3s0pvx9pa9wff" timestamp="1515009368"&gt;14219&lt;/key&gt;&lt;/foreign-keys&gt;&lt;ref-type name="Journal Article"&gt;17&lt;/ref-type&gt;&lt;contributors&gt;&lt;authors&gt;&lt;author&gt;Weiss, D.&lt;/author&gt;&lt;author&gt;Witzel, C.&lt;/author&gt;&lt;author&gt;Gegenfurtner, K.&lt;/author&gt;&lt;/authors&gt;&lt;/contributors&gt;&lt;titles&gt;&lt;title&gt;Determinants of colour constancy and the blue bias&lt;/title&gt;&lt;secondary-title&gt;i-Perception&lt;/secondary-title&gt;&lt;/titles&gt;&lt;periodical&gt;&lt;full-title&gt;i-Perception&lt;/full-title&gt;&lt;/periodical&gt;&lt;pages&gt;204166951773963&lt;/pages&gt;&lt;volume&gt;8&lt;/volume&gt;&lt;number&gt;6&lt;/number&gt;&lt;dates&gt;&lt;year&gt;2017&lt;/year&gt;&lt;/dates&gt;&lt;isbn&gt;2041-6695&amp;#xD;2041-6695&lt;/isbn&gt;&lt;accession-num&gt;Weiss2017Determinantsofcolour&lt;/accession-num&gt;&lt;urls&gt;&lt;/urls&gt;&lt;electronic-resource-num&gt;10.1177/2041669517739635&lt;/electronic-resource-num&gt;&lt;/record&gt;&lt;/Cite&gt;&lt;/EndNote&gt;</w:instrText>
      </w:r>
      <w:r w:rsidR="00CF7124">
        <w:rPr>
          <w:rFonts w:ascii="Times New Roman" w:hAnsi="Times New Roman"/>
          <w:sz w:val="22"/>
          <w:szCs w:val="22"/>
        </w:rPr>
        <w:fldChar w:fldCharType="separate"/>
      </w:r>
      <w:r w:rsidR="00CF7124">
        <w:rPr>
          <w:rFonts w:ascii="Times New Roman" w:hAnsi="Times New Roman"/>
          <w:noProof/>
          <w:sz w:val="22"/>
          <w:szCs w:val="22"/>
        </w:rPr>
        <w:t>(but see Weiss, Witzel, &amp; Gegenfurtner, 2017)</w:t>
      </w:r>
      <w:r w:rsidR="00CF7124">
        <w:rPr>
          <w:rFonts w:ascii="Times New Roman" w:hAnsi="Times New Roman"/>
          <w:sz w:val="22"/>
          <w:szCs w:val="22"/>
        </w:rPr>
        <w:fldChar w:fldCharType="end"/>
      </w:r>
      <w:commentRangeEnd w:id="1"/>
      <w:r w:rsidR="00CF7124">
        <w:rPr>
          <w:rStyle w:val="CommentReference"/>
          <w:rFonts w:ascii="Times New Roman" w:hAnsi="Times New Roman" w:cs="Times New Roman"/>
          <w:color w:val="auto"/>
          <w14:textOutline w14:w="0" w14:cap="rnd" w14:cmpd="sng" w14:algn="ctr">
            <w14:noFill/>
            <w14:prstDash w14:val="solid"/>
            <w14:bevel/>
          </w14:textOutline>
        </w:rPr>
        <w:commentReference w:id="1"/>
      </w:r>
      <w:r w:rsidR="005C09C8">
        <w:rPr>
          <w:rFonts w:ascii="Times New Roman" w:hAnsi="Times New Roman"/>
          <w:sz w:val="22"/>
          <w:szCs w:val="22"/>
        </w:rPr>
        <w:t>.</w:t>
      </w:r>
    </w:p>
    <w:p w14:paraId="78A5BBE8" w14:textId="77777777" w:rsidR="00BA2078" w:rsidRDefault="00BA2078">
      <w:pPr>
        <w:pStyle w:val="Default"/>
        <w:spacing w:before="0"/>
        <w:rPr>
          <w:rFonts w:ascii="Times New Roman" w:hAnsi="Times New Roman"/>
          <w:sz w:val="22"/>
          <w:szCs w:val="22"/>
        </w:rPr>
      </w:pPr>
    </w:p>
    <w:p w14:paraId="04351FC8" w14:textId="5406FA56" w:rsidR="00650716" w:rsidRDefault="00BC3F5A" w:rsidP="009636EC">
      <w:pPr>
        <w:pStyle w:val="Default"/>
        <w:spacing w:before="0"/>
        <w:rPr>
          <w:rFonts w:ascii="Times New Roman" w:hAnsi="Times New Roman"/>
          <w:sz w:val="22"/>
          <w:szCs w:val="22"/>
        </w:rPr>
      </w:pPr>
      <w:r>
        <w:rPr>
          <w:rFonts w:ascii="Times New Roman" w:hAnsi="Times New Roman"/>
          <w:sz w:val="22"/>
          <w:szCs w:val="22"/>
        </w:rPr>
        <w:t xml:space="preserve">Here we </w:t>
      </w:r>
      <w:r w:rsidR="009B62D6">
        <w:rPr>
          <w:rFonts w:ascii="Times New Roman" w:hAnsi="Times New Roman"/>
          <w:sz w:val="22"/>
          <w:szCs w:val="22"/>
        </w:rPr>
        <w:t>introduce</w:t>
      </w:r>
      <w:r>
        <w:rPr>
          <w:rFonts w:ascii="Times New Roman" w:hAnsi="Times New Roman"/>
          <w:sz w:val="22"/>
          <w:szCs w:val="22"/>
        </w:rPr>
        <w:t xml:space="preserve"> </w:t>
      </w:r>
      <w:r w:rsidR="00BA2078">
        <w:rPr>
          <w:rFonts w:ascii="Times New Roman" w:hAnsi="Times New Roman"/>
          <w:sz w:val="22"/>
          <w:szCs w:val="22"/>
        </w:rPr>
        <w:t xml:space="preserve">a new </w:t>
      </w:r>
      <w:r>
        <w:rPr>
          <w:rFonts w:ascii="Times New Roman" w:hAnsi="Times New Roman"/>
          <w:sz w:val="22"/>
          <w:szCs w:val="22"/>
        </w:rPr>
        <w:t xml:space="preserve">approach to using a psychophysical threshold paradigm to draw inferences about </w:t>
      </w:r>
      <w:r w:rsidR="00BA2078">
        <w:rPr>
          <w:rFonts w:ascii="Times New Roman" w:hAnsi="Times New Roman"/>
          <w:sz w:val="22"/>
          <w:szCs w:val="22"/>
        </w:rPr>
        <w:t>perceptual constancy and its underlying mechanisms</w:t>
      </w:r>
      <w:r w:rsidR="00301CA7">
        <w:rPr>
          <w:rFonts w:ascii="Times New Roman" w:hAnsi="Times New Roman"/>
          <w:sz w:val="22"/>
          <w:szCs w:val="22"/>
        </w:rPr>
        <w:t xml:space="preserve">, based on measuring how thresholds for a task-relevant scene property are affected by variation in a task-irrelevant scene property. This approach is conceptually similar to studying how thresholds are affected by addition of spatially white or pink noise </w:t>
      </w:r>
      <w:r w:rsidR="00F06CF5">
        <w:rPr>
          <w:rFonts w:ascii="Times New Roman" w:hAnsi="Times New Roman"/>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bGU+PHNlY29uZGFyeS10aXRsZT5Kb3VybmFsIG9mIHRoZSBPcHRpY2FsIFNvY2lldHkgQTwvc2Vj
b25kYXJ5LXRpdGxlPjwvdGl0bGVzPjxwZXJpb2RpY2FsPjxmdWxsLXRpdGxlPkpvdXJuYWwgb2Yg
dGhlIE9wdGljYWwgU29jaWV0eSBBPC9mdWxsLXRpdGxlPjwvcGVyaW9kaWNhbD48cGFnZXM+Mzkx
LTQwNDwvcGFnZXM+PHZvbHVtZT40PC92b2x1bWU+PG51bWJlcj4yPC9udW1iZXI+PGRhdGVzPjx5
ZWFyPjE5ODc8L3llYXI+PC9kYXRlcz48dXJscz48L3VybHM+PC9yZWNvcmQ+PC9DaXRlPjxDaXRl
PjxBdXRob3I+UGVsbGk8L0F1dGhvcj48WWVhcj4xOTkwPC9ZZWFyPjxSZWNOdW0+MjUyMDwvUmVj
TnVtPjxyZWNvcmQ+PHJlYy1udW1iZXI+MjUyMDwvcmVjLW51bWJlcj48Zm9yZWlnbi1rZXlzPjxr
ZXkgYXBwPSJFTiIgZGItaWQ9IjU5MmRwdDJmNTkweDBtZXp0ZTM1ZjVmd2VmMHJ0cDJ4c2ZyeiIg
dGltZXN0YW1wPSIxNjE3Nzk5Mjg1Ij4yNTIwPC9rZXk+PC9mb3JlaWduLWtleXM+PHJlZi10eXBl
IG5hbWU9IkJvb2sgU2VjdGlvbiI+NTwvcmVmLXR5cGU+PGNvbnRyaWJ1dG9ycz48YXV0aG9ycz48
YXV0aG9yPlBlbGxpLCBELiBHLjwvYXV0aG9yPjwvYXV0aG9ycz48c2Vjb25kYXJ5LWF1dGhvcnM+
PGF1dGhvcj5CbGFrZW1vcmUsIEMuPC9hdXRob3I+PC9zZWNvbmRhcnktYXV0aG9ycz48L2NvbnRy
aWJ1dG9ycz48dGl0bGVzPjx0aXRsZT5UaGUgcXVhbnR1bSBlZmZpY2llbmN5IG9mIHZpc2lvbjwv
dGl0bGU+PHNlY29uZGFyeS10aXRsZT5WaXNpb246IENvZGluZyBhbmQgRWZmaWNpZW5jeTwvc2Vj
b25kYXJ5LXRpdGxlPjwvdGl0bGVzPjxwYWdlcz4zLTI0PC9wYWdlcz48ZGF0ZXM+PHllYXI+MTk5
MDwveWVhcj48L2RhdGVzPjx1cmxzPjwvdXJscz48L3JlY29yZD48L0NpdGU+PENpdGU+PEF1dGhv
cj5QZWxsaTwvQXV0aG9yPjxZZWFyPjE5OTk8L1llYXI+PFJlY051bT4yNTEwPC9SZWNOdW0+PElE
VGV4dD4xMDA2OTA1MTwvSURUZXh0PjxyZWNvcmQ+PHJlYy1udW1iZXI+MjUxMDwvcmVjLW51bWJl
cj48Zm9yZWlnbi1rZXlzPjxrZXkgYXBwPSJFTiIgZGItaWQ9IjU5MmRwdDJmNTkweDBtZXp0ZTM1
ZjVmd2VmMHJ0cDJ4c2ZyeiIgdGltZXN0YW1wPSIxNjE3MTIyNTEwIj4yNTEwPC9rZXk+PC9mb3Jl
aWduLWtleXM+PHJlZi10eXBlIG5hbWU9IkpvdXJuYWwgQXJ0aWNsZSI+MTc8L3JlZi10eXBlPjxj
b250cmlidXRvcnM+PGF1dGhvcnM+PGF1dGhvcj5QZWxsaSwgRC4gRy48L2F1dGhvcj48YXV0aG9y
PkZhcmVsbCwgQi48L2F1dGhvcj48L2F1dGhvcnM+PC9jb250cmlidXRvcnM+PGF1dGgtYWRkcmVz
cz5OZXcgWW9yayBVbml2ZXJzaXR5LCBOZXcgWW9yayAxMDAwMywgVVNBLiBkZW5pc0Bwc3ljaC5u
eXUuZWR1PC9hdXRoLWFkZHJlc3M+PHRpdGxlcz48dGl0bGU+V2h5IHVzZSBub2lzZT88L3RpdGxl
PjxzZWNvbmRhcnktdGl0bGU+Sm91cm5hbCBvZiB0aGUgT3B0aWNhbCBTb2NpZXR5IG9mIEFtZXJp
Y2EgQTwvc2Vjb25kYXJ5LXRpdGxlPjxhbHQtdGl0bGU+Sm91cm5hbCBvZiB0aGUgT3B0aWNhbCBT
b2NpZXR5IG9mIEFtZXJpY2EuIEEsIE9wdGljcywgaW1hZ2Ugc2NpZW5jZSwgYW5kIHZpc2lvbjwv
YWx0LXRpdGxlPjwvdGl0bGVzPjxwZXJpb2RpY2FsPjxmdWxsLXRpdGxlPkpvdXJuYWwgb2YgdGhl
IE9wdGljYWwgU29jaWV0eSBvZiBBbWVyaWNhIEE8L2Z1bGwtdGl0bGU+PC9wZXJpb2RpY2FsPjxw
YWdlcz42NDctNTM8L3BhZ2VzPjx2b2x1bWU+MTY8L3ZvbHVtZT48bnVtYmVyPjM8L251bWJlcj48
a2V5d29yZHM+PGtleXdvcmQ+KkFydGlmYWN0czwva2V5d29yZD48a2V5d29yZD5IdW1hbnM8L2tl
eXdvcmQ+PGtleXdvcmQ+Kk1vZGVscywgQmlvbG9naWNhbDwva2V5d29yZD48a2V5d29yZD5TZW5z
b3J5IFRocmVzaG9sZHMvcGh5c2lvbG9neTwva2V5d29yZD48a2V5d29yZD5WaXNpb24sIE9jdWxh
ci8qcGh5c2lvbG9neTwva2V5d29yZD48L2tleXdvcmRzPjxkYXRlcz48eWVhcj4xOTk5PC95ZWFy
PjxwdWItZGF0ZXM+PGRhdGU+TWFyPC9kYXRlPjwvcHViLWRhdGVzPjwvZGF0ZXM+PGlzYm4+MTA4
NC03NTI5IChQcmludCkmI3hEOzEwODQtNzUyOSAoTGlua2luZyk8L2lzYm4+PGFjY2Vzc2lvbi1u
dW0+MTAwNjkwNTE8L2FjY2Vzc2lvbi1udW0+PHVybHM+PHJlbGF0ZWQtdXJscz48dXJsPmh0dHA6
Ly93d3cubmNiaS5ubG0ubmloLmdvdi9wdWJtZWQvMTAwNjkwNTE8L3VybD48L3JlbGF0ZWQtdXJs
cz48L3VybHM+PC9yZWNvcmQ+PC9DaXRlPjwvRW5kTm90ZT5=
</w:fldData>
        </w:fldChar>
      </w:r>
      <w:r w:rsidR="00F06CF5">
        <w:rPr>
          <w:rFonts w:ascii="Times New Roman" w:hAnsi="Times New Roman"/>
          <w:sz w:val="22"/>
          <w:szCs w:val="22"/>
        </w:rPr>
        <w:instrText xml:space="preserve"> ADDIN EN.CITE </w:instrText>
      </w:r>
      <w:r w:rsidR="00F06CF5">
        <w:rPr>
          <w:rFonts w:ascii="Times New Roman" w:hAnsi="Times New Roman"/>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bGU+PHNlY29uZGFyeS10aXRsZT5Kb3VybmFsIG9mIHRoZSBPcHRpY2FsIFNvY2lldHkgQTwvc2Vj
b25kYXJ5LXRpdGxlPjwvdGl0bGVzPjxwZXJpb2RpY2FsPjxmdWxsLXRpdGxlPkpvdXJuYWwgb2Yg
dGhlIE9wdGljYWwgU29jaWV0eSBBPC9mdWxsLXRpdGxlPjwvcGVyaW9kaWNhbD48cGFnZXM+Mzkx
LTQwNDwvcGFnZXM+PHZvbHVtZT40PC92b2x1bWU+PG51bWJlcj4yPC9udW1iZXI+PGRhdGVzPjx5
ZWFyPjE5ODc8L3llYXI+PC9kYXRlcz48dXJscz48L3VybHM+PC9yZWNvcmQ+PC9DaXRlPjxDaXRl
PjxBdXRob3I+UGVsbGk8L0F1dGhvcj48WWVhcj4xOTkwPC9ZZWFyPjxSZWNOdW0+MjUyMDwvUmVj
TnVtPjxyZWNvcmQ+PHJlYy1udW1iZXI+MjUyMDwvcmVjLW51bWJlcj48Zm9yZWlnbi1rZXlzPjxr
ZXkgYXBwPSJFTiIgZGItaWQ9IjU5MmRwdDJmNTkweDBtZXp0ZTM1ZjVmd2VmMHJ0cDJ4c2ZyeiIg
dGltZXN0YW1wPSIxNjE3Nzk5Mjg1Ij4yNTIwPC9rZXk+PC9mb3JlaWduLWtleXM+PHJlZi10eXBl
IG5hbWU9IkJvb2sgU2VjdGlvbiI+NTwvcmVmLXR5cGU+PGNvbnRyaWJ1dG9ycz48YXV0aG9ycz48
YXV0aG9yPlBlbGxpLCBELiBHLjwvYXV0aG9yPjwvYXV0aG9ycz48c2Vjb25kYXJ5LWF1dGhvcnM+
PGF1dGhvcj5CbGFrZW1vcmUsIEMuPC9hdXRob3I+PC9zZWNvbmRhcnktYXV0aG9ycz48L2NvbnRy
aWJ1dG9ycz48dGl0bGVzPjx0aXRsZT5UaGUgcXVhbnR1bSBlZmZpY2llbmN5IG9mIHZpc2lvbjwv
dGl0bGU+PHNlY29uZGFyeS10aXRsZT5WaXNpb246IENvZGluZyBhbmQgRWZmaWNpZW5jeTwvc2Vj
b25kYXJ5LXRpdGxlPjwvdGl0bGVzPjxwYWdlcz4zLTI0PC9wYWdlcz48ZGF0ZXM+PHllYXI+MTk5
MDwveWVhcj48L2RhdGVzPjx1cmxzPjwvdXJscz48L3JlY29yZD48L0NpdGU+PENpdGU+PEF1dGhv
cj5QZWxsaTwvQXV0aG9yPjxZZWFyPjE5OTk8L1llYXI+PFJlY051bT4yNTEwPC9SZWNOdW0+PElE
VGV4dD4xMDA2OTA1MTwvSURUZXh0PjxyZWNvcmQ+PHJlYy1udW1iZXI+MjUxMDwvcmVjLW51bWJl
cj48Zm9yZWlnbi1rZXlzPjxrZXkgYXBwPSJFTiIgZGItaWQ9IjU5MmRwdDJmNTkweDBtZXp0ZTM1
ZjVmd2VmMHJ0cDJ4c2ZyeiIgdGltZXN0YW1wPSIxNjE3MTIyNTEwIj4yNTEwPC9rZXk+PC9mb3Jl
aWduLWtleXM+PHJlZi10eXBlIG5hbWU9IkpvdXJuYWwgQXJ0aWNsZSI+MTc8L3JlZi10eXBlPjxj
b250cmlidXRvcnM+PGF1dGhvcnM+PGF1dGhvcj5QZWxsaSwgRC4gRy48L2F1dGhvcj48YXV0aG9y
PkZhcmVsbCwgQi48L2F1dGhvcj48L2F1dGhvcnM+PC9jb250cmlidXRvcnM+PGF1dGgtYWRkcmVz
cz5OZXcgWW9yayBVbml2ZXJzaXR5LCBOZXcgWW9yayAxMDAwMywgVVNBLiBkZW5pc0Bwc3ljaC5u
eXUuZWR1PC9hdXRoLWFkZHJlc3M+PHRpdGxlcz48dGl0bGU+V2h5IHVzZSBub2lzZT88L3RpdGxl
PjxzZWNvbmRhcnktdGl0bGU+Sm91cm5hbCBvZiB0aGUgT3B0aWNhbCBTb2NpZXR5IG9mIEFtZXJp
Y2EgQTwvc2Vjb25kYXJ5LXRpdGxlPjxhbHQtdGl0bGU+Sm91cm5hbCBvZiB0aGUgT3B0aWNhbCBT
b2NpZXR5IG9mIEFtZXJpY2EuIEEsIE9wdGljcywgaW1hZ2Ugc2NpZW5jZSwgYW5kIHZpc2lvbjwv
YWx0LXRpdGxlPjwvdGl0bGVzPjxwZXJpb2RpY2FsPjxmdWxsLXRpdGxlPkpvdXJuYWwgb2YgdGhl
IE9wdGljYWwgU29jaWV0eSBvZiBBbWVyaWNhIEE8L2Z1bGwtdGl0bGU+PC9wZXJpb2RpY2FsPjxw
YWdlcz42NDctNTM8L3BhZ2VzPjx2b2x1bWU+MTY8L3ZvbHVtZT48bnVtYmVyPjM8L251bWJlcj48
a2V5d29yZHM+PGtleXdvcmQ+KkFydGlmYWN0czwva2V5d29yZD48a2V5d29yZD5IdW1hbnM8L2tl
eXdvcmQ+PGtleXdvcmQ+Kk1vZGVscywgQmlvbG9naWNhbDwva2V5d29yZD48a2V5d29yZD5TZW5z
b3J5IFRocmVzaG9sZHMvcGh5c2lvbG9neTwva2V5d29yZD48a2V5d29yZD5WaXNpb24sIE9jdWxh
ci8qcGh5c2lvbG9neTwva2V5d29yZD48L2tleXdvcmRzPjxkYXRlcz48eWVhcj4xOTk5PC95ZWFy
PjxwdWItZGF0ZXM+PGRhdGU+TWFyPC9kYXRlPjwvcHViLWRhdGVzPjwvZGF0ZXM+PGlzYm4+MTA4
NC03NTI5IChQcmludCkmI3hEOzEwODQtNzUyOSAoTGlua2luZyk8L2lzYm4+PGFjY2Vzc2lvbi1u
dW0+MTAwNjkwNTE8L2FjY2Vzc2lvbi1udW0+PHVybHM+PHJlbGF0ZWQtdXJscz48dXJsPmh0dHA6
Ly93d3cubmNiaS5ubG0ubmloLmdvdi9wdWJtZWQvMTAwNjkwNTE8L3VybD48L3JlbGF0ZWQtdXJs
cz48L3VybHM+PC9yZWNvcmQ+PC9DaXRlPjwvRW5kTm90ZT5=
</w:fldData>
        </w:fldChar>
      </w:r>
      <w:r w:rsidR="00F06CF5">
        <w:rPr>
          <w:rFonts w:ascii="Times New Roman" w:hAnsi="Times New Roman"/>
          <w:sz w:val="22"/>
          <w:szCs w:val="22"/>
        </w:rPr>
        <w:instrText xml:space="preserve"> ADDIN EN.CITE.DATA </w:instrText>
      </w:r>
      <w:r w:rsidR="00F06CF5">
        <w:rPr>
          <w:rFonts w:ascii="Times New Roman" w:hAnsi="Times New Roman"/>
          <w:sz w:val="22"/>
          <w:szCs w:val="22"/>
        </w:rPr>
      </w:r>
      <w:r w:rsidR="00F06CF5">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(Legge, Kersten, &amp; Burgess, 1987; Pelli, 1990; Pelli &amp; Farell, 1999)</w:t>
      </w:r>
      <w:r w:rsidR="00F06CF5">
        <w:rPr>
          <w:rFonts w:ascii="Times New Roman" w:hAnsi="Times New Roman"/>
          <w:sz w:val="22"/>
          <w:szCs w:val="22"/>
        </w:rPr>
        <w:fldChar w:fldCharType="end"/>
      </w:r>
      <w:r w:rsidR="007C477B">
        <w:rPr>
          <w:rFonts w:ascii="Times New Roman" w:hAnsi="Times New Roman"/>
          <w:sz w:val="22"/>
          <w:szCs w:val="22"/>
        </w:rPr>
        <w:t>, but with the noise introduced as variation in a distal scene property.</w:t>
      </w:r>
      <w:r w:rsidR="00301CA7">
        <w:rPr>
          <w:rFonts w:ascii="Times New Roman" w:hAnsi="Times New Roman"/>
          <w:sz w:val="22"/>
          <w:szCs w:val="22"/>
        </w:rPr>
        <w:t xml:space="preserve">  In this paper,</w:t>
      </w:r>
      <w:r w:rsidR="009636EC">
        <w:rPr>
          <w:rFonts w:ascii="Times New Roman" w:hAnsi="Times New Roman"/>
          <w:sz w:val="22"/>
          <w:szCs w:val="22"/>
        </w:rPr>
        <w:t xml:space="preserve"> we apply </w:t>
      </w:r>
      <w:r w:rsidR="00301CA7">
        <w:rPr>
          <w:rFonts w:ascii="Times New Roman" w:hAnsi="Times New Roman"/>
          <w:sz w:val="22"/>
          <w:szCs w:val="22"/>
        </w:rPr>
        <w:t>the approach</w:t>
      </w:r>
      <w:r w:rsidR="009636EC">
        <w:rPr>
          <w:rFonts w:ascii="Times New Roman" w:hAnsi="Times New Roman"/>
          <w:sz w:val="22"/>
          <w:szCs w:val="22"/>
        </w:rPr>
        <w:t xml:space="preserve"> towards understanding lightness constancy, but the ideas are general. In the context of lightness constancy, we </w:t>
      </w:r>
      <w:r w:rsidR="009B62D6">
        <w:rPr>
          <w:rFonts w:ascii="Times New Roman" w:hAnsi="Times New Roman"/>
          <w:sz w:val="22"/>
          <w:szCs w:val="22"/>
        </w:rPr>
        <w:t xml:space="preserve">begin </w:t>
      </w:r>
      <w:r w:rsidR="00D00C92">
        <w:rPr>
          <w:rFonts w:ascii="Times New Roman" w:hAnsi="Times New Roman"/>
          <w:sz w:val="22"/>
          <w:szCs w:val="22"/>
        </w:rPr>
        <w:t>with measurement</w:t>
      </w:r>
      <w:r w:rsidR="002D7BBD">
        <w:rPr>
          <w:rFonts w:ascii="Times New Roman" w:hAnsi="Times New Roman"/>
          <w:sz w:val="22"/>
          <w:szCs w:val="22"/>
        </w:rPr>
        <w:t xml:space="preserve"> of</w:t>
      </w:r>
      <w:r w:rsidR="00D949EF">
        <w:rPr>
          <w:rFonts w:ascii="Times New Roman" w:hAnsi="Times New Roman"/>
          <w:sz w:val="22"/>
          <w:szCs w:val="22"/>
        </w:rPr>
        <w:t xml:space="preserve"> the ability of human observers to discriminate the lightness 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D949EF">
        <w:rPr>
          <w:rFonts w:ascii="Times New Roman" w:hAnsi="Times New Roman"/>
          <w:sz w:val="22"/>
          <w:szCs w:val="22"/>
        </w:rPr>
        <w:t xml:space="preserve">study how </w:t>
      </w:r>
      <w:r w:rsidR="002D7BBD">
        <w:rPr>
          <w:rFonts w:ascii="Times New Roman" w:hAnsi="Times New Roman"/>
          <w:sz w:val="22"/>
          <w:szCs w:val="22"/>
        </w:rPr>
        <w:t xml:space="preserve">these </w:t>
      </w:r>
      <w:r w:rsidR="00D949EF">
        <w:rPr>
          <w:rFonts w:ascii="Times New Roman" w:hAnsi="Times New Roman"/>
          <w:sz w:val="22"/>
          <w:szCs w:val="22"/>
        </w:rPr>
        <w:t xml:space="preserve">discrimination thresholds change </w:t>
      </w:r>
      <w:r w:rsidR="0008660C">
        <w:rPr>
          <w:rFonts w:ascii="Times New Roman" w:hAnsi="Times New Roman"/>
          <w:sz w:val="22"/>
          <w:szCs w:val="22"/>
        </w:rPr>
        <w:t xml:space="preserve">when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08660C">
        <w:rPr>
          <w:rFonts w:ascii="Times New Roman" w:hAnsi="Times New Roman"/>
          <w:sz w:val="22"/>
          <w:szCs w:val="22"/>
        </w:rPr>
        <w:t xml:space="preserve">is introduced, </w:t>
      </w:r>
      <w:r w:rsidR="0050327E">
        <w:rPr>
          <w:rFonts w:ascii="Times New Roman" w:hAnsi="Times New Roman"/>
          <w:sz w:val="22"/>
          <w:szCs w:val="22"/>
        </w:rPr>
        <w:t xml:space="preserve">which here takes the form of variability in the </w:t>
      </w:r>
      <w:r w:rsidR="00050389">
        <w:rPr>
          <w:rFonts w:ascii="Times New Roman" w:hAnsi="Times New Roman"/>
          <w:sz w:val="22"/>
          <w:szCs w:val="22"/>
        </w:rPr>
        <w:t xml:space="preserve">colors </w:t>
      </w:r>
      <w:r w:rsidR="00A57B06">
        <w:rPr>
          <w:rFonts w:ascii="Times New Roman" w:hAnsi="Times New Roman"/>
          <w:sz w:val="22"/>
          <w:szCs w:val="22"/>
        </w:rPr>
        <w:t xml:space="preserve">(i.e. reflectance spectra) </w:t>
      </w:r>
      <w:r w:rsidR="00050389">
        <w:rPr>
          <w:rFonts w:ascii="Times New Roman" w:hAnsi="Times New Roman"/>
          <w:sz w:val="22"/>
          <w:szCs w:val="22"/>
        </w:rPr>
        <w:t xml:space="preserve">of </w:t>
      </w:r>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7E4EA9">
        <w:rPr>
          <w:rFonts w:ascii="Times New Roman" w:hAnsi="Times New Roman"/>
          <w:sz w:val="22"/>
          <w:szCs w:val="22"/>
        </w:rPr>
        <w:t xml:space="preserve"> </w:t>
      </w:r>
      <w:r w:rsidR="00F06CF5">
        <w:rPr>
          <w:rFonts w:ascii="Times New Roman" w:hAnsi="Times New Roman"/>
          <w:sz w:val="22"/>
          <w:szCs w:val="22"/>
        </w:rPr>
        <w:fldChar w:fldCharType="begin"/>
      </w:r>
      <w:r w:rsidR="00E073DD">
        <w:rPr>
          <w:rFonts w:ascii="Times New Roman" w:hAnsi="Times New Roman"/>
          <w:sz w:val="22"/>
          <w:szCs w:val="22"/>
        </w:rPr>
        <w:instrText xml:space="preserve"> ADDIN EN.CITE &lt;EndNote&gt;&lt;Cite&gt;&lt;Author&gt;Lotto&lt;/Author&gt;&lt;Year&gt;1999&lt;/Year&gt;&lt;RecNum&gt;2507&lt;/RecNum&gt;&lt;DisplayText&gt;(Lotto &amp;amp; Purves, 1999; Brown &amp;amp; MacLeod, 1997)&lt;/DisplayText&gt;&lt;record&gt;&lt;rec-number&gt;2507&lt;/rec-number&gt;&lt;foreign-keys&gt;&lt;key app="EN" db-id="592dpt2f590x0mezte35f5fwef0rtp2xsfrz" timestamp="1617122046"&gt;2507&lt;/key&gt;&lt;/foreign-keys&gt;&lt;ref-type name="Journal Article"&gt;17&lt;/ref-type&gt;&lt;contributors&gt;&lt;authors&gt;&lt;author&gt;Lotto, R. B.&lt;/author&gt;&lt;author&gt;Purves, D.&lt;/author&gt;&lt;/authors&gt;&lt;/contributors&gt;&lt;titles&gt;&lt;title&gt;The effects of color on brightness&lt;/title&gt;&lt;secondary-title&gt;Nature neuroscience&lt;/secondary-title&gt;&lt;short-title&gt;The effects of color on brightness&lt;/short-title&gt;&lt;/titles&gt;&lt;periodical&gt;&lt;full-title&gt;Nature neuroscience&lt;/full-title&gt;&lt;/periodical&gt;&lt;pages&gt;1010-1014&lt;/pages&gt;&lt;volume&gt;2&lt;/volume&gt;&lt;number&gt;11&lt;/number&gt;&lt;dates&gt;&lt;year&gt;1999&lt;/year&gt;&lt;/dates&gt;&lt;label&gt;Lotto1999effectsofcolor&lt;/label&gt;&lt;urls&gt;&lt;related-urls&gt;&lt;url&gt;https://www.nature.com/articles/nn1199_1010&lt;/url&gt;&lt;/related-urls&gt;&lt;/urls&gt;&lt;/record&gt;&lt;/Cite&gt;&lt;Cite&gt;&lt;Author&gt;Brown&lt;/Author&gt;&lt;Year&gt;1997&lt;/Year&gt;&lt;RecNum&gt;2508&lt;/RecNum&gt;&lt;record&gt;&lt;rec-number&gt;2508&lt;/rec-number&gt;&lt;foreign-keys&gt;&lt;key app="EN" db-id="592dpt2f590x0mezte35f5fwef0rtp2xsfrz" timestamp="1617122179"&gt;2508&lt;/key&gt;&lt;/foreign-keys&gt;&lt;ref-type name="Journal Article"&gt;17&lt;/ref-type&gt;&lt;contributors&gt;&lt;authors&gt;&lt;author&gt;Brown, R. O.&lt;/author&gt;&lt;author&gt;MacLeod, D. I. A.&lt;/author&gt;&lt;/authors&gt;&lt;/contributors&gt;&lt;titles&gt;&lt;title&gt;Color appearance depends on the variance of surround colors&lt;/title&gt;&lt;secondary-title&gt;Current Biology&lt;/secondary-title&gt;&lt;short-title&gt;Color appearance depends on the variance of surround colors&lt;/short-title&gt;&lt;/titles&gt;&lt;periodical&gt;&lt;full-title&gt;Current Biology&lt;/full-title&gt;&lt;/periodical&gt;&lt;pages&gt;844-849&lt;/pages&gt;&lt;volume&gt;7&lt;/volume&gt;&lt;dates&gt;&lt;year&gt;1997&lt;/year&gt;&lt;/dates&gt;&lt;label&gt;Brown1997Colorappearancedepends&lt;/label&gt;&lt;urls&gt;&lt;related-urls&gt;&lt;url&gt;https://www.cell.com/current-biology/pdf/S0960-9822(06)00372-1.pdf&lt;/url&gt;&lt;/related-urls&gt;&lt;/urls&gt;&lt;/record&gt;&lt;/Cite&gt;&lt;/EndNote&gt;</w:instrText>
      </w:r>
      <w:r w:rsidR="00F06CF5">
        <w:rPr>
          <w:rFonts w:ascii="Times New Roman" w:hAnsi="Times New Roman"/>
          <w:sz w:val="22"/>
          <w:szCs w:val="22"/>
        </w:rPr>
        <w:fldChar w:fldCharType="separate"/>
      </w:r>
      <w:r w:rsidR="00E073DD">
        <w:rPr>
          <w:rFonts w:ascii="Times New Roman" w:hAnsi="Times New Roman"/>
          <w:noProof/>
          <w:sz w:val="22"/>
          <w:szCs w:val="22"/>
        </w:rPr>
        <w:t>(Lotto &amp; Purves, 1999; Brown &amp; MacLeod, 1997)</w:t>
      </w:r>
      <w:r w:rsidR="00F06CF5">
        <w:rPr>
          <w:rFonts w:ascii="Times New Roman" w:hAnsi="Times New Roman"/>
          <w:sz w:val="22"/>
          <w:szCs w:val="22"/>
        </w:rPr>
        <w:fldChar w:fldCharType="end"/>
      </w:r>
      <w:r w:rsidR="0008660C">
        <w:rPr>
          <w:rFonts w:ascii="Times New Roman" w:hAnsi="Times New Roman"/>
          <w:sz w:val="22"/>
          <w:szCs w:val="22"/>
        </w:rPr>
        <w:t xml:space="preserve">. </w:t>
      </w:r>
      <w:r w:rsidR="00932BC7">
        <w:rPr>
          <w:rFonts w:ascii="Times New Roman" w:hAnsi="Times New Roman"/>
          <w:sz w:val="22"/>
          <w:szCs w:val="22"/>
        </w:rPr>
        <w:t>T</w:t>
      </w:r>
      <w:r w:rsidR="00CE23BD">
        <w:rPr>
          <w:rFonts w:ascii="Times New Roman" w:hAnsi="Times New Roman"/>
          <w:sz w:val="22"/>
          <w:szCs w:val="22"/>
        </w:rPr>
        <w:t>he color</w:t>
      </w:r>
      <w:r w:rsidR="007C158F">
        <w:rPr>
          <w:rFonts w:ascii="Times New Roman" w:hAnsi="Times New Roman"/>
          <w:sz w:val="22"/>
          <w:szCs w:val="22"/>
        </w:rPr>
        <w:t>s</w:t>
      </w:r>
      <w:r w:rsidR="00CE23BD">
        <w:rPr>
          <w:rFonts w:ascii="Times New Roman" w:hAnsi="Times New Roman"/>
          <w:sz w:val="22"/>
          <w:szCs w:val="22"/>
        </w:rPr>
        <w:t xml:space="preserve"> of background objects </w:t>
      </w:r>
      <w:r w:rsidR="007C158F">
        <w:rPr>
          <w:rFonts w:ascii="Times New Roman" w:hAnsi="Times New Roman"/>
          <w:sz w:val="22"/>
          <w:szCs w:val="22"/>
        </w:rPr>
        <w:t>were</w:t>
      </w:r>
      <w:r w:rsidR="00932BC7">
        <w:rPr>
          <w:rFonts w:ascii="Times New Roman" w:hAnsi="Times New Roman"/>
          <w:sz w:val="22"/>
          <w:szCs w:val="22"/>
        </w:rPr>
        <w:t xml:space="preserve"> randomized </w:t>
      </w:r>
      <w:r w:rsidR="00CE23BD">
        <w:rPr>
          <w:rFonts w:ascii="Times New Roman" w:hAnsi="Times New Roman"/>
          <w:sz w:val="22"/>
          <w:szCs w:val="22"/>
        </w:rPr>
        <w:t>by sampling from a statistical model based on the reflectance spectra of natural surfaces.</w:t>
      </w:r>
      <w:r w:rsidR="004D094B">
        <w:rPr>
          <w:rFonts w:ascii="Times New Roman" w:hAnsi="Times New Roman"/>
          <w:sz w:val="22"/>
          <w:szCs w:val="22"/>
        </w:rPr>
        <w:t xml:space="preserve"> The amount of background </w:t>
      </w:r>
      <w:r w:rsidR="007C158F">
        <w:rPr>
          <w:rFonts w:ascii="Times New Roman" w:hAnsi="Times New Roman"/>
          <w:sz w:val="22"/>
          <w:szCs w:val="22"/>
        </w:rPr>
        <w:t>color</w:t>
      </w:r>
      <w:r w:rsidR="004525FA">
        <w:rPr>
          <w:rFonts w:ascii="Times New Roman" w:hAnsi="Times New Roman"/>
          <w:sz w:val="22"/>
          <w:szCs w:val="22"/>
        </w:rPr>
        <w:t xml:space="preserve"> </w:t>
      </w:r>
      <w:r w:rsidR="004D094B">
        <w:rPr>
          <w:rFonts w:ascii="Times New Roman" w:hAnsi="Times New Roman"/>
          <w:sz w:val="22"/>
          <w:szCs w:val="22"/>
        </w:rPr>
        <w:t xml:space="preserve">variation </w:t>
      </w:r>
      <w:r w:rsidR="00DD0072">
        <w:rPr>
          <w:rFonts w:ascii="Times New Roman" w:hAnsi="Times New Roman"/>
          <w:sz w:val="22"/>
          <w:szCs w:val="22"/>
        </w:rPr>
        <w:t>was</w:t>
      </w:r>
      <w:r w:rsidR="004D094B">
        <w:rPr>
          <w:rFonts w:ascii="Times New Roman" w:hAnsi="Times New Roman"/>
          <w:sz w:val="22"/>
          <w:szCs w:val="22"/>
        </w:rPr>
        <w:t xml:space="preserve"> controlled by a single model parameter</w:t>
      </w:r>
      <w:r w:rsidR="00BA23C3">
        <w:rPr>
          <w:rFonts w:ascii="Times New Roman" w:hAnsi="Times New Roman"/>
          <w:sz w:val="22"/>
          <w:szCs w:val="22"/>
        </w:rPr>
        <w:t xml:space="preserve">. </w:t>
      </w:r>
      <w:r w:rsidR="000B38F7">
        <w:rPr>
          <w:rFonts w:ascii="Times New Roman" w:hAnsi="Times New Roman"/>
          <w:sz w:val="22"/>
          <w:szCs w:val="22"/>
        </w:rPr>
        <w:t xml:space="preserve">Finally, </w:t>
      </w:r>
      <w:r w:rsidR="00721815">
        <w:rPr>
          <w:rFonts w:ascii="Times New Roman" w:hAnsi="Times New Roman"/>
          <w:sz w:val="22"/>
          <w:szCs w:val="22"/>
        </w:rPr>
        <w:t>we measure discrimination thr</w:t>
      </w:r>
      <w:r w:rsidR="000D07E9">
        <w:rPr>
          <w:rFonts w:ascii="Times New Roman" w:hAnsi="Times New Roman"/>
          <w:sz w:val="22"/>
          <w:szCs w:val="22"/>
        </w:rPr>
        <w:t>e</w:t>
      </w:r>
      <w:r w:rsidR="00721815">
        <w:rPr>
          <w:rFonts w:ascii="Times New Roman" w:hAnsi="Times New Roman"/>
          <w:sz w:val="22"/>
          <w:szCs w:val="22"/>
        </w:rPr>
        <w:t>sholds as a function of the amount of background spectral variation</w:t>
      </w:r>
      <w:r w:rsidR="0017076C">
        <w:rPr>
          <w:rFonts w:ascii="Times New Roman" w:hAnsi="Times New Roman"/>
          <w:sz w:val="22"/>
          <w:szCs w:val="22"/>
        </w:rPr>
        <w:t>.</w:t>
      </w:r>
      <w:r w:rsidR="00721815">
        <w:rPr>
          <w:rFonts w:ascii="Times New Roman" w:hAnsi="Times New Roman"/>
          <w:sz w:val="22"/>
          <w:szCs w:val="22"/>
        </w:rPr>
        <w:t xml:space="preserve"> </w:t>
      </w:r>
      <w:r w:rsidR="00D949EF">
        <w:rPr>
          <w:rFonts w:ascii="Times New Roman" w:hAnsi="Times New Roman"/>
          <w:sz w:val="22"/>
          <w:szCs w:val="22"/>
        </w:rPr>
        <w:t xml:space="preserve"> </w:t>
      </w:r>
      <w:r w:rsidR="00475DA6">
        <w:rPr>
          <w:rFonts w:ascii="Times New Roman" w:hAnsi="Times New Roman"/>
          <w:sz w:val="22"/>
          <w:szCs w:val="22"/>
        </w:rPr>
        <w:t xml:space="preserve">The discrimination thresholds </w:t>
      </w:r>
      <w:r w:rsidR="00686114">
        <w:rPr>
          <w:rFonts w:ascii="Times New Roman" w:hAnsi="Times New Roman"/>
          <w:sz w:val="22"/>
          <w:szCs w:val="22"/>
        </w:rPr>
        <w:t>quantify</w:t>
      </w:r>
      <w:r w:rsidR="00475DA6">
        <w:rPr>
          <w:rFonts w:ascii="Times New Roman" w:hAnsi="Times New Roman"/>
          <w:sz w:val="22"/>
          <w:szCs w:val="22"/>
        </w:rPr>
        <w:t xml:space="preserve"> the difficulty of the lightness discrimination task. The change in thresholds from baseline (</w:t>
      </w:r>
      <w:proofErr w:type="gramStart"/>
      <w:r w:rsidR="00475DA6">
        <w:rPr>
          <w:rFonts w:ascii="Times New Roman" w:hAnsi="Times New Roman"/>
          <w:sz w:val="22"/>
          <w:szCs w:val="22"/>
        </w:rPr>
        <w:t>i.e.</w:t>
      </w:r>
      <w:proofErr w:type="gramEnd"/>
      <w:r w:rsidR="00475DA6">
        <w:rPr>
          <w:rFonts w:ascii="Times New Roman" w:hAnsi="Times New Roman"/>
          <w:sz w:val="22"/>
          <w:szCs w:val="22"/>
        </w:rPr>
        <w:t xml:space="preserve"> no background variation) quantifies the degree to which the object-extrinsic variation intrudes on the object-intrinsic representation</w:t>
      </w:r>
      <w:r w:rsidR="00D949EF">
        <w:rPr>
          <w:rFonts w:ascii="Times New Roman" w:hAnsi="Times New Roman"/>
          <w:sz w:val="22"/>
          <w:szCs w:val="22"/>
        </w:rPr>
        <w:t xml:space="preserve">. </w:t>
      </w:r>
    </w:p>
    <w:p w14:paraId="72CA3E84" w14:textId="77777777" w:rsidR="00650716" w:rsidRDefault="00650716">
      <w:pPr>
        <w:pStyle w:val="Default"/>
        <w:spacing w:before="0"/>
        <w:rPr>
          <w:rFonts w:ascii="Times New Roman" w:hAnsi="Times New Roman"/>
          <w:sz w:val="22"/>
          <w:szCs w:val="22"/>
        </w:rPr>
      </w:pPr>
    </w:p>
    <w:p w14:paraId="76C096B7" w14:textId="2078350D"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t>A</w:t>
      </w:r>
      <w:r w:rsidR="00D949EF">
        <w:rPr>
          <w:rFonts w:ascii="Times New Roman" w:hAnsi="Times New Roman"/>
          <w:sz w:val="22"/>
          <w:szCs w:val="22"/>
        </w:rPr>
        <w:t xml:space="preserve">s the variation in background color is increased, discrimination thresholds first remain nearly constant and then increase, with log squared threshold increasing linearly with log color variance. The minimum discrimination threshold and the color variance at which the threshold begins to rise are consistent across different observers. Moreover, a simple </w:t>
      </w:r>
      <w:r w:rsidR="007F1B18">
        <w:rPr>
          <w:rFonts w:ascii="Times New Roman" w:hAnsi="Times New Roman"/>
          <w:sz w:val="22"/>
          <w:szCs w:val="22"/>
        </w:rPr>
        <w:t>l</w:t>
      </w:r>
      <w:r w:rsidR="002A69E2">
        <w:rPr>
          <w:rFonts w:ascii="Times New Roman" w:hAnsi="Times New Roman"/>
          <w:sz w:val="22"/>
          <w:szCs w:val="22"/>
        </w:rPr>
        <w:t xml:space="preserve">inear </w:t>
      </w:r>
      <w:r w:rsidR="007F1B18">
        <w:rPr>
          <w:rFonts w:ascii="Times New Roman" w:hAnsi="Times New Roman"/>
          <w:sz w:val="22"/>
          <w:szCs w:val="22"/>
        </w:rPr>
        <w:t>r</w:t>
      </w:r>
      <w:r w:rsidR="002A69E2">
        <w:rPr>
          <w:rFonts w:ascii="Times New Roman" w:hAnsi="Times New Roman"/>
          <w:sz w:val="22"/>
          <w:szCs w:val="22"/>
        </w:rPr>
        <w:t xml:space="preserve">eceptive </w:t>
      </w:r>
      <w:r w:rsidR="007F1B18">
        <w:rPr>
          <w:rFonts w:ascii="Times New Roman" w:hAnsi="Times New Roman"/>
          <w:sz w:val="22"/>
          <w:szCs w:val="22"/>
        </w:rPr>
        <w:t>f</w:t>
      </w:r>
      <w:r w:rsidR="002A69E2">
        <w:rPr>
          <w:rFonts w:ascii="Times New Roman" w:hAnsi="Times New Roman"/>
          <w:sz w:val="22"/>
          <w:szCs w:val="22"/>
        </w:rPr>
        <w:t xml:space="preserve">ield </w:t>
      </w:r>
      <w:r w:rsidR="00D949EF">
        <w:rPr>
          <w:rFonts w:ascii="Times New Roman" w:hAnsi="Times New Roman"/>
          <w:sz w:val="22"/>
          <w:szCs w:val="22"/>
        </w:rPr>
        <w:t>model</w:t>
      </w:r>
      <w:r w:rsidR="002A69E2">
        <w:rPr>
          <w:rFonts w:ascii="Times New Roman" w:hAnsi="Times New Roman"/>
          <w:sz w:val="22"/>
          <w:szCs w:val="22"/>
        </w:rPr>
        <w:t xml:space="preserve">, derived in the context of Signal Detection Theory, </w:t>
      </w:r>
      <w:r w:rsidR="00D949EF">
        <w:rPr>
          <w:rFonts w:ascii="Times New Roman" w:hAnsi="Times New Roman"/>
          <w:sz w:val="22"/>
          <w:szCs w:val="22"/>
        </w:rPr>
        <w:t xml:space="preserve">that uses a </w:t>
      </w:r>
      <w:r w:rsidR="002A69E2">
        <w:rPr>
          <w:rFonts w:ascii="Times New Roman" w:hAnsi="Times New Roman"/>
          <w:sz w:val="22"/>
          <w:szCs w:val="22"/>
        </w:rPr>
        <w:t xml:space="preserve">single </w:t>
      </w:r>
      <w:r w:rsidR="00D949EF">
        <w:rPr>
          <w:rFonts w:ascii="Times New Roman" w:hAnsi="Times New Roman"/>
          <w:sz w:val="22"/>
          <w:szCs w:val="22"/>
        </w:rPr>
        <w:t xml:space="preserve">center-surround receptive field to estimate the </w:t>
      </w:r>
      <w:r w:rsidR="002A69E2">
        <w:rPr>
          <w:rFonts w:ascii="Times New Roman" w:hAnsi="Times New Roman"/>
          <w:sz w:val="22"/>
          <w:szCs w:val="22"/>
        </w:rPr>
        <w:t xml:space="preserve">observer’s internal representation of </w:t>
      </w:r>
      <w:r w:rsidR="00D949EF">
        <w:rPr>
          <w:rFonts w:ascii="Times New Roman" w:hAnsi="Times New Roman"/>
          <w:sz w:val="22"/>
          <w:szCs w:val="22"/>
        </w:rPr>
        <w:t xml:space="preserve">lightness captures the essential features of </w:t>
      </w:r>
      <w:r w:rsidR="002A69E2">
        <w:rPr>
          <w:rFonts w:ascii="Times New Roman" w:hAnsi="Times New Roman"/>
          <w:sz w:val="22"/>
          <w:szCs w:val="22"/>
        </w:rPr>
        <w:t>the psychophysical data</w:t>
      </w:r>
      <w:r w:rsidR="00AF0DC6">
        <w:rPr>
          <w:rFonts w:ascii="Times New Roman" w:hAnsi="Times New Roman"/>
          <w:sz w:val="22"/>
          <w:szCs w:val="22"/>
        </w:rPr>
        <w:t>. The model</w:t>
      </w:r>
      <w:r w:rsidR="003C42DB">
        <w:rPr>
          <w:rFonts w:ascii="Times New Roman" w:hAnsi="Times New Roman"/>
          <w:sz w:val="22"/>
          <w:szCs w:val="22"/>
        </w:rPr>
        <w:t xml:space="preserve"> allows us to quantify the effect of extrinsic variation on the observer’s representation of lightness, relative to the intrinsic precision of that variation.</w:t>
      </w:r>
    </w:p>
    <w:p w14:paraId="23E9133C" w14:textId="77777777" w:rsidR="00F9135E" w:rsidRDefault="00F9135E">
      <w:pPr>
        <w:pStyle w:val="Default"/>
        <w:spacing w:before="0"/>
        <w:rPr>
          <w:rFonts w:ascii="Times New Roman" w:hAnsi="Times New Roman"/>
          <w:b/>
          <w:bCs/>
          <w:sz w:val="22"/>
          <w:szCs w:val="22"/>
        </w:rPr>
      </w:pPr>
    </w:p>
    <w:p w14:paraId="4C624976" w14:textId="26F79B53" w:rsidR="00BA5E45" w:rsidRDefault="00E75B9E">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RESULTS</w:t>
      </w:r>
    </w:p>
    <w:p w14:paraId="689F0110" w14:textId="77777777" w:rsidR="00B979EA" w:rsidRDefault="00B979EA" w:rsidP="00B979EA">
      <w:pPr>
        <w:pStyle w:val="Default"/>
        <w:spacing w:before="0"/>
        <w:rPr>
          <w:rFonts w:ascii="Times New Roman" w:hAnsi="Times New Roman"/>
          <w:b/>
          <w:bCs/>
          <w:sz w:val="22"/>
          <w:szCs w:val="22"/>
        </w:rPr>
      </w:pPr>
    </w:p>
    <w:p w14:paraId="71A900BE" w14:textId="74547F27" w:rsidR="00BA5E45" w:rsidRDefault="00554DFF" w:rsidP="000E3DCD">
      <w:pPr>
        <w:pStyle w:val="Default"/>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43C84038" w14:textId="77777777" w:rsidR="00B979EA" w:rsidRDefault="00B979EA" w:rsidP="00247CF9">
      <w:pPr>
        <w:pStyle w:val="Default"/>
        <w:spacing w:before="0"/>
        <w:rPr>
          <w:rFonts w:ascii="Times New Roman" w:hAnsi="Times New Roman"/>
          <w:sz w:val="22"/>
          <w:szCs w:val="22"/>
        </w:rPr>
      </w:pPr>
    </w:p>
    <w:p w14:paraId="7F1B82FF" w14:textId="27C01557"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9B2D9C">
        <w:rPr>
          <w:rFonts w:ascii="Times New Roman" w:hAnsi="Times New Roman"/>
          <w:sz w:val="22"/>
          <w:szCs w:val="22"/>
        </w:rPr>
        <w:t xml:space="preserve"> lightness discrimination thresholds</w:t>
      </w:r>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presented on a calibrated monitor for 250ms each, one after the other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 (Figure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B761A8">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observer’s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&lt;EndNote&gt;&lt;Cite&gt;&lt;Author&gt;American Society for Testing and Materials&lt;/Author&gt;&lt;Year&gt;2017&lt;/Year&gt;&lt;RecNum&gt;2509&lt;/RecNum&gt;&lt;IDText&gt;ASTM2017LRF&lt;/IDText&gt;&lt;Prefix&gt;LRF`; &lt;/Prefix&gt;&lt;DisplayText&gt;(LRF; American Society for Testing and Materials, 2017)&lt;/DisplayText&gt;&lt;record&gt;&lt;rec-number&gt;2509&lt;/rec-number&gt;&lt;foreign-keys&gt;&lt;key app="EN" db-id="592dpt2f590x0mezte35f5fwef0rtp2xsfrz" timestamp="1617122318"&gt;2509&lt;/key&gt;&lt;/foreign-keys&gt;&lt;ref-type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lt;/year&gt;&lt;/dates&gt;&lt;accession-num&gt;ASTM2017LRF&lt;/accession-num&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(LRF; American Society for Testing and Materials, 2017)</w:t>
      </w:r>
      <w:r w:rsidR="00F06CF5">
        <w:rPr>
          <w:rFonts w:ascii="Times New Roman" w:hAnsi="Times New Roman"/>
          <w:sz w:val="22"/>
          <w:szCs w:val="22"/>
        </w:rPr>
        <w:fldChar w:fldCharType="end"/>
      </w:r>
      <w:r w:rsidR="001930EF">
        <w:rPr>
          <w:rFonts w:ascii="Times New Roman" w:hAnsi="Times New Roman"/>
          <w:sz w:val="22"/>
          <w:szCs w:val="22"/>
        </w:rPr>
        <w:t xml:space="preserve"> </w:t>
      </w:r>
      <w:r w:rsidR="00802A61">
        <w:rPr>
          <w:rFonts w:ascii="Times New Roman" w:hAnsi="Times New Roman"/>
          <w:sz w:val="22"/>
          <w:szCs w:val="22"/>
        </w:rPr>
        <w:t xml:space="preserve">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CIE D65) </w:t>
      </w:r>
      <w:r w:rsidR="00247CF9">
        <w:rPr>
          <w:rFonts w:ascii="Times New Roman" w:hAnsi="Times New Roman"/>
          <w:sz w:val="22"/>
          <w:szCs w:val="22"/>
        </w:rPr>
        <w:t>to the luminance of the reference illuminant itself.</w:t>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33E85828" w:rsidR="003741FC" w:rsidRDefault="00247CF9" w:rsidP="00CC0064">
      <w:pPr>
        <w:pStyle w:val="Default"/>
        <w:spacing w:before="0"/>
        <w:rPr>
          <w:rFonts w:ascii="Times New Roman" w:hAnsi="Times New Roman"/>
          <w:sz w:val="22"/>
          <w:szCs w:val="22"/>
        </w:rPr>
      </w:pPr>
      <w:r>
        <w:rPr>
          <w:rFonts w:ascii="Times New Roman" w:hAnsi="Times New Roman"/>
          <w:sz w:val="22"/>
          <w:szCs w:val="22"/>
        </w:rPr>
        <w:lastRenderedPageBreak/>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668C783A" w:rsidR="009F434F" w:rsidRDefault="00554DFF" w:rsidP="000E3DCD">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58BE7E20" w14:textId="1EF96FAA" w:rsidR="0004085B" w:rsidRDefault="0004085B" w:rsidP="0004085B">
      <w:pPr>
        <w:pStyle w:val="Default"/>
        <w:spacing w:before="0"/>
        <w:rPr>
          <w:rFonts w:ascii="Times New Roman" w:hAnsi="Times New Roman"/>
          <w:b/>
          <w:bCs/>
          <w:sz w:val="22"/>
          <w:szCs w:val="22"/>
        </w:rPr>
      </w:pPr>
    </w:p>
    <w:p w14:paraId="6C30F22F" w14:textId="23135505"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 xml:space="preserve">on lightness discrimination thresholds, we varied the reflectance spectra of the background objects in the images by sampling from a statistical model based on natural surface reflectance databases </w:t>
      </w:r>
      <w:r w:rsidR="00F06CF5">
        <w:rPr>
          <w:rFonts w:ascii="Times New Roman" w:hAnsi="Times New Roman"/>
          <w:sz w:val="22"/>
          <w:szCs w:val="22"/>
        </w:rPr>
        <w:fldChar w:fldCharType="begin">
          <w:fldData xml:space="preserve">PEVuZE5vdGU+PENpdGU+PEF1dGhvcj5TaW5naDwvQXV0aG9yPjxZZWFyPjIwMTg8L1llYXI+PFJl
Y051bT4xMjQ8L1JlY051bT48SURUZXh0PjMwNTkzMDYxPC9JRFRleHQ+PFByZWZpeD5zZWUgTWV0
aG9kczogUmVmbGVjdGFuY2UgYW5kIElsbHVtaW5hdGlvbiBTcGVjdHJhIDwvUHJlZml4PjxEaXNw
bGF5VGV4dD4oc2VlIE1ldGhvZHM6IFJlZmxlY3RhbmNlIGFuZCBJbGx1bWluYXRpb24gU3BlY3Ry
YSBTaW5naCwgQ290dGFyaXMsIEhlYXNseSwgQnJhaW5hcmQsICZhbXA7IEJ1cmdlLCAyMDE4KTwv
RGlzcGxheVRleHQ+PHJlY29yZD48cmVjLW51bWJlcj4xMjQ8L3JlYy1udW1iZXI+PGZvcmVpZ24t
a2V5cz48a2V5IGFwcD0iRU4iIGRiLWlkPSI1OTJkcHQyZjU5MHgwbWV6dGUzNWY1ZndlZjBydHAy
eHNmcnoiIHRpbWVzdGFtcD0iMTU5ODExMTMwMiI+MTI0PC9rZXk+PC9mb3JlaWduLWtleXM+PHJl
Zi10eXBlIG5hbWU9IkpvdXJuYWwgQXJ0aWNsZSI+MTc8L3JlZi10eXBlPjxjb250cmlidXRvcnM+
PGF1dGhvcnM+PGF1dGhvcj5TaW5naCwgVi48L2F1dGhvcj48YXV0aG9yPkNvdHRhcmlzLCBOLiBQ
LjwvYXV0aG9yPjxhdXRob3I+SGVhc2x5LCBCLiBTLjwvYXV0aG9yPjxhdXRob3I+QnJhaW5hcmQs
IEQuIEguPC9hdXRob3I+PGF1dGhvcj5CdXJnZSwgSi48L2F1dGhvcj48L2F1dGhvcnM+PC9jb250
cmlidXRvcnM+PGF1dGgtYWRkcmVzcz5Db21wdXRhdGlvbmFsIE5ldXJvc2NpZW5jZSBJbml0aWF0
aXZlLCBEZXBhcnRtZW50IG9mIFBoeXNpY3MsIFVuaXZlcnNpdHkgb2YgUGVubnN5bHZhbmlhLCBQ
aGlsYWRlbHBoaWEsIFBBLCBVU0EuJiN4RDtEZXBhcnRtZW50IG9mIFBzeWNob2xvZ3ksIFVuaXZl
cnNpdHkgb2YgUGVubnN5bHZhbmlhLCBQaGlsYWRlbHBoaWEsIFBBLCBVU0EuJiN4RDtOZXVyb3Nj
aWVuY2UgR3JhZHVhdGUgR3JvdXAsIEJpb2VuZ2luZWVyaW5nIEdyYWR1YXRlIEdyb3VwLCBEZXBh
cnRtZW50IG9mIFBzeWNob2xvZ3ksIFVuaXZlcnNpdHkgb2YgUGVubnN5bHZhbmlhLCBQaGlsYWRl
bHBoaWEsIFBBLCBVU0EuPC9hdXRoLWFkZHJlc3M+PHRpdGxlcz48dGl0bGU+Q29tcHV0YXRpb25h
bCBsdW1pbmFuY2UgY29uc3RhbmN5IGZyb20gbmF0dXJhbGlzdGljIGltYWdlczwvdGl0bGU+PHNl
Y29uZGFyeS10aXRsZT5KIFZpczwvc2Vjb25kYXJ5LXRpdGxlPjwvdGl0bGVzPjxwZXJpb2RpY2Fs
PjxmdWxsLXRpdGxlPkogVmlzPC9mdWxsLXRpdGxlPjwvcGVyaW9kaWNhbD48cGFnZXM+MTk8L3Bh
Z2VzPjx2b2x1bWU+MTg8L3ZvbHVtZT48bnVtYmVyPjEzPC9udW1iZXI+PGVkaXRpb24+MjAxOC8x
Mi8yOTwvZWRpdGlvbj48a2V5d29yZHM+PGtleXdvcmQ+Q29sb3IgUGVyY2VwdGlvbi8qcGh5c2lv
bG9neTwva2V5d29yZD48a2V5d29yZD5GZW1hbGU8L2tleXdvcmQ+PGtleXdvcmQ+SHVtYW5zPC9r
ZXl3b3JkPjxrZXl3b3JkPipMaWdodDwva2V5d29yZD48a2V5d29yZD4qTGlnaHRpbmc8L2tleXdv
cmQ+PGtleXdvcmQ+TWFsZTwva2V5d29yZD48a2V5d29yZD5Nb2RlbHMsIFN0YXRpc3RpY2FsPC9r
ZXl3b3JkPjxrZXl3b3JkPlBhdHRlcm4gUmVjb2duaXRpb24sIFZpc3VhbC8qcGh5c2lvbG9neTwv
a2V5d29yZD48a2V5d29yZD5QaG90aWMgU3RpbXVsYXRpb248L2tleXdvcmQ+PGtleXdvcmQ+UmV0
aW5hbCBDb25lIFBob3RvcmVjZXB0b3IgQ2VsbHMvKnBoeXNpb2xvZ3k8L2tleXdvcmQ+PC9rZXl3
b3Jkcz48ZGF0ZXM+PHllYXI+MjAxODwveWVhcj48cHViLWRhdGVzPjxkYXRlPkRlYyAzPC9kYXRl
PjwvcHViLWRhdGVzPjwvZGF0ZXM+PGlzYm4+MTUzNC03MzYyIChFbGVjdHJvbmljKSYjeEQ7MTUz
NC03MzYyIChMaW5raW5nKTwvaXNibj48YWNjZXNzaW9uLW51bT4zMDU5MzA2MTwvYWNjZXNzaW9u
LW51bT48dXJscz48cmVsYXRlZC11cmxzPjx1cmw+aHR0cHM6Ly93d3cubmNiaS5ubG0ubmloLmdv
di9wdWJtZWQvMzA1OTMwNjE8L3VybD48L3JlbGF0ZWQtdXJscz48L3VybHM+PGN1c3RvbTI+UE1D
NjMxNDExMTwvY3VzdG9tMj48ZWxlY3Ryb25pYy1yZXNvdXJjZS1udW0+MTAuMTE2Ny8xOC4xMy4x
OTwvZWxlY3Ryb25pYy1yZXNvdXJjZS1udW0+PC9yZWNvcmQ+PC9DaXRlPjwvRW5kTm90ZT4A
</w:fldData>
        </w:fldChar>
      </w:r>
      <w:r w:rsidR="00F06CF5">
        <w:rPr>
          <w:rFonts w:ascii="Times New Roman" w:hAnsi="Times New Roman"/>
          <w:sz w:val="22"/>
          <w:szCs w:val="22"/>
        </w:rPr>
        <w:instrText xml:space="preserve"> ADDIN EN.CITE </w:instrText>
      </w:r>
      <w:r w:rsidR="00F06CF5">
        <w:rPr>
          <w:rFonts w:ascii="Times New Roman" w:hAnsi="Times New Roman"/>
          <w:sz w:val="22"/>
          <w:szCs w:val="22"/>
        </w:rPr>
        <w:fldChar w:fldCharType="begin">
          <w:fldData xml:space="preserve">PEVuZE5vdGU+PENpdGU+PEF1dGhvcj5TaW5naDwvQXV0aG9yPjxZZWFyPjIwMTg8L1llYXI+PFJl
Y051bT4xMjQ8L1JlY051bT48SURUZXh0PjMwNTkzMDYxPC9JRFRleHQ+PFByZWZpeD5zZWUgTWV0
aG9kczogUmVmbGVjdGFuY2UgYW5kIElsbHVtaW5hdGlvbiBTcGVjdHJhIDwvUHJlZml4PjxEaXNw
bGF5VGV4dD4oc2VlIE1ldGhvZHM6IFJlZmxlY3RhbmNlIGFuZCBJbGx1bWluYXRpb24gU3BlY3Ry
YSBTaW5naCwgQ290dGFyaXMsIEhlYXNseSwgQnJhaW5hcmQsICZhbXA7IEJ1cmdlLCAyMDE4KTwv
RGlzcGxheVRleHQ+PHJlY29yZD48cmVjLW51bWJlcj4xMjQ8L3JlYy1udW1iZXI+PGZvcmVpZ24t
a2V5cz48a2V5IGFwcD0iRU4iIGRiLWlkPSI1OTJkcHQyZjU5MHgwbWV6dGUzNWY1ZndlZjBydHAy
eHNmcnoiIHRpbWVzdGFtcD0iMTU5ODExMTMwMiI+MTI0PC9rZXk+PC9mb3JlaWduLWtleXM+PHJl
Zi10eXBlIG5hbWU9IkpvdXJuYWwgQXJ0aWNsZSI+MTc8L3JlZi10eXBlPjxjb250cmlidXRvcnM+
PGF1dGhvcnM+PGF1dGhvcj5TaW5naCwgVi48L2F1dGhvcj48YXV0aG9yPkNvdHRhcmlzLCBOLiBQ
LjwvYXV0aG9yPjxhdXRob3I+SGVhc2x5LCBCLiBTLjwvYXV0aG9yPjxhdXRob3I+QnJhaW5hcmQs
IEQuIEguPC9hdXRob3I+PGF1dGhvcj5CdXJnZSwgSi48L2F1dGhvcj48L2F1dGhvcnM+PC9jb250
cmlidXRvcnM+PGF1dGgtYWRkcmVzcz5Db21wdXRhdGlvbmFsIE5ldXJvc2NpZW5jZSBJbml0aWF0
aXZlLCBEZXBhcnRtZW50IG9mIFBoeXNpY3MsIFVuaXZlcnNpdHkgb2YgUGVubnN5bHZhbmlhLCBQ
aGlsYWRlbHBoaWEsIFBBLCBVU0EuJiN4RDtEZXBhcnRtZW50IG9mIFBzeWNob2xvZ3ksIFVuaXZl
cnNpdHkgb2YgUGVubnN5bHZhbmlhLCBQaGlsYWRlbHBoaWEsIFBBLCBVU0EuJiN4RDtOZXVyb3Nj
aWVuY2UgR3JhZHVhdGUgR3JvdXAsIEJpb2VuZ2luZWVyaW5nIEdyYWR1YXRlIEdyb3VwLCBEZXBh
cnRtZW50IG9mIFBzeWNob2xvZ3ksIFVuaXZlcnNpdHkgb2YgUGVubnN5bHZhbmlhLCBQaGlsYWRl
bHBoaWEsIFBBLCBVU0EuPC9hdXRoLWFkZHJlc3M+PHRpdGxlcz48dGl0bGU+Q29tcHV0YXRpb25h
bCBsdW1pbmFuY2UgY29uc3RhbmN5IGZyb20gbmF0dXJhbGlzdGljIGltYWdlczwvdGl0bGU+PHNl
Y29uZGFyeS10aXRsZT5KIFZpczwvc2Vjb25kYXJ5LXRpdGxlPjwvdGl0bGVzPjxwZXJpb2RpY2Fs
PjxmdWxsLXRpdGxlPkogVmlzPC9mdWxsLXRpdGxlPjwvcGVyaW9kaWNhbD48cGFnZXM+MTk8L3Bh
Z2VzPjx2b2x1bWU+MTg8L3ZvbHVtZT48bnVtYmVyPjEzPC9udW1iZXI+PGVkaXRpb24+MjAxOC8x
Mi8yOTwvZWRpdGlvbj48a2V5d29yZHM+PGtleXdvcmQ+Q29sb3IgUGVyY2VwdGlvbi8qcGh5c2lv
bG9neTwva2V5d29yZD48a2V5d29yZD5GZW1hbGU8L2tleXdvcmQ+PGtleXdvcmQ+SHVtYW5zPC9r
ZXl3b3JkPjxrZXl3b3JkPipMaWdodDwva2V5d29yZD48a2V5d29yZD4qTGlnaHRpbmc8L2tleXdv
cmQ+PGtleXdvcmQ+TWFsZTwva2V5d29yZD48a2V5d29yZD5Nb2RlbHMsIFN0YXRpc3RpY2FsPC9r
ZXl3b3JkPjxrZXl3b3JkPlBhdHRlcm4gUmVjb2duaXRpb24sIFZpc3VhbC8qcGh5c2lvbG9neTwv
a2V5d29yZD48a2V5d29yZD5QaG90aWMgU3RpbXVsYXRpb248L2tleXdvcmQ+PGtleXdvcmQ+UmV0
aW5hbCBDb25lIFBob3RvcmVjZXB0b3IgQ2VsbHMvKnBoeXNpb2xvZ3k8L2tleXdvcmQ+PC9rZXl3
b3Jkcz48ZGF0ZXM+PHllYXI+MjAxODwveWVhcj48cHViLWRhdGVzPjxkYXRlPkRlYyAzPC9kYXRl
PjwvcHViLWRhdGVzPjwvZGF0ZXM+PGlzYm4+MTUzNC03MzYyIChFbGVjdHJvbmljKSYjeEQ7MTUz
NC03MzYyIChMaW5raW5nKTwvaXNibj48YWNjZXNzaW9uLW51bT4zMDU5MzA2MTwvYWNjZXNzaW9u
LW51bT48dXJscz48cmVsYXRlZC11cmxzPjx1cmw+aHR0cHM6Ly93d3cubmNiaS5ubG0ubmloLmdv
di9wdWJtZWQvMzA1OTMwNjE8L3VybD48L3JlbGF0ZWQtdXJscz48L3VybHM+PGN1c3RvbTI+UE1D
NjMxNDExMTwvY3VzdG9tMj48ZWxlY3Ryb25pYy1yZXNvdXJjZS1udW0+MTAuMTE2Ny8xOC4xMy4x
OTwvZWxlY3Ryb25pYy1yZXNvdXJjZS1udW0+PC9yZWNvcmQ+PC9DaXRlPjwvRW5kTm90ZT4A
</w:fldData>
        </w:fldChar>
      </w:r>
      <w:r w:rsidR="00F06CF5">
        <w:rPr>
          <w:rFonts w:ascii="Times New Roman" w:hAnsi="Times New Roman"/>
          <w:sz w:val="22"/>
          <w:szCs w:val="22"/>
        </w:rPr>
        <w:instrText xml:space="preserve"> ADDIN EN.CITE.DATA </w:instrText>
      </w:r>
      <w:r w:rsidR="00F06CF5">
        <w:rPr>
          <w:rFonts w:ascii="Times New Roman" w:hAnsi="Times New Roman"/>
          <w:sz w:val="22"/>
          <w:szCs w:val="22"/>
        </w:rPr>
      </w:r>
      <w:r w:rsidR="00F06CF5">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(see Methods: Reflectance and Illumination Spectra Singh, Cottaris, Heasly, Brainard, &amp; Burge, 2018)</w:t>
      </w:r>
      <w:r w:rsidR="00F06CF5">
        <w:rPr>
          <w:rFonts w:ascii="Times New Roman" w:hAnsi="Times New Roman"/>
          <w:sz w:val="22"/>
          <w:szCs w:val="22"/>
        </w:rPr>
        <w:fldChar w:fldCharType="end"/>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F06CF5">
        <w:rPr>
          <w:rFonts w:ascii="Times New Roman" w:hAnsi="Times New Roman"/>
          <w:color w:val="000000" w:themeColor="text1"/>
          <w:sz w:val="22"/>
          <w:szCs w:val="22"/>
        </w:rPr>
        <w:fldChar w:fldCharType="begin"/>
      </w:r>
      <w:r w:rsidR="00F06CF5">
        <w:rPr>
          <w:rFonts w:ascii="Times New Roman" w:hAnsi="Times New Roman"/>
          <w:color w:val="000000" w:themeColor="text1"/>
          <w:sz w:val="22"/>
          <w:szCs w:val="22"/>
        </w:rPr>
        <w:instrText xml:space="preserve"> ADDIN EN.CITE &lt;EndNote&gt;&lt;Cite&gt;&lt;Author&gt;Kelly&lt;/Author&gt;&lt;Year&gt;1943&lt;/Year&gt;&lt;RecNum&gt;394&lt;/RecNum&gt;&lt;DisplayText&gt;(Kelly, Gibson, &amp;amp; Nickerson, 1943; Vrhel, Gershon, &amp;amp; Iwan, 1994)&lt;/DisplayText&gt;&lt;record&gt;&lt;rec-number&gt;394&lt;/rec-number&gt;&lt;foreign-keys&gt;&lt;key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F06CF5">
        <w:rPr>
          <w:rFonts w:ascii="Times New Roman" w:hAnsi="Times New Roman"/>
          <w:color w:val="000000" w:themeColor="text1"/>
          <w:sz w:val="22"/>
          <w:szCs w:val="22"/>
        </w:rPr>
        <w:fldChar w:fldCharType="separate"/>
      </w:r>
      <w:r w:rsidR="00F06CF5">
        <w:rPr>
          <w:rFonts w:ascii="Times New Roman" w:hAnsi="Times New Roman"/>
          <w:noProof/>
          <w:color w:val="000000" w:themeColor="text1"/>
          <w:sz w:val="22"/>
          <w:szCs w:val="22"/>
        </w:rPr>
        <w:t>(Kelly, Gibson, &amp; Nickerson, 1943; Vrhel, Gershon, &amp; Iwan, 1994)</w:t>
      </w:r>
      <w:r w:rsidR="00F06CF5">
        <w:rPr>
          <w:rFonts w:ascii="Times New Roman" w:hAnsi="Times New Roman"/>
          <w:color w:val="000000" w:themeColor="text1"/>
          <w:sz w:val="22"/>
          <w:szCs w:val="22"/>
        </w:rPr>
        <w:fldChar w:fldCharType="end"/>
      </w:r>
      <w:r w:rsidR="00CC11B9" w:rsidRPr="000E3DCD">
        <w:rPr>
          <w:rFonts w:ascii="Times New Roman" w:hAnsi="Times New Roman"/>
          <w:color w:val="000000" w:themeColor="text1"/>
          <w:sz w:val="22"/>
          <w:szCs w:val="22"/>
        </w:rPr>
        <w:t xml:space="preserve"> </w:t>
      </w:r>
      <w:r w:rsidRPr="000E3DCD">
        <w:rPr>
          <w:rFonts w:ascii="Times New Roman" w:hAnsi="Times New Roman"/>
          <w:color w:val="000000" w:themeColor="text1"/>
          <w:sz w:val="22"/>
          <w:szCs w:val="22"/>
        </w:rPr>
        <w:t>was projected along eigenvector</w:t>
      </w:r>
      <w:r>
        <w:rPr>
          <w:rFonts w:ascii="Times New Roman" w:hAnsi="Times New Roman"/>
          <w:sz w:val="22"/>
          <w:szCs w:val="22"/>
        </w:rPr>
        <w:t>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r w:rsidR="0071405B">
        <w:rPr>
          <w:rFonts w:ascii="Times New Roman" w:hAnsi="Times New Roman"/>
          <w:sz w:val="22"/>
          <w:szCs w:val="22"/>
        </w:rPr>
        <w:t xml:space="preserve"> 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60061DCB"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can examine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Pr="00655B17" w:rsidRDefault="005455B8" w:rsidP="0004085B">
      <w:pPr>
        <w:pStyle w:val="Default"/>
        <w:spacing w:before="0"/>
        <w:rPr>
          <w:rFonts w:ascii="Times New Roman" w:hAnsi="Times New Roman"/>
          <w:sz w:val="22"/>
          <w:szCs w:val="22"/>
        </w:rPr>
      </w:pPr>
    </w:p>
    <w:p w14:paraId="78A3BA4F" w14:textId="2F2D7A1B" w:rsidR="00DC4E76" w:rsidRPr="000E3DCD" w:rsidRDefault="009F434F" w:rsidP="000E3DCD">
      <w:pPr>
        <w:rPr>
          <w:sz w:val="22"/>
          <w:szCs w:val="22"/>
        </w:rPr>
      </w:pPr>
      <w:r w:rsidRPr="000E3DCD">
        <w:rPr>
          <w:sz w:val="22"/>
          <w:szCs w:val="22"/>
        </w:rPr>
        <w:t xml:space="preserve">Figure 4 shows </w:t>
      </w:r>
      <w:r w:rsidR="0092304B" w:rsidRPr="000E3DCD">
        <w:rPr>
          <w:sz w:val="22"/>
          <w:szCs w:val="22"/>
        </w:rPr>
        <w:t>how</w:t>
      </w:r>
      <w:r w:rsidRPr="000E3DCD">
        <w:rPr>
          <w:sz w:val="22"/>
          <w:szCs w:val="22"/>
        </w:rPr>
        <w:t xml:space="preserve"> discrimination thresholds </w:t>
      </w:r>
      <w:r w:rsidR="0092304B" w:rsidRPr="000E3DCD">
        <w:rPr>
          <w:sz w:val="22"/>
          <w:szCs w:val="22"/>
        </w:rPr>
        <w:t xml:space="preserve">change </w:t>
      </w:r>
      <w:r w:rsidRPr="000E3DCD">
        <w:rPr>
          <w:sz w:val="22"/>
          <w:szCs w:val="22"/>
        </w:rPr>
        <w:t xml:space="preserve">with the amount of variability in the </w:t>
      </w:r>
      <w:r w:rsidR="0092304B" w:rsidRPr="000E3DCD">
        <w:rPr>
          <w:sz w:val="22"/>
          <w:szCs w:val="22"/>
        </w:rPr>
        <w:t xml:space="preserve">spectra </w:t>
      </w:r>
      <w:r w:rsidRPr="000E3DCD">
        <w:rPr>
          <w:sz w:val="22"/>
          <w:szCs w:val="22"/>
        </w:rPr>
        <w:t xml:space="preserve">of the background objects. We plot </w:t>
      </w:r>
      <w:r w:rsidR="0092304B" w:rsidRPr="000E3DCD">
        <w:rPr>
          <w:sz w:val="22"/>
          <w:szCs w:val="22"/>
        </w:rPr>
        <w:t xml:space="preserve">mean (across </w:t>
      </w:r>
      <w:r w:rsidR="00A94812" w:rsidRPr="00655B17">
        <w:rPr>
          <w:rStyle w:val="None"/>
          <w:color w:val="000000" w:themeColor="text1"/>
          <w:sz w:val="22"/>
          <w:szCs w:val="22"/>
        </w:rPr>
        <w:t>observer</w:t>
      </w:r>
      <w:r w:rsidR="0092304B" w:rsidRPr="000E3DCD">
        <w:rPr>
          <w:sz w:val="22"/>
          <w:szCs w:val="22"/>
        </w:rPr>
        <w:t xml:space="preserve">s, N = 4) </w:t>
      </w:r>
      <w:r w:rsidRPr="000E3DCD">
        <w:rPr>
          <w:sz w:val="22"/>
          <w:szCs w:val="22"/>
        </w:rPr>
        <w:t xml:space="preserve">log threshold squared vs the log of the covariance scalar of the </w:t>
      </w:r>
      <w:r w:rsidR="00554DFF" w:rsidRPr="000E3DCD">
        <w:rPr>
          <w:sz w:val="22"/>
          <w:szCs w:val="22"/>
        </w:rPr>
        <w:t>distribution. For low values of the covariance scalar, threshold is nearly constant</w:t>
      </w:r>
      <w:r w:rsidR="0004085B" w:rsidRPr="000E3DCD">
        <w:rPr>
          <w:sz w:val="22"/>
          <w:szCs w:val="22"/>
        </w:rPr>
        <w:t>. As the covariance scalar increases, lo</w:t>
      </w:r>
      <w:r w:rsidR="001B3BDD" w:rsidRPr="000E3DCD">
        <w:rPr>
          <w:sz w:val="22"/>
          <w:szCs w:val="22"/>
        </w:rPr>
        <w:t>g</w:t>
      </w:r>
      <w:r w:rsidR="0004085B" w:rsidRPr="000E3DCD">
        <w:rPr>
          <w:sz w:val="22"/>
          <w:szCs w:val="22"/>
        </w:rPr>
        <w:t xml:space="preserve"> squared threshold </w:t>
      </w:r>
      <w:r w:rsidR="00554DFF" w:rsidRPr="000E3DCD">
        <w:rPr>
          <w:sz w:val="22"/>
          <w:szCs w:val="22"/>
        </w:rPr>
        <w:t>rise</w:t>
      </w:r>
      <w:r w:rsidR="0092304B" w:rsidRPr="000E3DCD">
        <w:rPr>
          <w:sz w:val="22"/>
          <w:szCs w:val="22"/>
        </w:rPr>
        <w:t>s</w:t>
      </w:r>
      <w:r w:rsidR="00554DFF" w:rsidRPr="000E3DCD">
        <w:rPr>
          <w:sz w:val="22"/>
          <w:szCs w:val="22"/>
        </w:rPr>
        <w:t xml:space="preserve"> approximately linearly</w:t>
      </w:r>
      <w:r w:rsidR="0004085B" w:rsidRPr="000E3DCD">
        <w:rPr>
          <w:sz w:val="22"/>
          <w:szCs w:val="22"/>
        </w:rPr>
        <w:t xml:space="preserve"> with log covariance scalar</w:t>
      </w:r>
      <w:r w:rsidR="00C6744D" w:rsidRPr="000E3DCD">
        <w:rPr>
          <w:sz w:val="22"/>
          <w:szCs w:val="22"/>
        </w:rPr>
        <w:t>, a</w:t>
      </w:r>
      <w:r w:rsidR="0004085B" w:rsidRPr="000E3DCD">
        <w:rPr>
          <w:sz w:val="22"/>
          <w:szCs w:val="22"/>
        </w:rPr>
        <w:t xml:space="preserve"> dependence </w:t>
      </w:r>
      <w:r w:rsidR="00815E09" w:rsidRPr="000E3DCD">
        <w:rPr>
          <w:sz w:val="22"/>
          <w:szCs w:val="22"/>
        </w:rPr>
        <w:t xml:space="preserve">predicted by </w:t>
      </w:r>
      <w:r w:rsidR="00D37CBF" w:rsidRPr="000E3DCD">
        <w:rPr>
          <w:sz w:val="22"/>
          <w:szCs w:val="22"/>
        </w:rPr>
        <w:t xml:space="preserve">a simple model based on </w:t>
      </w:r>
      <w:r w:rsidR="00361F39" w:rsidRPr="000E3DCD">
        <w:rPr>
          <w:sz w:val="22"/>
          <w:szCs w:val="22"/>
        </w:rPr>
        <w:t>Signal Detection Theory</w:t>
      </w:r>
      <w:r w:rsidR="00554DFF" w:rsidRPr="000E3DCD">
        <w:rPr>
          <w:sz w:val="22"/>
          <w:szCs w:val="22"/>
        </w:rPr>
        <w:t xml:space="preserve"> (</w:t>
      </w:r>
      <w:r w:rsidR="0004085B" w:rsidRPr="000E3DCD">
        <w:rPr>
          <w:sz w:val="22"/>
          <w:szCs w:val="22"/>
        </w:rPr>
        <w:t>Figure 4;</w:t>
      </w:r>
      <w:r w:rsidR="0092304B" w:rsidRPr="000E3DCD">
        <w:rPr>
          <w:sz w:val="22"/>
          <w:szCs w:val="22"/>
        </w:rPr>
        <w:t xml:space="preserve"> see</w:t>
      </w:r>
      <w:r w:rsidR="0004085B" w:rsidRPr="000E3DCD">
        <w:rPr>
          <w:sz w:val="22"/>
          <w:szCs w:val="22"/>
        </w:rPr>
        <w:t xml:space="preserve"> </w:t>
      </w:r>
      <w:r w:rsidR="00484B28" w:rsidRPr="000E3DCD">
        <w:rPr>
          <w:sz w:val="22"/>
          <w:szCs w:val="22"/>
        </w:rPr>
        <w:t xml:space="preserve">below and </w:t>
      </w:r>
      <w:r w:rsidR="00554DFF" w:rsidRPr="000E3DCD">
        <w:rPr>
          <w:sz w:val="22"/>
          <w:szCs w:val="22"/>
        </w:rPr>
        <w:t xml:space="preserve">Methods: </w:t>
      </w:r>
      <w:r w:rsidR="00CF5E53" w:rsidRPr="000E3DCD">
        <w:rPr>
          <w:sz w:val="22"/>
          <w:szCs w:val="22"/>
        </w:rPr>
        <w:t xml:space="preserve">Signal Detection </w:t>
      </w:r>
      <w:r w:rsidR="003E6D6B" w:rsidRPr="000E3DCD">
        <w:rPr>
          <w:sz w:val="22"/>
          <w:szCs w:val="22"/>
        </w:rPr>
        <w:t xml:space="preserve">Theory </w:t>
      </w:r>
      <w:r w:rsidR="00CF5E53" w:rsidRPr="000E3DCD">
        <w:rPr>
          <w:sz w:val="22"/>
          <w:szCs w:val="22"/>
        </w:rPr>
        <w:t>Model</w:t>
      </w:r>
      <w:r w:rsidR="00554DFF" w:rsidRPr="000E3DCD">
        <w:rPr>
          <w:sz w:val="22"/>
          <w:szCs w:val="22"/>
        </w:rPr>
        <w:t>).</w:t>
      </w:r>
      <w:r w:rsidR="007B4E86" w:rsidRPr="000E3DCD">
        <w:rPr>
          <w:sz w:val="22"/>
          <w:szCs w:val="22"/>
        </w:rPr>
        <w:t xml:space="preserve"> </w:t>
      </w:r>
    </w:p>
    <w:p w14:paraId="7E0123E4" w14:textId="77777777" w:rsidR="00DC4E76" w:rsidRPr="00655B17" w:rsidRDefault="00DC4E76" w:rsidP="009F434F">
      <w:pPr>
        <w:pStyle w:val="Default"/>
        <w:spacing w:before="0"/>
        <w:rPr>
          <w:rFonts w:ascii="Times New Roman" w:hAnsi="Times New Roman"/>
          <w:sz w:val="22"/>
          <w:szCs w:val="22"/>
        </w:rPr>
      </w:pPr>
    </w:p>
    <w:p w14:paraId="5F57E3D4" w14:textId="47B2F336" w:rsidR="007B4E86" w:rsidRDefault="0092304B" w:rsidP="009F434F">
      <w:pPr>
        <w:pStyle w:val="Default"/>
        <w:spacing w:before="0"/>
        <w:rPr>
          <w:rFonts w:ascii="Times New Roman" w:hAnsi="Times New Roman"/>
          <w:sz w:val="22"/>
          <w:szCs w:val="22"/>
        </w:rPr>
      </w:pPr>
      <w:r w:rsidRPr="00655B17">
        <w:rPr>
          <w:rFonts w:ascii="Times New Roman" w:hAnsi="Times New Roman"/>
          <w:sz w:val="22"/>
          <w:szCs w:val="22"/>
        </w:rPr>
        <w:t>When the covariance scalar</w:t>
      </w:r>
      <w:r>
        <w:rPr>
          <w:rFonts w:ascii="Times New Roman" w:hAnsi="Times New Roman"/>
          <w:sz w:val="22"/>
          <w:szCs w:val="22"/>
        </w:rPr>
        <w:t xml:space="preserve">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&lt;EndNote&gt;&lt;Cite&gt;&lt;Author&gt;Pelli&lt;/Author&gt;&lt;Year&gt;1999&lt;/Year&gt;&lt;RecNum&gt;2510&lt;/RecNum&gt;&lt;IDText&gt;10069051&lt;/IDText&gt;&lt;DisplayText&gt;(Pelli &amp;amp; Farell, 1999)&lt;/DisplayText&gt;&lt;record&gt;&lt;rec-number&gt;2510&lt;/rec-number&gt;&lt;foreign-keys&gt;&lt;key app="EN" db-id="592dpt2f590x0mezte35f5fwef0rtp2xsfrz" timestamp="1617122510"&gt;2510&lt;/key&gt;&lt;/foreign-keys&gt;&lt;ref-type name="Journal Article"&gt;17&lt;/ref-type&gt;&lt;contributors&gt;&lt;authors&gt;&lt;author&gt;Pelli, D. G.&lt;/author&gt;&lt;author&gt;Farell, B.&lt;/author&gt;&lt;/authors&gt;&lt;/contributors&gt;&lt;auth-address&gt;New York University, New York 10003, USA. denis@psych.nyu.edu&lt;/auth-address&gt;&lt;titles&gt;&lt;title&gt;Why use noise?&lt;/title&gt;&lt;secondary-title&gt;Journal of the Optical Society of America A&lt;/secondary-title&gt;&lt;alt-title&gt;Journal of the Optical Society of America. A, Optics, image science, and vision&lt;/alt-title&gt;&lt;/titles&gt;&lt;periodical&gt;&lt;full-title&gt;Journal of the Optical Society of America A&lt;/full-title&gt;&lt;/periodical&gt;&lt;pages&gt;647-53&lt;/pages&gt;&lt;volume&gt;16&lt;/volume&gt;&lt;number&gt;3&lt;/number&gt;&lt;keywords&gt;&lt;keyword&gt;*Artifacts&lt;/keyword&gt;&lt;keyword&gt;Humans&lt;/keyword&gt;&lt;keyword&gt;*Models, Biological&lt;/keyword&gt;&lt;keyword&gt;Sensory Thresholds/physiology&lt;/keyword&gt;&lt;keyword&gt;Vision, Ocular/*physiology&lt;/keyword&gt;&lt;/keywords&gt;&lt;dates&gt;&lt;year&gt;1999&lt;/year&gt;&lt;pub-dates&gt;&lt;date&gt;Mar&lt;/date&gt;&lt;/pub-dates&gt;&lt;/dates&gt;&lt;isbn&gt;1084-7529 (Print)&amp;#xD;1084-7529 (Linking)&lt;/isbn&gt;&lt;accession-num&gt;10069051&lt;/accession-num&gt;&lt;urls&gt;&lt;related-urls&gt;&lt;url&gt;http://www.ncbi.nlm.nih.gov/pubmed/10069051&lt;/url&gt;&lt;/related-urls&gt;&lt;/urls&gt;&lt;/record&gt;&lt;/Cite&gt;&lt;/EndNote&gt;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(Pelli &amp; Farell, 1999)</w:t>
      </w:r>
      <w:r w:rsidR="00F06CF5">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1D742696"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r w:rsidR="009762B1">
        <w:rPr>
          <w:rFonts w:ascii="Times New Roman" w:hAnsi="Times New Roman"/>
          <w:sz w:val="22"/>
          <w:szCs w:val="22"/>
        </w:rPr>
        <w:t xml:space="preserve">impact of </w:t>
      </w:r>
      <w:r w:rsidR="00802B44">
        <w:rPr>
          <w:rFonts w:ascii="Times New Roman" w:hAnsi="Times New Roman"/>
          <w:sz w:val="22"/>
          <w:szCs w:val="22"/>
        </w:rPr>
        <w:t xml:space="preserve">external </w:t>
      </w:r>
      <w:r>
        <w:rPr>
          <w:rFonts w:ascii="Times New Roman" w:hAnsi="Times New Roman"/>
          <w:sz w:val="22"/>
          <w:szCs w:val="22"/>
        </w:rPr>
        <w:t>variability in background objects</w:t>
      </w:r>
      <w:r w:rsidR="00591C00">
        <w:rPr>
          <w:rFonts w:ascii="Times New Roman" w:hAnsi="Times New Roman"/>
          <w:sz w:val="22"/>
          <w:szCs w:val="22"/>
        </w:rPr>
        <w:t xml:space="preserve"> </w:t>
      </w:r>
      <w:r w:rsidR="009762B1">
        <w:rPr>
          <w:rFonts w:ascii="Times New Roman" w:hAnsi="Times New Roman"/>
          <w:sz w:val="22"/>
          <w:szCs w:val="22"/>
        </w:rPr>
        <w:t xml:space="preserve">on </w:t>
      </w:r>
      <w:r w:rsidR="00772AA2">
        <w:rPr>
          <w:rFonts w:ascii="Times New Roman" w:hAnsi="Times New Roman"/>
          <w:sz w:val="22"/>
          <w:szCs w:val="22"/>
        </w:rPr>
        <w:t xml:space="preserve">the </w:t>
      </w:r>
      <w:r w:rsidR="00591C00">
        <w:rPr>
          <w:rFonts w:ascii="Times New Roman" w:hAnsi="Times New Roman"/>
          <w:sz w:val="22"/>
          <w:szCs w:val="22"/>
        </w:rPr>
        <w:t xml:space="preserve">observer’s </w:t>
      </w:r>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the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 xml:space="preserve">and </w:t>
      </w:r>
      <w:r w:rsidR="00802B44">
        <w:rPr>
          <w:rFonts w:ascii="Times New Roman" w:hAnsi="Times New Roman"/>
          <w:sz w:val="22"/>
          <w:szCs w:val="22"/>
        </w:rPr>
        <w:t xml:space="preserve">the </w:t>
      </w:r>
      <w:r w:rsidR="00710114">
        <w:rPr>
          <w:rFonts w:ascii="Times New Roman" w:hAnsi="Times New Roman"/>
          <w:sz w:val="22"/>
          <w:szCs w:val="22"/>
        </w:rPr>
        <w:t xml:space="preserve">impact </w:t>
      </w:r>
      <w:r w:rsidR="00802B44">
        <w:rPr>
          <w:rFonts w:ascii="Times New Roman" w:hAnsi="Times New Roman"/>
          <w:sz w:val="22"/>
          <w:szCs w:val="22"/>
        </w:rPr>
        <w:t xml:space="preserve">of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w:t>
      </w:r>
      <w:r w:rsidR="00667C43">
        <w:rPr>
          <w:rFonts w:ascii="Times New Roman" w:hAnsi="Times New Roman"/>
          <w:sz w:val="22"/>
          <w:szCs w:val="22"/>
        </w:rPr>
        <w:t xml:space="preserve">the impact of </w:t>
      </w:r>
      <w:r w:rsidR="00802B44">
        <w:rPr>
          <w:rFonts w:ascii="Times New Roman" w:hAnsi="Times New Roman"/>
          <w:sz w:val="22"/>
          <w:szCs w:val="22"/>
        </w:rPr>
        <w:t xml:space="preserve">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increases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7D2748CC" w:rsidR="00CC0064" w:rsidRDefault="00554DFF" w:rsidP="00095375">
      <w:pPr>
        <w:pStyle w:val="Default"/>
        <w:spacing w:before="0"/>
      </w:pPr>
      <w:r>
        <w:rPr>
          <w:rFonts w:ascii="Times New Roman" w:hAnsi="Times New Roman"/>
          <w:sz w:val="22"/>
          <w:szCs w:val="22"/>
        </w:rPr>
        <w:t xml:space="preserve">Figure 5 shows the threshold variation for the individual </w:t>
      </w:r>
      <w:r w:rsidR="00A94812">
        <w:rPr>
          <w:rStyle w:val="None"/>
          <w:rFonts w:ascii="Times New Roman" w:hAnsi="Times New Roman"/>
          <w:sz w:val="22"/>
          <w:szCs w:val="22"/>
        </w:rPr>
        <w:t>observer</w:t>
      </w:r>
      <w:r>
        <w:rPr>
          <w:rFonts w:ascii="Times New Roman" w:hAnsi="Times New Roman"/>
          <w:sz w:val="22"/>
          <w:szCs w:val="22"/>
        </w:rPr>
        <w:t xml:space="preserve">s. </w:t>
      </w:r>
      <w:r w:rsidR="00802B44">
        <w:rPr>
          <w:rFonts w:ascii="Times New Roman" w:hAnsi="Times New Roman"/>
          <w:sz w:val="22"/>
          <w:szCs w:val="22"/>
        </w:rPr>
        <w:t>Each</w:t>
      </w:r>
      <w:r w:rsidR="007F6680">
        <w:rPr>
          <w:rFonts w:ascii="Times New Roman" w:hAnsi="Times New Roman"/>
          <w:sz w:val="22"/>
          <w:szCs w:val="22"/>
        </w:rPr>
        <w:t xml:space="preserve"> individual</w:t>
      </w:r>
      <w:r w:rsidR="00802B44">
        <w:rPr>
          <w:rFonts w:ascii="Times New Roman" w:hAnsi="Times New Roman"/>
          <w:sz w:val="22"/>
          <w:szCs w:val="22"/>
        </w:rPr>
        <w:t xml:space="preserve"> observer shows the same basic pattern as the mean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 xml:space="preserve">low values of the covariance </w:t>
      </w:r>
      <w:r w:rsidR="00802B44">
        <w:rPr>
          <w:rFonts w:ascii="Times New Roman" w:hAnsi="Times New Roman"/>
          <w:sz w:val="22"/>
          <w:szCs w:val="22"/>
        </w:rPr>
        <w:lastRenderedPageBreak/>
        <w:t>scalar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0157660" w:rsidR="00BA5E45" w:rsidRDefault="009B139F" w:rsidP="000E3DCD">
      <w:pPr>
        <w:pStyle w:val="Default"/>
        <w:spacing w:before="0"/>
        <w:rPr>
          <w:rFonts w:ascii="Times New Roman" w:hAnsi="Times New Roman"/>
          <w:b/>
          <w:bCs/>
          <w:sz w:val="22"/>
          <w:szCs w:val="22"/>
        </w:rPr>
      </w:pPr>
      <w:r>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Pr>
          <w:rFonts w:ascii="Times New Roman" w:hAnsi="Times New Roman"/>
          <w:b/>
          <w:bCs/>
          <w:sz w:val="22"/>
          <w:szCs w:val="22"/>
        </w:rPr>
        <w:t>of background surface variation on the lightness representation</w:t>
      </w:r>
    </w:p>
    <w:p w14:paraId="7E085D05" w14:textId="77777777" w:rsidR="00B979EA" w:rsidRDefault="00B979EA" w:rsidP="00E014A6">
      <w:pPr>
        <w:pStyle w:val="Default"/>
        <w:spacing w:before="0"/>
        <w:rPr>
          <w:rFonts w:ascii="Times New Roman" w:hAnsi="Times New Roman"/>
          <w:sz w:val="22"/>
          <w:szCs w:val="22"/>
        </w:rPr>
      </w:pPr>
    </w:p>
    <w:p w14:paraId="435D3204" w14:textId="5F9EAD5F" w:rsidR="00E014A6" w:rsidRDefault="00554DFF" w:rsidP="00E014A6">
      <w:pPr>
        <w:pStyle w:val="Default"/>
        <w:spacing w:before="0"/>
        <w:rPr>
          <w:rFonts w:ascii="Times New Roman" w:hAnsi="Times New Roman"/>
          <w:sz w:val="22"/>
          <w:szCs w:val="22"/>
        </w:rPr>
      </w:pPr>
      <w:r>
        <w:rPr>
          <w:rFonts w:ascii="Times New Roman" w:hAnsi="Times New Roman"/>
          <w:sz w:val="22"/>
          <w:szCs w:val="22"/>
        </w:rPr>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the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Pr>
          <w:rFonts w:ascii="Times New Roman" w:hAnsi="Times New Roman"/>
          <w:sz w:val="22"/>
          <w:szCs w:val="22"/>
        </w:rPr>
        <w:t xml:space="preserve">See 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r>
        <w:rPr>
          <w:rFonts w:ascii="Times New Roman" w:hAnsi="Times New Roman"/>
          <w:sz w:val="22"/>
          <w:szCs w:val="22"/>
        </w:rPr>
        <w:t xml:space="preserve">In </w:t>
      </w:r>
      <w:r w:rsidR="002643F9">
        <w:rPr>
          <w:rFonts w:ascii="Times New Roman" w:hAnsi="Times New Roman"/>
          <w:sz w:val="22"/>
          <w:szCs w:val="22"/>
        </w:rPr>
        <w:t xml:space="preserve">such </w:t>
      </w:r>
      <w:r>
        <w:rPr>
          <w:rFonts w:ascii="Times New Roman" w:hAnsi="Times New Roman"/>
          <w:sz w:val="22"/>
          <w:szCs w:val="22"/>
        </w:rPr>
        <w:t>model</w:t>
      </w:r>
      <w:r w:rsidR="001650F4">
        <w:rPr>
          <w:rFonts w:ascii="Times New Roman" w:hAnsi="Times New Roman"/>
          <w:sz w:val="22"/>
          <w:szCs w:val="22"/>
        </w:rPr>
        <w:t>s</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 xml:space="preserve">is </w:t>
      </w:r>
      <w:r w:rsidR="008E51A7">
        <w:rPr>
          <w:rFonts w:ascii="Times New Roman" w:hAnsi="Times New Roman"/>
          <w:sz w:val="22"/>
          <w:szCs w:val="22"/>
        </w:rPr>
        <w:t xml:space="preserve">the </w:t>
      </w:r>
      <w:r w:rsidR="001650F4">
        <w:rPr>
          <w:rFonts w:ascii="Times New Roman" w:hAnsi="Times New Roman"/>
          <w:sz w:val="22"/>
          <w:szCs w:val="22"/>
        </w:rPr>
        <w:t xml:space="preserve">response variability internal to the visual system (internal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our experimentally induced stimulus variability of the background surfaces on the visual system’s representation of lightness (external noise). The </w:t>
      </w:r>
      <w:r w:rsidR="006B3ACF">
        <w:rPr>
          <w:rFonts w:ascii="Times New Roman" w:hAnsi="Times New Roman"/>
          <w:sz w:val="22"/>
          <w:szCs w:val="22"/>
        </w:rPr>
        <w:t xml:space="preserve">models aid in estimating </w:t>
      </w:r>
      <w:r w:rsidR="001650F4">
        <w:rPr>
          <w:rFonts w:ascii="Times New Roman" w:hAnsi="Times New Roman"/>
          <w:sz w:val="22"/>
          <w:szCs w:val="22"/>
        </w:rPr>
        <w:t>the effect</w:t>
      </w:r>
      <w:r w:rsidR="00B67EC4">
        <w:rPr>
          <w:rFonts w:ascii="Times New Roman" w:hAnsi="Times New Roman"/>
          <w:sz w:val="22"/>
          <w:szCs w:val="22"/>
        </w:rPr>
        <w:t>s</w:t>
      </w:r>
      <w:r w:rsidR="001650F4">
        <w:rPr>
          <w:rFonts w:ascii="Times New Roman" w:hAnsi="Times New Roman"/>
          <w:sz w:val="22"/>
          <w:szCs w:val="22"/>
        </w:rPr>
        <w:t xml:space="preserve"> of these two </w:t>
      </w:r>
      <w:r w:rsidR="006A1273">
        <w:rPr>
          <w:rFonts w:ascii="Times New Roman" w:hAnsi="Times New Roman"/>
          <w:sz w:val="22"/>
          <w:szCs w:val="22"/>
        </w:rPr>
        <w:t>factors and</w:t>
      </w:r>
      <w:r w:rsidR="001650F4">
        <w:rPr>
          <w:rFonts w:ascii="Times New Roman" w:hAnsi="Times New Roman"/>
          <w:sz w:val="22"/>
          <w:szCs w:val="22"/>
        </w:rPr>
        <w:t xml:space="preserve"> 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and the covariance scalar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 as:</w:t>
      </w:r>
    </w:p>
    <w:p w14:paraId="656E0694" w14:textId="48FF3947" w:rsidR="009F2F8C" w:rsidRDefault="009F2F8C" w:rsidP="00E014A6">
      <w:pPr>
        <w:pStyle w:val="Default"/>
        <w:spacing w:before="0"/>
        <w:rPr>
          <w:rFonts w:ascii="Times New Roman" w:hAnsi="Times New Roman"/>
          <w:sz w:val="22"/>
          <w:szCs w:val="22"/>
        </w:rPr>
      </w:pPr>
    </w:p>
    <w:p w14:paraId="533DF862" w14:textId="2FC6F936" w:rsidR="009F2F8C" w:rsidRPr="009F2F8C" w:rsidRDefault="009F2F8C" w:rsidP="009F2F8C">
      <w:pPr>
        <w:rPr>
          <w:rFonts w:cs="Arial Unicode MS"/>
        </w:rPr>
      </w:pPr>
      <w:r>
        <w:rPr>
          <w:sz w:val="22"/>
          <w:szCs w:val="22"/>
        </w:rPr>
        <w:tab/>
      </w:r>
      <m:oMath>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e</m:t>
                </m:r>
              </m:sub>
              <m:sup>
                <m:r>
                  <m:rPr>
                    <m:sty m:val="p"/>
                  </m:rPr>
                  <w:rPr>
                    <w:rFonts w:ascii="Cambria Math" w:hAnsi="Cambria Math"/>
                  </w:rPr>
                  <m:t>2</m:t>
                </m:r>
              </m:sup>
            </m:sSubSup>
          </m:e>
        </m:d>
      </m:oMath>
      <w:r w:rsidR="00881650">
        <w:tab/>
      </w:r>
      <w:r w:rsidR="00881650">
        <w:tab/>
      </w:r>
      <w:r w:rsidR="00881650">
        <w:tab/>
      </w:r>
      <w:r w:rsidR="00881650">
        <w:tab/>
      </w:r>
      <w:r w:rsidR="00881650">
        <w:tab/>
      </w:r>
      <w:r w:rsidR="00881650">
        <w:tab/>
      </w:r>
      <w:r w:rsidR="00881650">
        <w:tab/>
      </w:r>
      <w:r w:rsidR="00881650">
        <w:tab/>
        <w:t>(1)</w:t>
      </w:r>
    </w:p>
    <w:p w14:paraId="1359304D" w14:textId="15DB3313" w:rsidR="009F2F8C" w:rsidRPr="009F2F8C" w:rsidRDefault="009F2F8C" w:rsidP="00E014A6">
      <w:pPr>
        <w:pStyle w:val="Default"/>
        <w:spacing w:before="0"/>
        <w:rPr>
          <w:rFonts w:ascii="Times New Roman" w:hAnsi="Times New Roman"/>
          <w:sz w:val="22"/>
          <w:szCs w:val="22"/>
        </w:rPr>
      </w:pPr>
    </w:p>
    <w:p w14:paraId="7EF35254" w14:textId="12BD1558" w:rsidR="003474F4" w:rsidRDefault="00E014A6" w:rsidP="00E014A6">
      <w:pPr>
        <w:pStyle w:val="Default"/>
        <w:spacing w:before="0"/>
        <w:rPr>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proofErr w:type="gramStart"/>
      <w:r>
        <w:rPr>
          <w:rStyle w:val="None"/>
          <w:rFonts w:ascii="Times New Roman" w:hAnsi="Times New Roman"/>
          <w:sz w:val="22"/>
          <w:szCs w:val="22"/>
        </w:rPr>
        <w:t>)</w:t>
      </w:r>
      <w:r>
        <w:rPr>
          <w:rFonts w:ascii="Times New Roman" w:hAnsi="Times New Roman"/>
          <w:sz w:val="22"/>
          <w:szCs w:val="22"/>
        </w:rPr>
        <w:t>.</w:t>
      </w:r>
      <w:proofErr w:type="gramEnd"/>
      <w:r>
        <w:rPr>
          <w:rFonts w:ascii="Times New Roman" w:hAnsi="Times New Roman"/>
          <w:sz w:val="22"/>
          <w:szCs w:val="22"/>
        </w:rPr>
        <w:t xml:space="preserve"> </w:t>
      </w:r>
      <w:r w:rsidR="003474F4">
        <w:rPr>
          <w:rFonts w:ascii="Times New Roman" w:hAnsi="Times New Roman"/>
          <w:sz w:val="22"/>
          <w:szCs w:val="22"/>
        </w:rPr>
        <w:t xml:space="preserve">Intuitively, performance with no external variation (covariance scalar </w:t>
      </w:r>
      <w:r w:rsidR="007C20A8">
        <w:rPr>
          <w:rFonts w:ascii="Times New Roman" w:hAnsi="Times New Roman"/>
          <w:sz w:val="22"/>
          <w:szCs w:val="22"/>
        </w:rPr>
        <w:t>=</w:t>
      </w:r>
      <w:r w:rsidR="003474F4">
        <w:rPr>
          <w:rFonts w:ascii="Times New Roman" w:hAnsi="Times New Roman"/>
          <w:sz w:val="22"/>
          <w:szCs w:val="22"/>
        </w:rPr>
        <w:t xml:space="preserve"> 0</w:t>
      </w:r>
      <w:r w:rsidR="007C20A8">
        <w:rPr>
          <w:rFonts w:ascii="Times New Roman" w:hAnsi="Times New Roman"/>
          <w:sz w:val="22"/>
          <w:szCs w:val="22"/>
        </w:rPr>
        <w:t>.0</w:t>
      </w:r>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is double that with no external variation indicates </w:t>
      </w:r>
      <w:r w:rsidR="003474F4">
        <w:rPr>
          <w:rFonts w:ascii="Times New Roman" w:hAnsi="Times New Roman"/>
          <w:sz w:val="22"/>
          <w:szCs w:val="22"/>
        </w:rPr>
        <w:t xml:space="preserve">when the </w:t>
      </w:r>
      <w:r w:rsidR="00A70D71">
        <w:rPr>
          <w:rFonts w:ascii="Times New Roman" w:hAnsi="Times New Roman"/>
          <w:sz w:val="22"/>
          <w:szCs w:val="22"/>
        </w:rPr>
        <w:t>level</w:t>
      </w:r>
      <w:r w:rsidR="0041078F">
        <w:rPr>
          <w:rFonts w:ascii="Times New Roman" w:hAnsi="Times New Roman"/>
          <w:sz w:val="22"/>
          <w:szCs w:val="22"/>
        </w:rPr>
        <w:t xml:space="preserve"> </w:t>
      </w:r>
      <w:r w:rsidR="003474F4">
        <w:rPr>
          <w:rFonts w:ascii="Times New Roman" w:hAnsi="Times New Roman"/>
          <w:sz w:val="22"/>
          <w:szCs w:val="22"/>
        </w:rPr>
        <w:t xml:space="preserve">of the external noise is </w:t>
      </w:r>
      <w:r w:rsidR="00A70D71">
        <w:rPr>
          <w:rFonts w:ascii="Times New Roman" w:hAnsi="Times New Roman"/>
          <w:sz w:val="22"/>
          <w:szCs w:val="22"/>
        </w:rPr>
        <w:t>matches the level 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rFonts w:ascii="Times New Roman" w:hAnsi="Times New Roman"/>
          <w:sz w:val="22"/>
          <w:szCs w:val="22"/>
        </w:rPr>
      </w:pPr>
    </w:p>
    <w:p w14:paraId="229C2AB3" w14:textId="4B310C0E"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w:t>
      </w:r>
      <w:r w:rsidR="00655B17">
        <w:rPr>
          <w:rFonts w:ascii="Times New Roman" w:hAnsi="Times New Roman"/>
          <w:sz w:val="22"/>
          <w:szCs w:val="22"/>
        </w:rPr>
        <w:t>version of the SDT model</w:t>
      </w:r>
      <w:r w:rsidR="0032252C">
        <w:rPr>
          <w:rFonts w:ascii="Times New Roman" w:hAnsi="Times New Roman"/>
          <w:sz w:val="22"/>
          <w:szCs w:val="22"/>
        </w:rPr>
        <w:t xml:space="preserve">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Methods: Linear Receptive Field Model</w:t>
      </w:r>
      <w:r w:rsidR="0043230F">
        <w:rPr>
          <w:rStyle w:val="None"/>
          <w:rFonts w:ascii="Times New Roman" w:hAnsi="Times New Roman"/>
          <w:sz w:val="22"/>
          <w:szCs w:val="22"/>
        </w:rPr>
        <w:t>; LINRF</w:t>
      </w:r>
      <w:r w:rsidR="007F1B18">
        <w:rPr>
          <w:rStyle w:val="None"/>
          <w:rFonts w:ascii="Times New Roman" w:hAnsi="Times New Roman"/>
          <w:sz w:val="22"/>
          <w:szCs w:val="22"/>
        </w:rPr>
        <w:t xml:space="preserve">) </w:t>
      </w:r>
      <w:r w:rsidR="007C190F">
        <w:rPr>
          <w:rFonts w:ascii="Times New Roman" w:hAnsi="Times New Roman"/>
          <w:sz w:val="22"/>
          <w:szCs w:val="22"/>
        </w:rPr>
        <w:t xml:space="preserve">This version </w:t>
      </w:r>
      <w:r w:rsidR="0043230F">
        <w:rPr>
          <w:rFonts w:ascii="Times New Roman" w:hAnsi="Times New Roman"/>
          <w:sz w:val="22"/>
          <w:szCs w:val="22"/>
        </w:rPr>
        <w:t xml:space="preserve">of the </w:t>
      </w:r>
      <w:r w:rsidR="005F26B9">
        <w:rPr>
          <w:rFonts w:ascii="Times New Roman" w:hAnsi="Times New Roman"/>
          <w:sz w:val="22"/>
          <w:szCs w:val="22"/>
        </w:rPr>
        <w:t xml:space="preserve">model </w:t>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r w:rsidR="007C190F">
        <w:rPr>
          <w:rFonts w:ascii="Times New Roman" w:hAnsi="Times New Roman"/>
          <w:sz w:val="22"/>
          <w:szCs w:val="22"/>
        </w:rPr>
        <w:t>instantiate the</w:t>
      </w:r>
      <w:r w:rsidR="008D33A8">
        <w:rPr>
          <w:rFonts w:ascii="Times New Roman" w:hAnsi="Times New Roman"/>
          <w:sz w:val="22"/>
          <w:szCs w:val="22"/>
        </w:rPr>
        <w:t xml:space="preserve"> </w:t>
      </w:r>
      <w:r w:rsidR="007C190F">
        <w:rPr>
          <w:rFonts w:ascii="Times New Roman" w:hAnsi="Times New Roman"/>
          <w:sz w:val="22"/>
          <w:szCs w:val="22"/>
        </w:rPr>
        <w:t xml:space="preserve">internal representation for the LRV postulated in the </w:t>
      </w:r>
      <w:r w:rsidR="00F05621">
        <w:rPr>
          <w:rFonts w:ascii="Times New Roman" w:hAnsi="Times New Roman"/>
          <w:sz w:val="22"/>
          <w:szCs w:val="22"/>
        </w:rPr>
        <w:t>SDT</w:t>
      </w:r>
      <w:r w:rsidR="007C190F">
        <w:rPr>
          <w:rFonts w:ascii="Times New Roman" w:hAnsi="Times New Roman"/>
          <w:sz w:val="22"/>
          <w:szCs w:val="22"/>
        </w:rPr>
        <w:t xml:space="preserve"> model</w:t>
      </w:r>
      <w:r w:rsidR="008D33A8">
        <w:rPr>
          <w:rFonts w:ascii="Times New Roman" w:hAnsi="Times New Roman"/>
          <w:sz w:val="22"/>
          <w:szCs w:val="22"/>
        </w:rPr>
        <w:t xml:space="preserve">. </w:t>
      </w:r>
      <w:r w:rsidR="007C190F">
        <w:rPr>
          <w:rFonts w:ascii="Times New Roman" w:hAnsi="Times New Roman"/>
          <w:sz w:val="22"/>
          <w:szCs w:val="22"/>
        </w:rPr>
        <w:t>This representation</w:t>
      </w:r>
      <w:r w:rsidR="000E1944">
        <w:rPr>
          <w:rFonts w:ascii="Times New Roman" w:hAnsi="Times New Roman"/>
          <w:sz w:val="22"/>
          <w:szCs w:val="22"/>
        </w:rPr>
        <w:t xml:space="preserve"> </w:t>
      </w:r>
      <w:r w:rsidR="00D102F0">
        <w:rPr>
          <w:rFonts w:ascii="Times New Roman" w:hAnsi="Times New Roman"/>
          <w:sz w:val="22"/>
          <w:szCs w:val="22"/>
        </w:rPr>
        <w:t xml:space="preserve">is </w:t>
      </w:r>
      <w:r w:rsidR="007C190F">
        <w:rPr>
          <w:rFonts w:ascii="Times New Roman" w:hAnsi="Times New Roman"/>
          <w:sz w:val="22"/>
          <w:szCs w:val="22"/>
        </w:rPr>
        <w:t xml:space="preserve">then </w:t>
      </w:r>
      <w:r w:rsidR="00D102F0">
        <w:rPr>
          <w:rFonts w:ascii="Times New Roman" w:hAnsi="Times New Roman"/>
          <w:sz w:val="22"/>
          <w:szCs w:val="22"/>
        </w:rPr>
        <w:t xml:space="preserve">used in </w:t>
      </w:r>
      <w:r w:rsidR="007C190F">
        <w:rPr>
          <w:rFonts w:ascii="Times New Roman" w:hAnsi="Times New Roman"/>
          <w:sz w:val="22"/>
          <w:szCs w:val="22"/>
        </w:rPr>
        <w:t xml:space="preserve">a simulation of the </w:t>
      </w:r>
      <w:r w:rsidR="00D102F0">
        <w:rPr>
          <w:rFonts w:ascii="Times New Roman" w:hAnsi="Times New Roman"/>
          <w:sz w:val="22"/>
          <w:szCs w:val="22"/>
        </w:rPr>
        <w:t xml:space="preserve">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w:t>
      </w:r>
      <w:r w:rsidR="009B4ADC">
        <w:rPr>
          <w:rFonts w:ascii="Times New Roman" w:hAnsi="Times New Roman"/>
          <w:sz w:val="22"/>
          <w:szCs w:val="22"/>
        </w:rPr>
        <w:t>model</w:t>
      </w:r>
      <w:r w:rsidR="00696F7D">
        <w:rPr>
          <w:rFonts w:ascii="Times New Roman" w:hAnsi="Times New Roman"/>
          <w:sz w:val="22"/>
          <w:szCs w:val="22"/>
        </w:rPr>
        <w:t xml:space="preserve"> threshold</w:t>
      </w:r>
      <w:r w:rsidR="009B4ADC">
        <w:rPr>
          <w:rFonts w:ascii="Times New Roman" w:hAnsi="Times New Roman"/>
          <w:sz w:val="22"/>
          <w:szCs w:val="22"/>
        </w:rPr>
        <w:t xml:space="preserve">. </w:t>
      </w:r>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r w:rsidR="007A2A80">
        <w:rPr>
          <w:rFonts w:ascii="Times New Roman" w:hAnsi="Times New Roman"/>
          <w:sz w:val="22"/>
          <w:szCs w:val="22"/>
        </w:rPr>
        <w:t xml:space="preserve">that </w:t>
      </w:r>
      <w:r w:rsidR="0006591A">
        <w:rPr>
          <w:rFonts w:ascii="Times New Roman" w:hAnsi="Times New Roman"/>
          <w:sz w:val="22"/>
          <w:szCs w:val="22"/>
        </w:rPr>
        <w:t xml:space="preserve">it can </w:t>
      </w:r>
      <w:r w:rsidR="009B4ADC">
        <w:rPr>
          <w:rFonts w:ascii="Times New Roman" w:hAnsi="Times New Roman"/>
          <w:sz w:val="22"/>
          <w:szCs w:val="22"/>
        </w:rPr>
        <w:t xml:space="preserve">incorporate the Poisson noise that perturbs cone photoreceptor </w:t>
      </w:r>
      <w:proofErr w:type="spellStart"/>
      <w:r w:rsidR="009B4ADC">
        <w:rPr>
          <w:rFonts w:ascii="Times New Roman" w:hAnsi="Times New Roman"/>
          <w:sz w:val="22"/>
          <w:szCs w:val="22"/>
        </w:rPr>
        <w:t>isomerations</w:t>
      </w:r>
      <w:proofErr w:type="spellEnd"/>
      <w:r w:rsidR="009B4ADC">
        <w:rPr>
          <w:rFonts w:ascii="Times New Roman" w:hAnsi="Times New Roman"/>
          <w:sz w:val="22"/>
          <w:szCs w:val="22"/>
        </w:rPr>
        <w:t xml:space="preserve"> as well as account for the truncation of surface </w:t>
      </w:r>
      <w:proofErr w:type="spellStart"/>
      <w:r w:rsidR="009B4ADC">
        <w:rPr>
          <w:rFonts w:ascii="Times New Roman" w:hAnsi="Times New Roman"/>
          <w:sz w:val="22"/>
          <w:szCs w:val="22"/>
        </w:rPr>
        <w:t>reflectances</w:t>
      </w:r>
      <w:proofErr w:type="spellEnd"/>
      <w:r w:rsidR="009B4ADC">
        <w:rPr>
          <w:rFonts w:ascii="Times New Roman" w:hAnsi="Times New Roman"/>
          <w:sz w:val="22"/>
          <w:szCs w:val="22"/>
        </w:rPr>
        <w:t xml:space="preserve"> to the range 0 to 1 in our model of natural surface </w:t>
      </w:r>
      <w:proofErr w:type="spellStart"/>
      <w:r w:rsidR="009B4ADC">
        <w:rPr>
          <w:rFonts w:ascii="Times New Roman" w:hAnsi="Times New Roman"/>
          <w:sz w:val="22"/>
          <w:szCs w:val="22"/>
        </w:rPr>
        <w:t>reflectances</w:t>
      </w:r>
      <w:proofErr w:type="spellEnd"/>
      <w:r w:rsidR="00F80A99">
        <w:rPr>
          <w:rFonts w:ascii="Times New Roman" w:hAnsi="Times New Roman"/>
          <w:sz w:val="22"/>
          <w:szCs w:val="22"/>
        </w:rPr>
        <w:t>.</w:t>
      </w:r>
    </w:p>
    <w:p w14:paraId="6AFD664F" w14:textId="3B846EDF" w:rsidR="003474F4" w:rsidRDefault="003474F4" w:rsidP="00CC0064">
      <w:pPr>
        <w:pStyle w:val="Default"/>
        <w:spacing w:before="0"/>
        <w:rPr>
          <w:rFonts w:ascii="Times New Roman" w:hAnsi="Times New Roman"/>
          <w:sz w:val="22"/>
          <w:szCs w:val="22"/>
        </w:rPr>
      </w:pPr>
    </w:p>
    <w:p w14:paraId="629E2B30" w14:textId="34C9C180" w:rsidR="003474F4" w:rsidRDefault="003474F4" w:rsidP="00CC0064">
      <w:pPr>
        <w:pStyle w:val="Default"/>
        <w:spacing w:before="0"/>
        <w:rPr>
          <w:rFonts w:ascii="Times New Roman" w:hAnsi="Times New Roman"/>
          <w:sz w:val="22"/>
          <w:szCs w:val="22"/>
        </w:rPr>
      </w:pPr>
      <w:r>
        <w:rPr>
          <w:rFonts w:ascii="Times New Roman" w:hAnsi="Times New Roman"/>
          <w:sz w:val="22"/>
          <w:szCs w:val="22"/>
        </w:rPr>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r w:rsidR="001A287A">
        <w:rPr>
          <w:rFonts w:ascii="Times New Roman" w:hAnsi="Times New Roman"/>
          <w:sz w:val="22"/>
          <w:szCs w:val="22"/>
        </w:rPr>
        <w:t xml:space="preserve">the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 xml:space="preserve">model capture the broad features of the data, although the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provides a better fit</w:t>
      </w:r>
      <w:r w:rsidR="001A287A">
        <w:rPr>
          <w:rFonts w:ascii="Times New Roman" w:hAnsi="Times New Roman"/>
          <w:sz w:val="22"/>
          <w:szCs w:val="22"/>
        </w:rPr>
        <w:t>, b</w:t>
      </w:r>
      <w:r w:rsidR="00D73A34">
        <w:rPr>
          <w:rFonts w:ascii="Times New Roman" w:hAnsi="Times New Roman"/>
          <w:sz w:val="22"/>
          <w:szCs w:val="22"/>
        </w:rPr>
        <w:t xml:space="preserve">ecause </w:t>
      </w:r>
      <w:r w:rsidR="001A287A">
        <w:rPr>
          <w:rFonts w:ascii="Times New Roman" w:hAnsi="Times New Roman"/>
          <w:sz w:val="22"/>
          <w:szCs w:val="22"/>
        </w:rPr>
        <w:t>this model</w:t>
      </w:r>
      <w:r w:rsidR="00AC2FEA">
        <w:rPr>
          <w:rFonts w:ascii="Times New Roman" w:hAnsi="Times New Roman"/>
          <w:sz w:val="22"/>
          <w:szCs w:val="22"/>
        </w:rPr>
        <w:t xml:space="preserve"> </w:t>
      </w:r>
      <w:r>
        <w:rPr>
          <w:rFonts w:ascii="Times New Roman" w:hAnsi="Times New Roman"/>
          <w:sz w:val="22"/>
          <w:szCs w:val="22"/>
        </w:rPr>
        <w:t>account</w:t>
      </w:r>
      <w:r w:rsidR="001A287A">
        <w:rPr>
          <w:rFonts w:ascii="Times New Roman" w:hAnsi="Times New Roman"/>
          <w:sz w:val="22"/>
          <w:szCs w:val="22"/>
        </w:rPr>
        <w:t>s for</w:t>
      </w:r>
      <w:r>
        <w:rPr>
          <w:rFonts w:ascii="Times New Roman" w:hAnsi="Times New Roman"/>
          <w:sz w:val="22"/>
          <w:szCs w:val="22"/>
        </w:rPr>
        <w:t xml:space="preserve"> the fact that the actual covariance of the variation in background surface </w:t>
      </w:r>
      <w:proofErr w:type="spellStart"/>
      <w:r>
        <w:rPr>
          <w:rFonts w:ascii="Times New Roman" w:hAnsi="Times New Roman"/>
          <w:sz w:val="22"/>
          <w:szCs w:val="22"/>
        </w:rPr>
        <w:t>reflectances</w:t>
      </w:r>
      <w:proofErr w:type="spellEnd"/>
      <w:r>
        <w:rPr>
          <w:rFonts w:ascii="Times New Roman" w:hAnsi="Times New Roman"/>
          <w:sz w:val="22"/>
          <w:szCs w:val="22"/>
        </w:rPr>
        <w:t xml:space="preserve"> differs from the nominally specified variation, because we enforce a physical realizability constraint that surface </w:t>
      </w:r>
      <w:proofErr w:type="spellStart"/>
      <w:r>
        <w:rPr>
          <w:rFonts w:ascii="Times New Roman" w:hAnsi="Times New Roman"/>
          <w:sz w:val="22"/>
          <w:szCs w:val="22"/>
        </w:rPr>
        <w:t>reflectances</w:t>
      </w:r>
      <w:proofErr w:type="spellEnd"/>
      <w:r>
        <w:rPr>
          <w:rFonts w:ascii="Times New Roman" w:hAnsi="Times New Roman"/>
          <w:sz w:val="22"/>
          <w:szCs w:val="22"/>
        </w:rPr>
        <w:t xml:space="preserve"> lie between 0 and 1 (See Methods: Reflectance and Illumination Spectra).</w:t>
      </w:r>
    </w:p>
    <w:p w14:paraId="6983382C" w14:textId="6A0EE818" w:rsidR="00F80E92" w:rsidRDefault="00F80E92" w:rsidP="00CC0064">
      <w:pPr>
        <w:pStyle w:val="Default"/>
        <w:spacing w:before="0"/>
        <w:rPr>
          <w:rFonts w:ascii="Times New Roman" w:hAnsi="Times New Roman"/>
          <w:sz w:val="22"/>
          <w:szCs w:val="22"/>
        </w:rPr>
      </w:pPr>
    </w:p>
    <w:p w14:paraId="45044BEB" w14:textId="77777777" w:rsidR="00601AF2" w:rsidRDefault="005B30E4" w:rsidP="00CC0064">
      <w:pPr>
        <w:pStyle w:val="Default"/>
        <w:spacing w:before="0"/>
        <w:rPr>
          <w:rFonts w:ascii="Times New Roman" w:hAnsi="Times New Roman"/>
          <w:sz w:val="22"/>
          <w:szCs w:val="22"/>
        </w:rPr>
      </w:pPr>
      <w:r>
        <w:rPr>
          <w:rFonts w:ascii="Times New Roman" w:hAnsi="Times New Roman"/>
          <w:sz w:val="22"/>
          <w:szCs w:val="22"/>
        </w:rPr>
        <w:t>The model fits provide</w:t>
      </w:r>
      <w:r w:rsidR="0004182A">
        <w:rPr>
          <w:rFonts w:ascii="Times New Roman" w:hAnsi="Times New Roman"/>
          <w:sz w:val="22"/>
          <w:szCs w:val="22"/>
        </w:rPr>
        <w:t xml:space="preserve"> estimate</w:t>
      </w:r>
      <w:r>
        <w:rPr>
          <w:rFonts w:ascii="Times New Roman" w:hAnsi="Times New Roman"/>
          <w:sz w:val="22"/>
          <w:szCs w:val="22"/>
        </w:rPr>
        <w:t>s</w:t>
      </w:r>
      <w:r w:rsidR="0004182A">
        <w:rPr>
          <w:rFonts w:ascii="Times New Roman" w:hAnsi="Times New Roman"/>
          <w:sz w:val="22"/>
          <w:szCs w:val="22"/>
        </w:rPr>
        <w:t xml:space="preserve"> </w:t>
      </w:r>
      <w:r w:rsidR="00A021C0">
        <w:rPr>
          <w:rFonts w:ascii="Times New Roman" w:hAnsi="Times New Roman"/>
          <w:sz w:val="22"/>
          <w:szCs w:val="22"/>
        </w:rPr>
        <w:t xml:space="preserve">of </w:t>
      </w:r>
      <w:r w:rsidR="0041735C">
        <w:rPr>
          <w:rFonts w:ascii="Times New Roman" w:hAnsi="Times New Roman"/>
          <w:sz w:val="22"/>
          <w:szCs w:val="22"/>
        </w:rPr>
        <w:t xml:space="preserve">internal and external </w:t>
      </w:r>
      <w:r w:rsidR="00012289">
        <w:rPr>
          <w:rFonts w:ascii="Times New Roman" w:hAnsi="Times New Roman"/>
          <w:sz w:val="22"/>
          <w:szCs w:val="22"/>
        </w:rPr>
        <w:t>noise for our task, in the stim</w:t>
      </w:r>
      <w:r w:rsidR="00A021C0">
        <w:rPr>
          <w:rFonts w:ascii="Times New Roman" w:hAnsi="Times New Roman"/>
          <w:sz w:val="22"/>
          <w:szCs w:val="22"/>
        </w:rPr>
        <w:t xml:space="preserve"> </w:t>
      </w:r>
      <w:r w:rsidR="008323E6">
        <w:rPr>
          <w:rFonts w:ascii="Times New Roman" w:hAnsi="Times New Roman"/>
          <w:sz w:val="22"/>
          <w:szCs w:val="22"/>
        </w:rPr>
        <w:t xml:space="preserve">of </w:t>
      </w:r>
      <w:r w:rsidR="0041735C">
        <w:rPr>
          <w:rFonts w:ascii="Times New Roman" w:hAnsi="Times New Roman"/>
          <w:sz w:val="22"/>
          <w:szCs w:val="22"/>
        </w:rPr>
        <w:t xml:space="preserve">the human observers </w:t>
      </w:r>
      <w:r>
        <w:rPr>
          <w:rFonts w:ascii="Times New Roman" w:hAnsi="Times New Roman"/>
          <w:sz w:val="22"/>
          <w:szCs w:val="22"/>
        </w:rPr>
        <w:t>in</w:t>
      </w:r>
      <w:r w:rsidR="00C55EF2">
        <w:rPr>
          <w:rFonts w:ascii="Times New Roman" w:hAnsi="Times New Roman"/>
          <w:sz w:val="22"/>
          <w:szCs w:val="22"/>
        </w:rPr>
        <w:t xml:space="preserve"> this task</w:t>
      </w:r>
      <w:r>
        <w:rPr>
          <w:rFonts w:ascii="Times New Roman" w:hAnsi="Times New Roman"/>
          <w:sz w:val="22"/>
          <w:szCs w:val="22"/>
        </w:rPr>
        <w:t xml:space="preserve">. </w:t>
      </w:r>
      <w:r w:rsidR="002835C6">
        <w:rPr>
          <w:rFonts w:ascii="Times New Roman" w:hAnsi="Times New Roman"/>
          <w:sz w:val="22"/>
          <w:szCs w:val="22"/>
        </w:rPr>
        <w:t>Figure 6</w:t>
      </w:r>
      <w:r w:rsidR="00012289">
        <w:rPr>
          <w:rFonts w:ascii="Times New Roman" w:hAnsi="Times New Roman"/>
          <w:sz w:val="22"/>
          <w:szCs w:val="22"/>
        </w:rPr>
        <w:t xml:space="preserve"> provides the estimates of</w:t>
      </w:r>
      <w:r w:rsidR="00F100A5">
        <w:rPr>
          <w:rFonts w:ascii="Times New Roman" w:hAnsi="Times New Roman"/>
          <w:sz w:val="22"/>
          <w:szCs w:val="22"/>
        </w:rPr>
        <w:t xml:space="preserve"> the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r w:rsidR="00012289">
        <w:rPr>
          <w:rFonts w:ascii="Times New Roman" w:hAnsi="Times New Roman"/>
          <w:sz w:val="22"/>
          <w:szCs w:val="22"/>
        </w:rPr>
        <w:t xml:space="preserve">standard deviations (quantities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012289">
        <w:rPr>
          <w:rFonts w:ascii="Times New Roman" w:hAnsi="Times New Roman"/>
          <w:sz w:val="22"/>
          <w:szCs w:val="22"/>
        </w:rPr>
        <w:t xml:space="preserve"> and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012289">
        <w:rPr>
          <w:rFonts w:ascii="Times New Roman" w:hAnsi="Times New Roman"/>
          <w:sz w:val="22"/>
          <w:szCs w:val="22"/>
        </w:rPr>
        <w:t>, see Methods) fo</w:t>
      </w:r>
      <w:r w:rsidR="00A809C7">
        <w:rPr>
          <w:rFonts w:ascii="Times New Roman" w:hAnsi="Times New Roman"/>
          <w:sz w:val="22"/>
          <w:szCs w:val="22"/>
        </w:rPr>
        <w:t>r the</w:t>
      </w:r>
      <w:r w:rsidR="00591619">
        <w:rPr>
          <w:rFonts w:ascii="Times New Roman" w:hAnsi="Times New Roman"/>
          <w:sz w:val="22"/>
          <w:szCs w:val="22"/>
        </w:rPr>
        <w:t xml:space="preserve"> </w:t>
      </w:r>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w:t>
      </w:r>
      <w:r w:rsidR="007F1B18">
        <w:rPr>
          <w:rFonts w:ascii="Times New Roman" w:hAnsi="Times New Roman"/>
          <w:sz w:val="22"/>
          <w:szCs w:val="22"/>
        </w:rPr>
        <w:t>LINRF</w:t>
      </w:r>
      <w:r w:rsidR="00830AD3">
        <w:rPr>
          <w:rFonts w:ascii="Times New Roman" w:hAnsi="Times New Roman"/>
          <w:sz w:val="22"/>
          <w:szCs w:val="22"/>
        </w:rPr>
        <w:t xml:space="preserve"> model</w:t>
      </w:r>
      <w:r w:rsidR="0041735C">
        <w:rPr>
          <w:rFonts w:ascii="Times New Roman" w:hAnsi="Times New Roman"/>
          <w:sz w:val="22"/>
          <w:szCs w:val="22"/>
        </w:rPr>
        <w:t>.</w:t>
      </w:r>
    </w:p>
    <w:p w14:paraId="6EB23A94" w14:textId="77777777" w:rsidR="00601AF2" w:rsidRDefault="00601AF2" w:rsidP="00CC0064">
      <w:pPr>
        <w:pStyle w:val="Default"/>
        <w:spacing w:before="0"/>
        <w:rPr>
          <w:rFonts w:ascii="Times New Roman" w:hAnsi="Times New Roman"/>
          <w:sz w:val="22"/>
          <w:szCs w:val="22"/>
        </w:rPr>
      </w:pPr>
    </w:p>
    <w:p w14:paraId="3F06FAF7" w14:textId="6B363075" w:rsidR="00601AF2" w:rsidRDefault="00521E01" w:rsidP="00CC0064">
      <w:pPr>
        <w:pStyle w:val="Default"/>
        <w:spacing w:before="0"/>
        <w:rPr>
          <w:rFonts w:ascii="Times New Roman" w:hAnsi="Times New Roman"/>
          <w:sz w:val="22"/>
          <w:szCs w:val="22"/>
        </w:rPr>
      </w:pPr>
      <w:r>
        <w:rPr>
          <w:rFonts w:ascii="Times New Roman" w:hAnsi="Times New Roman"/>
          <w:sz w:val="22"/>
          <w:szCs w:val="22"/>
        </w:rPr>
        <w:t>T</w:t>
      </w:r>
      <w:r w:rsidR="00AD7AB1">
        <w:rPr>
          <w:rFonts w:ascii="Times New Roman" w:hAnsi="Times New Roman"/>
          <w:sz w:val="22"/>
          <w:szCs w:val="22"/>
        </w:rPr>
        <w:t xml:space="preserve">he </w:t>
      </w:r>
      <w:r>
        <w:rPr>
          <w:rFonts w:ascii="Times New Roman" w:hAnsi="Times New Roman"/>
          <w:sz w:val="22"/>
          <w:szCs w:val="22"/>
        </w:rPr>
        <w:t xml:space="preserve">estimates </w:t>
      </w:r>
      <w:r w:rsidR="00AD7AB1">
        <w:rPr>
          <w:rFonts w:ascii="Times New Roman" w:hAnsi="Times New Roman"/>
          <w:sz w:val="22"/>
          <w:szCs w:val="22"/>
        </w:rPr>
        <w:t xml:space="preserve">internal noise </w:t>
      </w:r>
      <w:proofErr w:type="gramStart"/>
      <w:r>
        <w:rPr>
          <w:rFonts w:ascii="Times New Roman" w:hAnsi="Times New Roman"/>
          <w:sz w:val="22"/>
          <w:szCs w:val="22"/>
        </w:rPr>
        <w:t>are</w:t>
      </w:r>
      <w:proofErr w:type="gramEnd"/>
      <w:r>
        <w:rPr>
          <w:rFonts w:ascii="Times New Roman" w:hAnsi="Times New Roman"/>
          <w:sz w:val="22"/>
          <w:szCs w:val="22"/>
        </w:rPr>
        <w:t xml:space="preserve"> </w:t>
      </w:r>
      <w:r w:rsidR="00012289">
        <w:rPr>
          <w:rFonts w:ascii="Times New Roman" w:hAnsi="Times New Roman"/>
          <w:sz w:val="22"/>
          <w:szCs w:val="22"/>
        </w:rPr>
        <w:t>similar for the two models, which makes sense since for zero external noise the model</w:t>
      </w:r>
      <w:r w:rsidR="00A94B1E">
        <w:rPr>
          <w:rFonts w:ascii="Times New Roman" w:hAnsi="Times New Roman"/>
          <w:sz w:val="22"/>
          <w:szCs w:val="22"/>
        </w:rPr>
        <w:t xml:space="preserve"> formulations converge; the</w:t>
      </w:r>
      <w:r w:rsidR="00012289">
        <w:rPr>
          <w:rFonts w:ascii="Times New Roman" w:hAnsi="Times New Roman"/>
          <w:sz w:val="22"/>
          <w:szCs w:val="22"/>
        </w:rPr>
        <w:t xml:space="preserve"> Poisson noise </w:t>
      </w:r>
      <w:r w:rsidR="00A94B1E">
        <w:rPr>
          <w:rFonts w:ascii="Times New Roman" w:hAnsi="Times New Roman"/>
          <w:sz w:val="22"/>
          <w:szCs w:val="22"/>
        </w:rPr>
        <w:t>included in the LINRF model</w:t>
      </w:r>
      <w:r w:rsidR="00012289">
        <w:rPr>
          <w:rFonts w:ascii="Times New Roman" w:hAnsi="Times New Roman"/>
          <w:sz w:val="22"/>
          <w:szCs w:val="22"/>
        </w:rPr>
        <w:t xml:space="preserve"> does not typically limit human discrimination performance at daylight light levels </w:t>
      </w:r>
      <w:r w:rsidR="00F06CF5">
        <w:rPr>
          <w:rFonts w:ascii="Times New Roman" w:hAnsi="Times New Roman"/>
          <w:sz w:val="22"/>
          <w:szCs w:val="22"/>
        </w:rPr>
        <w:fldChar w:fldCharType="begin">
          <w:fldData xml:space="preserve">PEVuZE5vdGU+PENpdGU+PEF1dGhvcj5CYW5rczwvQXV0aG9yPjxZZWFyPjE5ODc8L1llYXI+PFJl
Y051bT4yNTI1PC9SZWNOdW0+PERpc3BsYXlUZXh0PihCYW5rcywgR2Vpc2xlciwgJmFtcDsgQmVu
bmV0dCwgMTk4NzsgQ290dGFyaXMsIEppYW5nLCBEaW5nLCBXYW5kZWxsLCAmYW1wOyBCcmFpbmFy
ZCwgMjAxOSk8L0Rpc3BsYXlUZXh0PjxyZWNvcmQ+PHJlYy1udW1iZXI+MjUyNTwvcmVjLW51bWJl
cj48Zm9yZWlnbi1rZXlzPjxrZXkgYXBwPSJFTiIgZGItaWQ9IjU5MmRwdDJmNTkweDBtZXp0ZTM1
ZjVmd2VmMHJ0cDJ4c2ZyeiIgdGltZXN0YW1wPSIxNjE4MDY0NTYyIj4yNTI1PC9rZXk+PC9mb3Jl
aWduLWtleXM+PHJlZi10eXBlIG5hbWU9IkpvdXJuYWwgQXJ0aWNsZSI+MTc8L3JlZi10eXBlPjxj
b250cmlidXRvcnM+PGF1dGhvcnM+PGF1dGhvcj5CYW5rcywgTS4gUzwvYXV0aG9yPjxhdXRob3I+
R2Vpc2xlciwgVy4gUy48L2F1dGhvcj48YXV0aG9yPkJlbm5ldHQsIFAuIEouPC9hdXRob3I+PC9h
dXRob3JzPjwvY29udHJpYnV0b3JzPjx0aXRsZXM+PHRpdGxlPlRoZSBwaHlzaWNhbCBsaW1pdHMg
b2YgZ3JhdGluZyB2aXNpYmlsaXR5PC90aXRsZT48c2Vjb25kYXJ5LXRpdGxlPlZpc2lvbiBSZXNl
YXJjaDwvc2Vjb25kYXJ5LXRpdGxlPjxzaG9ydC10aXRsZT5UaGUgcGh5c2ljYWwgbGltaXRzIG9m
IGdyYXRpbmcgdmlzaWJpbGl0eTwvc2hvcnQtdGl0bGU+PC90aXRsZXM+PHBlcmlvZGljYWw+PGZ1
bGwtdGl0bGU+VmlzaW9uIHJlc2VhcmNoPC9mdWxsLXRpdGxlPjwvcGVyaW9kaWNhbD48cGFnZXM+
MTkxNS0xOTI0PC9wYWdlcz48dm9sdW1lPjI3PC92b2x1bWU+PG51bWJlcj4xMTwvbnVtYmVyPjxk
YXRlcz48eWVhcj4xOTg3PC95ZWFyPjwvZGF0ZXM+PGxhYmVsPkJhbmtzMTk4N3BoeXNpY2FsbGlt
aXRzb2Y8L2xhYmVsPjx1cmxzPjwvdXJscz48L3JlY29yZD48L0NpdGU+PENpdGU+PEF1dGhvcj5D
b3R0YXJpczwvQXV0aG9yPjxZZWFyPjIwMTk8L1llYXI+PFJlY051bT4yMjk8L1JlY051bT48SURU
ZXh0PjMwOTQzNTMwPC9JRFRleHQ+PHJlY29yZD48cmVjLW51bWJlcj4yMjk8L3JlYy1udW1iZXI+
PGZvcmVpZ24ta2V5cz48a2V5IGFwcD0iRU4iIGRiLWlkPSI1OTJkcHQyZjU5MHgwbWV6dGUzNWY1
ZndlZjBydHAyeHNmcnoiIHRpbWVzdGFtcD0iMTU5ODExMTMwOCI+MjI5PC9rZXk+PC9mb3JlaWdu
LWtleXM+PHJlZi10eXBlIG5hbWU9IkpvdXJuYWwgQXJ0aWNsZSI+MTc8L3JlZi10eXBlPjxjb250
cmlidXRvcnM+PGF1dGhvcnM+PGF1dGhvcj5Db3R0YXJpcywgTi4gUC48L2F1dGhvcj48YXV0aG9y
PkppYW5nLCBILjwvYXV0aG9yPjxhdXRob3I+RGluZywgWC48L2F1dGhvcj48YXV0aG9yPldhbmRl
bGwsIEIuIEEuPC9hdXRob3I+PGF1dGhvcj5CcmFpbmFyZCwgRC4gSC48L2F1dGhvcj48L2F1dGhv
cnM+PC9jb250cmlidXRvcnM+PGF1dGgtYWRkcmVzcz5EZXBhcnRtZW50IG9mIFBzeWNob2xvZ3ks
IFVuaXZlcnNpdHkgb2YgUGVubnN5bHZhbmlhLCBQaGlsYWRlbHBoaWEsIFBBLCBVU0EuJiN4RDtE
ZXBhcnRtZW50IG9mIEVsZWN0cmljYWwgRW5naW5lZXJpbmcsIFN0YW5mb3JkIFVuaXZlcnNpdHks
IFN0YW5mb3JkLCBDQSwgVVNBLiYjeEQ7RGVwYXJ0bWVudCBvZiBQc3ljaG9sb2d5LCBTdGFuZm9y
ZCBVbml2ZXJzaXR5LCBTdGFuZm9yZCwgQ0EsIFVTQS48L2F1dGgtYWRkcmVzcz48dGl0bGVzPjx0
aXRsZT5BIGNvbXB1dGF0aW9uYWwtb2JzZXJ2ZXIgbW9kZWwgb2Ygc3BhdGlhbCBjb250cmFzdCBz
ZW5zaXRpdml0eTogRWZmZWN0cyBvZiB3YXZlLWZyb250LWJhc2VkIG9wdGljcywgY29uZS1tb3Nh
aWMgc3RydWN0dXJlLCBhbmQgaW5mZXJlbmNlIGVuZ2luZTwvdGl0bGU+PHNlY29uZGFyeS10aXRs
ZT5KIFZpczwvc2Vjb25kYXJ5LXRpdGxlPjwvdGl0bGVzPjxwZXJpb2RpY2FsPjxmdWxsLXRpdGxl
PkogVmlzPC9mdWxsLXRpdGxlPjwvcGVyaW9kaWNhbD48cGFnZXM+ODwvcGFnZXM+PHZvbHVtZT4x
OTwvdm9sdW1lPjxudW1iZXI+NDwvbnVtYmVyPjxlZGl0aW9uPjIwMTkvMDQvMDQ8L2VkaXRpb24+
PGtleXdvcmRzPjxrZXl3b3JkPipDb21wdXRlciBTaW11bGF0aW9uPC9rZXl3b3JkPjxrZXl3b3Jk
PkNvbnRyYXN0IFNlbnNpdGl2aXR5LypwaHlzaW9sb2d5PC9rZXl3b3JkPjxrZXl3b3JkPkh1bWFu
czwva2V5d29yZD48a2V5d29yZD5Qc3ljaG9waHlzaWNzPC9rZXl3b3JkPjxrZXl3b3JkPlJldGlu
YWwgQ29uZSBQaG90b3JlY2VwdG9yIENlbGxzLypjeXRvbG9neS9waHlzaW9sb2d5PC9rZXl3b3Jk
PjxrZXl3b3JkPlZpc3VhbCBQYXRod2F5cy9waHlzaW9sb2d5PC9rZXl3b3JkPjwva2V5d29yZHM+
PGRhdGVzPjx5ZWFyPjIwMTk8L3llYXI+PHB1Yi1kYXRlcz48ZGF0ZT5BcHIgMTwvZGF0ZT48L3B1
Yi1kYXRlcz48L2RhdGVzPjxpc2JuPjE1MzQtNzM2MiAoRWxlY3Ryb25pYykmI3hEOzE1MzQtNzM2
MiAoTGlua2luZyk8L2lzYm4+PGFjY2Vzc2lvbi1udW0+MzA5NDM1MzA8L2FjY2Vzc2lvbi1udW0+
PHVybHM+PHJlbGF0ZWQtdXJscz48dXJsPmh0dHBzOi8vd3d3Lm5jYmkubmxtLm5paC5nb3YvcHVi
bWVkLzMwOTQzNTMwPC91cmw+PC9yZWxhdGVkLXVybHM+PC91cmxzPjxlbGVjdHJvbmljLXJlc291
cmNlLW51bT4xMC4xMTY3LzE5LjQuODwvZWxlY3Ryb25pYy1yZXNvdXJjZS1udW0+PC9yZWNvcmQ+
PC9DaXRlPjwvRW5kTm90ZT5=
</w:fldData>
        </w:fldChar>
      </w:r>
      <w:r w:rsidR="00F06CF5">
        <w:rPr>
          <w:rFonts w:ascii="Times New Roman" w:hAnsi="Times New Roman"/>
          <w:sz w:val="22"/>
          <w:szCs w:val="22"/>
        </w:rPr>
        <w:instrText xml:space="preserve"> ADDIN EN.CITE </w:instrText>
      </w:r>
      <w:r w:rsidR="00F06CF5">
        <w:rPr>
          <w:rFonts w:ascii="Times New Roman" w:hAnsi="Times New Roman"/>
          <w:sz w:val="22"/>
          <w:szCs w:val="22"/>
        </w:rPr>
        <w:fldChar w:fldCharType="begin">
          <w:fldData xml:space="preserve">PEVuZE5vdGU+PENpdGU+PEF1dGhvcj5CYW5rczwvQXV0aG9yPjxZZWFyPjE5ODc8L1llYXI+PFJl
Y051bT4yNTI1PC9SZWNOdW0+PERpc3BsYXlUZXh0PihCYW5rcywgR2Vpc2xlciwgJmFtcDsgQmVu
bmV0dCwgMTk4NzsgQ290dGFyaXMsIEppYW5nLCBEaW5nLCBXYW5kZWxsLCAmYW1wOyBCcmFpbmFy
ZCwgMjAxOSk8L0Rpc3BsYXlUZXh0PjxyZWNvcmQ+PHJlYy1udW1iZXI+MjUyNTwvcmVjLW51bWJl
cj48Zm9yZWlnbi1rZXlzPjxrZXkgYXBwPSJFTiIgZGItaWQ9IjU5MmRwdDJmNTkweDBtZXp0ZTM1
ZjVmd2VmMHJ0cDJ4c2ZyeiIgdGltZXN0YW1wPSIxNjE4MDY0NTYyIj4yNTI1PC9rZXk+PC9mb3Jl
aWduLWtleXM+PHJlZi10eXBlIG5hbWU9IkpvdXJuYWwgQXJ0aWNsZSI+MTc8L3JlZi10eXBlPjxj
b250cmlidXRvcnM+PGF1dGhvcnM+PGF1dGhvcj5CYW5rcywgTS4gUzwvYXV0aG9yPjxhdXRob3I+
R2Vpc2xlciwgVy4gUy48L2F1dGhvcj48YXV0aG9yPkJlbm5ldHQsIFAuIEouPC9hdXRob3I+PC9h
dXRob3JzPjwvY29udHJpYnV0b3JzPjx0aXRsZXM+PHRpdGxlPlRoZSBwaHlzaWNhbCBsaW1pdHMg
b2YgZ3JhdGluZyB2aXNpYmlsaXR5PC90aXRsZT48c2Vjb25kYXJ5LXRpdGxlPlZpc2lvbiBSZXNl
YXJjaDwvc2Vjb25kYXJ5LXRpdGxlPjxzaG9ydC10aXRsZT5UaGUgcGh5c2ljYWwgbGltaXRzIG9m
IGdyYXRpbmcgdmlzaWJpbGl0eTwvc2hvcnQtdGl0bGU+PC90aXRsZXM+PHBlcmlvZGljYWw+PGZ1
bGwtdGl0bGU+VmlzaW9uIHJlc2VhcmNoPC9mdWxsLXRpdGxlPjwvcGVyaW9kaWNhbD48cGFnZXM+
MTkxNS0xOTI0PC9wYWdlcz48dm9sdW1lPjI3PC92b2x1bWU+PG51bWJlcj4xMTwvbnVtYmVyPjxk
YXRlcz48eWVhcj4xOTg3PC95ZWFyPjwvZGF0ZXM+PGxhYmVsPkJhbmtzMTk4N3BoeXNpY2FsbGlt
aXRzb2Y8L2xhYmVsPjx1cmxzPjwvdXJscz48L3JlY29yZD48L0NpdGU+PENpdGU+PEF1dGhvcj5D
b3R0YXJpczwvQXV0aG9yPjxZZWFyPjIwMTk8L1llYXI+PFJlY051bT4yMjk8L1JlY051bT48SURU
ZXh0PjMwOTQzNTMwPC9JRFRleHQ+PHJlY29yZD48cmVjLW51bWJlcj4yMjk8L3JlYy1udW1iZXI+
PGZvcmVpZ24ta2V5cz48a2V5IGFwcD0iRU4iIGRiLWlkPSI1OTJkcHQyZjU5MHgwbWV6dGUzNWY1
ZndlZjBydHAyeHNmcnoiIHRpbWVzdGFtcD0iMTU5ODExMTMwOCI+MjI5PC9rZXk+PC9mb3JlaWdu
LWtleXM+PHJlZi10eXBlIG5hbWU9IkpvdXJuYWwgQXJ0aWNsZSI+MTc8L3JlZi10eXBlPjxjb250
cmlidXRvcnM+PGF1dGhvcnM+PGF1dGhvcj5Db3R0YXJpcywgTi4gUC48L2F1dGhvcj48YXV0aG9y
PkppYW5nLCBILjwvYXV0aG9yPjxhdXRob3I+RGluZywgWC48L2F1dGhvcj48YXV0aG9yPldhbmRl
bGwsIEIuIEEuPC9hdXRob3I+PGF1dGhvcj5CcmFpbmFyZCwgRC4gSC48L2F1dGhvcj48L2F1dGhv
cnM+PC9jb250cmlidXRvcnM+PGF1dGgtYWRkcmVzcz5EZXBhcnRtZW50IG9mIFBzeWNob2xvZ3ks
IFVuaXZlcnNpdHkgb2YgUGVubnN5bHZhbmlhLCBQaGlsYWRlbHBoaWEsIFBBLCBVU0EuJiN4RDtE
ZXBhcnRtZW50IG9mIEVsZWN0cmljYWwgRW5naW5lZXJpbmcsIFN0YW5mb3JkIFVuaXZlcnNpdHks
IFN0YW5mb3JkLCBDQSwgVVNBLiYjeEQ7RGVwYXJ0bWVudCBvZiBQc3ljaG9sb2d5LCBTdGFuZm9y
ZCBVbml2ZXJzaXR5LCBTdGFuZm9yZCwgQ0EsIFVTQS48L2F1dGgtYWRkcmVzcz48dGl0bGVzPjx0
aXRsZT5BIGNvbXB1dGF0aW9uYWwtb2JzZXJ2ZXIgbW9kZWwgb2Ygc3BhdGlhbCBjb250cmFzdCBz
ZW5zaXRpdml0eTogRWZmZWN0cyBvZiB3YXZlLWZyb250LWJhc2VkIG9wdGljcywgY29uZS1tb3Nh
aWMgc3RydWN0dXJlLCBhbmQgaW5mZXJlbmNlIGVuZ2luZTwvdGl0bGU+PHNlY29uZGFyeS10aXRs
ZT5KIFZpczwvc2Vjb25kYXJ5LXRpdGxlPjwvdGl0bGVzPjxwZXJpb2RpY2FsPjxmdWxsLXRpdGxl
PkogVmlzPC9mdWxsLXRpdGxlPjwvcGVyaW9kaWNhbD48cGFnZXM+ODwvcGFnZXM+PHZvbHVtZT4x
OTwvdm9sdW1lPjxudW1iZXI+NDwvbnVtYmVyPjxlZGl0aW9uPjIwMTkvMDQvMDQ8L2VkaXRpb24+
PGtleXdvcmRzPjxrZXl3b3JkPipDb21wdXRlciBTaW11bGF0aW9uPC9rZXl3b3JkPjxrZXl3b3Jk
PkNvbnRyYXN0IFNlbnNpdGl2aXR5LypwaHlzaW9sb2d5PC9rZXl3b3JkPjxrZXl3b3JkPkh1bWFu
czwva2V5d29yZD48a2V5d29yZD5Qc3ljaG9waHlzaWNzPC9rZXl3b3JkPjxrZXl3b3JkPlJldGlu
YWwgQ29uZSBQaG90b3JlY2VwdG9yIENlbGxzLypjeXRvbG9neS9waHlzaW9sb2d5PC9rZXl3b3Jk
PjxrZXl3b3JkPlZpc3VhbCBQYXRod2F5cy9waHlzaW9sb2d5PC9rZXl3b3JkPjwva2V5d29yZHM+
PGRhdGVzPjx5ZWFyPjIwMTk8L3llYXI+PHB1Yi1kYXRlcz48ZGF0ZT5BcHIgMTwvZGF0ZT48L3B1
Yi1kYXRlcz48L2RhdGVzPjxpc2JuPjE1MzQtNzM2MiAoRWxlY3Ryb25pYykmI3hEOzE1MzQtNzM2
MiAoTGlua2luZyk8L2lzYm4+PGFjY2Vzc2lvbi1udW0+MzA5NDM1MzA8L2FjY2Vzc2lvbi1udW0+
PHVybHM+PHJlbGF0ZWQtdXJscz48dXJsPmh0dHBzOi8vd3d3Lm5jYmkubmxtLm5paC5nb3YvcHVi
bWVkLzMwOTQzNTMwPC91cmw+PC9yZWxhdGVkLXVybHM+PC91cmxzPjxlbGVjdHJvbmljLXJlc291
cmNlLW51bT4xMC4xMTY3LzE5LjQuODwvZWxlY3Ryb25pYy1yZXNvdXJjZS1udW0+PC9yZWNvcmQ+
PC9DaXRlPjwvRW5kTm90ZT5=
</w:fldData>
        </w:fldChar>
      </w:r>
      <w:r w:rsidR="00F06CF5">
        <w:rPr>
          <w:rFonts w:ascii="Times New Roman" w:hAnsi="Times New Roman"/>
          <w:sz w:val="22"/>
          <w:szCs w:val="22"/>
        </w:rPr>
        <w:instrText xml:space="preserve"> ADDIN EN.CITE.DATA </w:instrText>
      </w:r>
      <w:r w:rsidR="00F06CF5">
        <w:rPr>
          <w:rFonts w:ascii="Times New Roman" w:hAnsi="Times New Roman"/>
          <w:sz w:val="22"/>
          <w:szCs w:val="22"/>
        </w:rPr>
      </w:r>
      <w:r w:rsidR="00F06CF5">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(Banks, Geisler, &amp; Bennett, 1987; Cottaris, Jiang, Ding, Wandell, &amp; Brainard, 2019)</w:t>
      </w:r>
      <w:r w:rsidR="00F06CF5">
        <w:rPr>
          <w:rFonts w:ascii="Times New Roman" w:hAnsi="Times New Roman"/>
          <w:sz w:val="22"/>
          <w:szCs w:val="22"/>
        </w:rPr>
        <w:fldChar w:fldCharType="end"/>
      </w:r>
      <w:r w:rsidR="00012289">
        <w:rPr>
          <w:rFonts w:ascii="Times New Roman" w:hAnsi="Times New Roman"/>
          <w:sz w:val="22"/>
          <w:szCs w:val="22"/>
        </w:rPr>
        <w:t xml:space="preserve">. </w:t>
      </w:r>
      <w:r w:rsidR="00A94B1E">
        <w:rPr>
          <w:rFonts w:ascii="Times New Roman" w:hAnsi="Times New Roman"/>
          <w:sz w:val="22"/>
          <w:szCs w:val="22"/>
        </w:rPr>
        <w:t>The mean values of the internal noise standard deviation are close to the values obtained by fitting the mean data (S</w:t>
      </w:r>
      <w:r w:rsidR="00601AF2">
        <w:rPr>
          <w:rFonts w:ascii="Times New Roman" w:hAnsi="Times New Roman"/>
          <w:sz w:val="22"/>
          <w:szCs w:val="22"/>
        </w:rPr>
        <w:t>DT</w:t>
      </w:r>
      <w:r w:rsidR="00A94B1E">
        <w:rPr>
          <w:rFonts w:ascii="Times New Roman" w:hAnsi="Times New Roman"/>
          <w:sz w:val="22"/>
          <w:szCs w:val="22"/>
        </w:rPr>
        <w:t xml:space="preserve"> model: mean value </w:t>
      </w:r>
      <w:r w:rsidR="00601AF2">
        <w:rPr>
          <w:rFonts w:ascii="Times New Roman" w:hAnsi="Times New Roman"/>
          <w:sz w:val="22"/>
          <w:szCs w:val="22"/>
        </w:rPr>
        <w:t xml:space="preserve">of internal noise standard deviation </w:t>
      </w:r>
      <w:commentRangeStart w:id="2"/>
      <w:r w:rsidR="00A94B1E">
        <w:rPr>
          <w:rFonts w:ascii="Times New Roman" w:hAnsi="Times New Roman"/>
          <w:sz w:val="22"/>
          <w:szCs w:val="22"/>
        </w:rPr>
        <w:t>0.0XX</w:t>
      </w:r>
      <w:commentRangeEnd w:id="2"/>
      <w:r w:rsidR="00A94B1E">
        <w:rPr>
          <w:rStyle w:val="CommentReference"/>
          <w:rFonts w:ascii="Times New Roman" w:hAnsi="Times New Roman" w:cs="Times New Roman"/>
          <w:color w:val="auto"/>
          <w14:textOutline w14:w="0" w14:cap="rnd" w14:cmpd="sng" w14:algn="ctr">
            <w14:noFill/>
            <w14:prstDash w14:val="solid"/>
            <w14:bevel/>
          </w14:textOutline>
        </w:rPr>
        <w:commentReference w:id="2"/>
      </w:r>
      <w:r w:rsidR="00A94B1E">
        <w:rPr>
          <w:rFonts w:ascii="Times New Roman" w:hAnsi="Times New Roman"/>
          <w:sz w:val="22"/>
          <w:szCs w:val="22"/>
        </w:rPr>
        <w:t xml:space="preserve">, value from fit to mean </w:t>
      </w:r>
      <w:r w:rsidR="00601AF2">
        <w:rPr>
          <w:rFonts w:ascii="Times New Roman" w:hAnsi="Times New Roman"/>
          <w:sz w:val="22"/>
          <w:szCs w:val="22"/>
        </w:rPr>
        <w:t xml:space="preserve">data </w:t>
      </w:r>
      <w:r w:rsidR="00A94B1E" w:rsidRPr="005B1F9A">
        <w:rPr>
          <w:rFonts w:ascii="Times New Roman" w:hAnsi="Times New Roman"/>
          <w:sz w:val="22"/>
          <w:szCs w:val="22"/>
          <w:highlight w:val="yellow"/>
        </w:rPr>
        <w:t>0.0YY</w:t>
      </w:r>
      <w:r w:rsidR="00A94B1E">
        <w:rPr>
          <w:rFonts w:ascii="Times New Roman" w:hAnsi="Times New Roman"/>
          <w:sz w:val="22"/>
          <w:szCs w:val="22"/>
        </w:rPr>
        <w:t xml:space="preserve">; LINRF model: mean value </w:t>
      </w:r>
      <w:r w:rsidR="00601AF2">
        <w:rPr>
          <w:rFonts w:ascii="Times New Roman" w:hAnsi="Times New Roman"/>
          <w:sz w:val="22"/>
          <w:szCs w:val="22"/>
        </w:rPr>
        <w:t xml:space="preserve">of internal noise standard deviation </w:t>
      </w:r>
      <w:r w:rsidR="00A94B1E" w:rsidRPr="005B1F9A">
        <w:rPr>
          <w:rFonts w:ascii="Times New Roman" w:hAnsi="Times New Roman"/>
          <w:sz w:val="22"/>
          <w:szCs w:val="22"/>
          <w:highlight w:val="yellow"/>
        </w:rPr>
        <w:t>0.0XX</w:t>
      </w:r>
      <w:r w:rsidR="00A94B1E">
        <w:rPr>
          <w:rFonts w:ascii="Times New Roman" w:hAnsi="Times New Roman"/>
          <w:sz w:val="22"/>
          <w:szCs w:val="22"/>
        </w:rPr>
        <w:t xml:space="preserve">, value from fit to mean data, </w:t>
      </w:r>
      <w:r w:rsidR="00A94B1E" w:rsidRPr="005B1F9A">
        <w:rPr>
          <w:rFonts w:ascii="Times New Roman" w:hAnsi="Times New Roman"/>
          <w:sz w:val="22"/>
          <w:szCs w:val="22"/>
          <w:highlight w:val="yellow"/>
        </w:rPr>
        <w:t>0.0YY</w:t>
      </w:r>
      <w:r w:rsidR="00A94B1E">
        <w:rPr>
          <w:rFonts w:ascii="Times New Roman" w:hAnsi="Times New Roman"/>
          <w:sz w:val="22"/>
          <w:szCs w:val="22"/>
        </w:rPr>
        <w:t>).</w:t>
      </w:r>
    </w:p>
    <w:p w14:paraId="0B904BEC" w14:textId="77777777" w:rsidR="00601AF2" w:rsidRDefault="00601AF2" w:rsidP="00CC0064">
      <w:pPr>
        <w:pStyle w:val="Default"/>
        <w:spacing w:before="0"/>
        <w:rPr>
          <w:rFonts w:ascii="Times New Roman" w:hAnsi="Times New Roman"/>
          <w:sz w:val="22"/>
          <w:szCs w:val="22"/>
        </w:rPr>
      </w:pPr>
    </w:p>
    <w:p w14:paraId="58EAC113" w14:textId="2D62A795" w:rsidR="00F80E92" w:rsidRDefault="00A94B1E" w:rsidP="00CC0064">
      <w:pPr>
        <w:pStyle w:val="Default"/>
        <w:spacing w:before="0"/>
        <w:rPr>
          <w:rFonts w:ascii="Times New Roman" w:hAnsi="Times New Roman"/>
          <w:sz w:val="22"/>
          <w:szCs w:val="22"/>
        </w:rPr>
      </w:pPr>
      <w:r>
        <w:rPr>
          <w:rFonts w:ascii="Times New Roman" w:hAnsi="Times New Roman"/>
          <w:sz w:val="22"/>
          <w:szCs w:val="22"/>
        </w:rPr>
        <w:t>The estimates of external noise are higher for the LINRF model than for the S</w:t>
      </w:r>
      <w:r w:rsidR="00601AF2">
        <w:rPr>
          <w:rFonts w:ascii="Times New Roman" w:hAnsi="Times New Roman"/>
          <w:sz w:val="22"/>
          <w:szCs w:val="22"/>
        </w:rPr>
        <w:t>DT</w:t>
      </w:r>
      <w:r>
        <w:rPr>
          <w:rFonts w:ascii="Times New Roman" w:hAnsi="Times New Roman"/>
          <w:sz w:val="22"/>
          <w:szCs w:val="22"/>
        </w:rPr>
        <w:t xml:space="preserve"> model</w:t>
      </w:r>
      <w:r w:rsidR="00601AF2">
        <w:rPr>
          <w:rFonts w:ascii="Times New Roman" w:hAnsi="Times New Roman"/>
          <w:sz w:val="22"/>
          <w:szCs w:val="22"/>
        </w:rPr>
        <w:t xml:space="preserve"> (SDT model: mean value of external noise standard deviation </w:t>
      </w:r>
      <w:r w:rsidR="00601AF2" w:rsidRPr="005B1F9A">
        <w:rPr>
          <w:rFonts w:ascii="Times New Roman" w:hAnsi="Times New Roman"/>
          <w:sz w:val="22"/>
          <w:szCs w:val="22"/>
          <w:highlight w:val="yellow"/>
        </w:rPr>
        <w:t>0.0XX</w:t>
      </w:r>
      <w:r w:rsidR="00601AF2">
        <w:rPr>
          <w:rFonts w:ascii="Times New Roman" w:hAnsi="Times New Roman"/>
          <w:sz w:val="22"/>
          <w:szCs w:val="22"/>
        </w:rPr>
        <w:t xml:space="preserve">, value from fit to mean data </w:t>
      </w:r>
      <w:r w:rsidR="00601AF2" w:rsidRPr="005B1F9A">
        <w:rPr>
          <w:rFonts w:ascii="Times New Roman" w:hAnsi="Times New Roman"/>
          <w:sz w:val="22"/>
          <w:szCs w:val="22"/>
          <w:highlight w:val="yellow"/>
        </w:rPr>
        <w:t>0.0YY</w:t>
      </w:r>
      <w:r w:rsidR="00601AF2">
        <w:rPr>
          <w:rFonts w:ascii="Times New Roman" w:hAnsi="Times New Roman"/>
          <w:sz w:val="22"/>
          <w:szCs w:val="22"/>
        </w:rPr>
        <w:t xml:space="preserve">; LINRF model: mean value of external noise standard deviation </w:t>
      </w:r>
      <w:r w:rsidR="00601AF2" w:rsidRPr="005B1F9A">
        <w:rPr>
          <w:rFonts w:ascii="Times New Roman" w:hAnsi="Times New Roman"/>
          <w:sz w:val="22"/>
          <w:szCs w:val="22"/>
          <w:highlight w:val="yellow"/>
        </w:rPr>
        <w:t>0.0XX</w:t>
      </w:r>
      <w:r w:rsidR="00601AF2">
        <w:rPr>
          <w:rFonts w:ascii="Times New Roman" w:hAnsi="Times New Roman"/>
          <w:sz w:val="22"/>
          <w:szCs w:val="22"/>
        </w:rPr>
        <w:t xml:space="preserve">, value from fit to mean data, </w:t>
      </w:r>
      <w:r w:rsidR="00601AF2" w:rsidRPr="005B1F9A">
        <w:rPr>
          <w:rFonts w:ascii="Times New Roman" w:hAnsi="Times New Roman"/>
          <w:sz w:val="22"/>
          <w:szCs w:val="22"/>
          <w:highlight w:val="yellow"/>
        </w:rPr>
        <w:t>0.0YY</w:t>
      </w:r>
      <w:r w:rsidR="00601AF2">
        <w:rPr>
          <w:rFonts w:ascii="Times New Roman" w:hAnsi="Times New Roman"/>
          <w:sz w:val="22"/>
          <w:szCs w:val="22"/>
        </w:rPr>
        <w:t>). The estimates of external noise are higher for the LINRF model than for the SDT model</w:t>
      </w:r>
      <w:r>
        <w:rPr>
          <w:rFonts w:ascii="Times New Roman" w:hAnsi="Times New Roman"/>
          <w:sz w:val="22"/>
          <w:szCs w:val="22"/>
        </w:rPr>
        <w:t>. Th</w:t>
      </w:r>
      <w:r w:rsidR="00601AF2">
        <w:rPr>
          <w:rFonts w:ascii="Times New Roman" w:hAnsi="Times New Roman"/>
          <w:sz w:val="22"/>
          <w:szCs w:val="22"/>
        </w:rPr>
        <w:t xml:space="preserve">is is consistent with the observation that the SDT model underestimates the rise in thresholds with </w:t>
      </w:r>
      <w:r w:rsidR="00833769">
        <w:rPr>
          <w:rFonts w:ascii="Times New Roman" w:hAnsi="Times New Roman"/>
          <w:sz w:val="22"/>
          <w:szCs w:val="22"/>
        </w:rPr>
        <w:t>increasing covariance scalar, while this rise is captured accurately by the LINRF model, presumably because the latter takes into account the truncation implemented in the Gaussian</w:t>
      </w:r>
      <w:r>
        <w:rPr>
          <w:rFonts w:ascii="Times New Roman" w:hAnsi="Times New Roman"/>
          <w:sz w:val="22"/>
          <w:szCs w:val="22"/>
        </w:rPr>
        <w:t xml:space="preserve"> </w:t>
      </w:r>
      <w:r w:rsidR="00833769">
        <w:rPr>
          <w:rFonts w:ascii="Times New Roman" w:hAnsi="Times New Roman"/>
          <w:sz w:val="22"/>
          <w:szCs w:val="22"/>
        </w:rPr>
        <w:t xml:space="preserve">model of natural surface reflectance variation. If we focus on the estimates from the LINRF model fit to the mean data,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833769">
        <w:rPr>
          <w:rFonts w:ascii="Times New Roman" w:hAnsi="Times New Roman"/>
          <w:sz w:val="22"/>
          <w:szCs w:val="22"/>
        </w:rPr>
        <w:t xml:space="preserve"> is larger by a factor of ~1.7 than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833769">
        <w:rPr>
          <w:rFonts w:ascii="Times New Roman" w:hAnsi="Times New Roman"/>
          <w:sz w:val="22"/>
          <w:szCs w:val="22"/>
        </w:rPr>
        <w:t xml:space="preserve">. To the extent that our model of natural surface reflectance is accurate, this tells us that </w:t>
      </w:r>
      <w:r w:rsidR="00F949EA">
        <w:rPr>
          <w:rFonts w:ascii="Times New Roman" w:hAnsi="Times New Roman"/>
          <w:sz w:val="22"/>
          <w:szCs w:val="22"/>
        </w:rPr>
        <w:t xml:space="preserve">as measured by our paradigm, </w:t>
      </w:r>
      <w:r w:rsidR="00833769">
        <w:rPr>
          <w:rFonts w:ascii="Times New Roman" w:hAnsi="Times New Roman"/>
          <w:sz w:val="22"/>
          <w:szCs w:val="22"/>
        </w:rPr>
        <w:t xml:space="preserve">the visual systems stabilization of </w:t>
      </w:r>
      <w:r w:rsidR="00F949EA">
        <w:rPr>
          <w:rFonts w:ascii="Times New Roman" w:hAnsi="Times New Roman"/>
          <w:sz w:val="22"/>
          <w:szCs w:val="22"/>
        </w:rPr>
        <w:t xml:space="preserve">its lightness variation against variation in background surface reflectance to within a factor of two of the limits imposed by the intrinsic precision of that representation. </w:t>
      </w:r>
      <w:r w:rsidR="00833769">
        <w:rPr>
          <w:rFonts w:ascii="Times New Roman" w:hAnsi="Times New Roman"/>
          <w:sz w:val="22"/>
          <w:szCs w:val="22"/>
        </w:rPr>
        <w:t xml:space="preserve"> </w:t>
      </w:r>
    </w:p>
    <w:p w14:paraId="22401F33" w14:textId="7CE975F2" w:rsidR="009C0A24" w:rsidRDefault="009C0A24" w:rsidP="00CC0064">
      <w:pPr>
        <w:pStyle w:val="Default"/>
        <w:spacing w:before="0"/>
        <w:rPr>
          <w:rFonts w:ascii="Times New Roman" w:hAnsi="Times New Roman"/>
          <w:sz w:val="22"/>
          <w:szCs w:val="22"/>
        </w:rPr>
      </w:pPr>
    </w:p>
    <w:p w14:paraId="137028F4" w14:textId="77777777" w:rsidR="00151AF7" w:rsidRDefault="00E6746C" w:rsidP="005C0EFF">
      <w:pPr>
        <w:pStyle w:val="Default"/>
        <w:spacing w:before="0"/>
        <w:rPr>
          <w:rFonts w:ascii="Times New Roman" w:hAnsi="Times New Roman"/>
          <w:b/>
          <w:bCs/>
          <w:sz w:val="22"/>
          <w:szCs w:val="22"/>
        </w:rPr>
      </w:pPr>
      <w:commentRangeStart w:id="3"/>
      <w:r>
        <w:rPr>
          <w:rFonts w:ascii="Times New Roman" w:hAnsi="Times New Roman"/>
          <w:b/>
          <w:bCs/>
          <w:sz w:val="22"/>
          <w:szCs w:val="22"/>
        </w:rPr>
        <w:t>DISCUSSION</w:t>
      </w:r>
      <w:commentRangeEnd w:id="3"/>
      <w:r w:rsidR="000273B1">
        <w:rPr>
          <w:rStyle w:val="CommentReference"/>
          <w:rFonts w:ascii="Times New Roman" w:hAnsi="Times New Roman" w:cs="Times New Roman"/>
          <w:color w:val="auto"/>
          <w14:textOutline w14:w="0" w14:cap="rnd" w14:cmpd="sng" w14:algn="ctr">
            <w14:noFill/>
            <w14:prstDash w14:val="solid"/>
            <w14:bevel/>
          </w14:textOutline>
        </w:rPr>
        <w:commentReference w:id="3"/>
      </w:r>
    </w:p>
    <w:p w14:paraId="522BBE95" w14:textId="4F586D20" w:rsidR="00F733D6" w:rsidRDefault="00F733D6" w:rsidP="005C0EFF">
      <w:pPr>
        <w:pStyle w:val="Default"/>
        <w:spacing w:before="0"/>
        <w:rPr>
          <w:rFonts w:ascii="Times New Roman" w:hAnsi="Times New Roman"/>
          <w:b/>
          <w:bCs/>
          <w:sz w:val="22"/>
          <w:szCs w:val="22"/>
        </w:rPr>
      </w:pPr>
    </w:p>
    <w:p w14:paraId="596C9304" w14:textId="4F3FEE30" w:rsidR="00E0112B" w:rsidRDefault="001E77B3" w:rsidP="000E3DCD">
      <w:pPr>
        <w:rPr>
          <w:sz w:val="22"/>
          <w:szCs w:val="22"/>
        </w:rPr>
      </w:pPr>
      <w:r w:rsidRPr="00943998">
        <w:rPr>
          <w:sz w:val="22"/>
          <w:szCs w:val="22"/>
        </w:rPr>
        <w:t xml:space="preserve">The </w:t>
      </w:r>
      <w:r w:rsidR="00943998" w:rsidRPr="00943998">
        <w:rPr>
          <w:sz w:val="22"/>
          <w:szCs w:val="22"/>
        </w:rPr>
        <w:t>perceived</w:t>
      </w:r>
      <w:r w:rsidR="00943998">
        <w:rPr>
          <w:b/>
          <w:bCs/>
          <w:sz w:val="22"/>
          <w:szCs w:val="22"/>
        </w:rPr>
        <w:t xml:space="preserve"> </w:t>
      </w:r>
      <w:r w:rsidRPr="000E3DCD">
        <w:rPr>
          <w:sz w:val="22"/>
          <w:szCs w:val="22"/>
        </w:rPr>
        <w:t>lightness</w:t>
      </w:r>
      <w:r w:rsidRPr="000E3DCD">
        <w:rPr>
          <w:b/>
          <w:bCs/>
          <w:sz w:val="22"/>
          <w:szCs w:val="22"/>
        </w:rPr>
        <w:t xml:space="preserve"> </w:t>
      </w:r>
      <w:r w:rsidRPr="000E3DCD">
        <w:rPr>
          <w:sz w:val="22"/>
          <w:szCs w:val="22"/>
        </w:rPr>
        <w:t xml:space="preserve">of an object </w:t>
      </w:r>
      <w:r w:rsidR="00943998">
        <w:rPr>
          <w:sz w:val="22"/>
          <w:szCs w:val="22"/>
        </w:rPr>
        <w:t xml:space="preserve">can </w:t>
      </w:r>
      <w:r w:rsidRPr="000E3DCD">
        <w:rPr>
          <w:sz w:val="22"/>
          <w:szCs w:val="22"/>
        </w:rPr>
        <w:t>depend on the scene in which it lies</w:t>
      </w:r>
      <w:r w:rsidR="00943998">
        <w:rPr>
          <w:sz w:val="22"/>
          <w:szCs w:val="22"/>
        </w:rPr>
        <w:t>, and stabilization of the lightness representation against variation in scene properties extrinsic to the object’s surface reflectance is referred to as lightness constancy.</w:t>
      </w:r>
      <w:r w:rsidRPr="000E3DCD">
        <w:rPr>
          <w:sz w:val="22"/>
          <w:szCs w:val="22"/>
        </w:rPr>
        <w:t xml:space="preserve"> </w:t>
      </w:r>
      <w:r w:rsidR="00C815DA" w:rsidRPr="000E3DCD">
        <w:rPr>
          <w:sz w:val="22"/>
          <w:szCs w:val="22"/>
        </w:rPr>
        <w:t>In this paper</w:t>
      </w:r>
      <w:r w:rsidR="00524783" w:rsidRPr="000E3DCD">
        <w:rPr>
          <w:sz w:val="22"/>
          <w:szCs w:val="22"/>
        </w:rPr>
        <w:t xml:space="preserve">, </w:t>
      </w:r>
      <w:r w:rsidR="00943998">
        <w:rPr>
          <w:sz w:val="22"/>
          <w:szCs w:val="22"/>
        </w:rPr>
        <w:t xml:space="preserve">we introduced an objective psychophysical approach to characterizing lightness constancy, based on measuring how lightness discrimination thresholds vary with experimentally introduced variation in scene properties extrinsic to the object’s reflectance. In particular, we studied the effect of variation in the reflectance </w:t>
      </w:r>
      <w:r w:rsidR="007A60B8" w:rsidRPr="000E3DCD">
        <w:rPr>
          <w:sz w:val="22"/>
          <w:szCs w:val="22"/>
        </w:rPr>
        <w:t xml:space="preserve">of </w:t>
      </w:r>
      <w:r w:rsidR="00943998">
        <w:rPr>
          <w:sz w:val="22"/>
          <w:szCs w:val="22"/>
        </w:rPr>
        <w:t xml:space="preserve">the </w:t>
      </w:r>
      <w:r w:rsidR="007A60B8" w:rsidRPr="000E3DCD">
        <w:rPr>
          <w:sz w:val="22"/>
          <w:szCs w:val="22"/>
        </w:rPr>
        <w:t xml:space="preserve">background objects in </w:t>
      </w:r>
      <w:r w:rsidR="00943998">
        <w:rPr>
          <w:sz w:val="22"/>
          <w:szCs w:val="22"/>
        </w:rPr>
        <w:t>the</w:t>
      </w:r>
      <w:r w:rsidR="007A60B8" w:rsidRPr="000E3DCD">
        <w:rPr>
          <w:sz w:val="22"/>
          <w:szCs w:val="22"/>
        </w:rPr>
        <w:t xml:space="preserve"> scene. </w:t>
      </w:r>
      <w:r w:rsidR="008E1078" w:rsidRPr="000E3DCD">
        <w:rPr>
          <w:sz w:val="22"/>
          <w:szCs w:val="22"/>
        </w:rPr>
        <w:t>Our results (Figure</w:t>
      </w:r>
      <w:r w:rsidR="008E1078">
        <w:rPr>
          <w:sz w:val="22"/>
          <w:szCs w:val="22"/>
        </w:rPr>
        <w:t>s</w:t>
      </w:r>
      <w:r w:rsidR="008E1078" w:rsidRPr="000E3DCD">
        <w:rPr>
          <w:sz w:val="22"/>
          <w:szCs w:val="22"/>
        </w:rPr>
        <w:t xml:space="preserve"> 4</w:t>
      </w:r>
      <w:r w:rsidR="008E1078">
        <w:rPr>
          <w:sz w:val="22"/>
          <w:szCs w:val="22"/>
        </w:rPr>
        <w:t xml:space="preserve"> and 5</w:t>
      </w:r>
      <w:r w:rsidR="008E1078" w:rsidRPr="000E3DCD">
        <w:rPr>
          <w:sz w:val="22"/>
          <w:szCs w:val="22"/>
        </w:rPr>
        <w:t xml:space="preserve">) show that when the variation in the color of background objects is small, the discrimination thresholds are nearly constant. In this regime, performance depends primarily on the internal noise of the observers’ decision-making process. As the amount of background color variation increases, the effect of external variation in the stimuli on observers’ representation of object lightness starts dominating </w:t>
      </w:r>
      <w:r w:rsidR="00FE371A">
        <w:rPr>
          <w:sz w:val="22"/>
          <w:szCs w:val="22"/>
        </w:rPr>
        <w:t xml:space="preserve">that of the internal noise, </w:t>
      </w:r>
      <w:r w:rsidR="008E1078" w:rsidRPr="000E3DCD">
        <w:rPr>
          <w:sz w:val="22"/>
          <w:szCs w:val="22"/>
        </w:rPr>
        <w:t>and discrimination threshold</w:t>
      </w:r>
      <w:r w:rsidR="00FE371A">
        <w:rPr>
          <w:sz w:val="22"/>
          <w:szCs w:val="22"/>
        </w:rPr>
        <w:t>s</w:t>
      </w:r>
      <w:r w:rsidR="008E1078">
        <w:rPr>
          <w:sz w:val="22"/>
          <w:szCs w:val="22"/>
        </w:rPr>
        <w:t xml:space="preserve"> increase</w:t>
      </w:r>
      <w:r w:rsidR="008E1078" w:rsidRPr="000E3DCD">
        <w:rPr>
          <w:sz w:val="22"/>
          <w:szCs w:val="22"/>
        </w:rPr>
        <w:t xml:space="preserve">. </w:t>
      </w:r>
      <w:r w:rsidR="00E8082A" w:rsidRPr="000E3DCD">
        <w:rPr>
          <w:sz w:val="22"/>
          <w:szCs w:val="22"/>
        </w:rPr>
        <w:t xml:space="preserve">We </w:t>
      </w:r>
      <w:r w:rsidR="00943998">
        <w:rPr>
          <w:sz w:val="22"/>
          <w:szCs w:val="22"/>
        </w:rPr>
        <w:t xml:space="preserve">analyzed the data using </w:t>
      </w:r>
      <w:r w:rsidR="00085F66" w:rsidRPr="000E3DCD">
        <w:rPr>
          <w:sz w:val="22"/>
          <w:szCs w:val="22"/>
        </w:rPr>
        <w:t>a</w:t>
      </w:r>
      <w:r w:rsidR="00D47C3E">
        <w:rPr>
          <w:sz w:val="22"/>
          <w:szCs w:val="22"/>
        </w:rPr>
        <w:t xml:space="preserve"> modeling</w:t>
      </w:r>
      <w:r w:rsidR="00085F66" w:rsidRPr="000E3DCD">
        <w:rPr>
          <w:sz w:val="22"/>
          <w:szCs w:val="22"/>
        </w:rPr>
        <w:t xml:space="preserve"> approach </w:t>
      </w:r>
      <w:r w:rsidR="00943998">
        <w:rPr>
          <w:sz w:val="22"/>
          <w:szCs w:val="22"/>
        </w:rPr>
        <w:t>similar to that used p</w:t>
      </w:r>
      <w:r w:rsidR="00085F66" w:rsidRPr="000E3DCD">
        <w:rPr>
          <w:sz w:val="22"/>
          <w:szCs w:val="22"/>
        </w:rPr>
        <w:t xml:space="preserve">reviously </w:t>
      </w:r>
      <w:r w:rsidR="00943998">
        <w:rPr>
          <w:sz w:val="22"/>
          <w:szCs w:val="22"/>
        </w:rPr>
        <w:t>in the</w:t>
      </w:r>
      <w:r w:rsidR="00085F66" w:rsidRPr="000E3DCD">
        <w:rPr>
          <w:sz w:val="22"/>
          <w:szCs w:val="22"/>
        </w:rPr>
        <w:t xml:space="preserve"> study </w:t>
      </w:r>
      <w:r w:rsidR="00943998">
        <w:rPr>
          <w:sz w:val="22"/>
          <w:szCs w:val="22"/>
        </w:rPr>
        <w:t>of how externally added</w:t>
      </w:r>
      <w:r w:rsidR="00BD7C7A" w:rsidRPr="000E3DCD">
        <w:rPr>
          <w:sz w:val="22"/>
          <w:szCs w:val="22"/>
        </w:rPr>
        <w:t xml:space="preserve"> noise </w:t>
      </w:r>
      <w:r w:rsidR="00943998">
        <w:rPr>
          <w:sz w:val="22"/>
          <w:szCs w:val="22"/>
        </w:rPr>
        <w:t>affects</w:t>
      </w:r>
      <w:r w:rsidR="00BD7C7A" w:rsidRPr="000E3DCD">
        <w:rPr>
          <w:sz w:val="22"/>
          <w:szCs w:val="22"/>
        </w:rPr>
        <w:t xml:space="preserve"> </w:t>
      </w:r>
      <w:r w:rsidR="00085F66" w:rsidRPr="000E3DCD">
        <w:rPr>
          <w:sz w:val="22"/>
          <w:szCs w:val="22"/>
        </w:rPr>
        <w:t xml:space="preserve">contrast </w:t>
      </w:r>
      <w:r w:rsidR="00BD7C7A" w:rsidRPr="000E3DCD">
        <w:rPr>
          <w:sz w:val="22"/>
          <w:szCs w:val="22"/>
        </w:rPr>
        <w:t>detection</w:t>
      </w:r>
      <w:r w:rsidR="00943998">
        <w:rPr>
          <w:sz w:val="22"/>
          <w:szCs w:val="22"/>
        </w:rPr>
        <w:t xml:space="preserve"> </w:t>
      </w:r>
      <w:r w:rsidR="00F06CF5">
        <w:rPr>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bGU+PHNlY29uZGFyeS10aXRsZT5Kb3VybmFsIG9mIHRoZSBPcHRpY2FsIFNvY2lldHkgQTwvc2Vj
b25kYXJ5LXRpdGxlPjwvdGl0bGVzPjxwZXJpb2RpY2FsPjxmdWxsLXRpdGxlPkpvdXJuYWwgb2Yg
dGhlIE9wdGljYWwgU29jaWV0eSBBPC9mdWxsLXRpdGxlPjwvcGVyaW9kaWNhbD48cGFnZXM+Mzkx
LTQwNDwvcGFnZXM+PHZvbHVtZT40PC92b2x1bWU+PG51bWJlcj4yPC9udW1iZXI+PGRhdGVzPjx5
ZWFyPjE5ODc8L3llYXI+PC9kYXRlcz48dXJscz48L3VybHM+PC9yZWNvcmQ+PC9DaXRlPjxDaXRl
PjxBdXRob3I+UGVsbGk8L0F1dGhvcj48WWVhcj4xOTkwPC9ZZWFyPjxSZWNOdW0+MjUyMDwvUmVj
TnVtPjxyZWNvcmQ+PHJlYy1udW1iZXI+MjUyMDwvcmVjLW51bWJlcj48Zm9yZWlnbi1rZXlzPjxr
ZXkgYXBwPSJFTiIgZGItaWQ9IjU5MmRwdDJmNTkweDBtZXp0ZTM1ZjVmd2VmMHJ0cDJ4c2ZyeiIg
dGltZXN0YW1wPSIxNjE3Nzk5Mjg1Ij4yNTIwPC9rZXk+PC9mb3JlaWduLWtleXM+PHJlZi10eXBl
IG5hbWU9IkJvb2sgU2VjdGlvbiI+NTwvcmVmLXR5cGU+PGNvbnRyaWJ1dG9ycz48YXV0aG9ycz48
YXV0aG9yPlBlbGxpLCBELiBHLjwvYXV0aG9yPjwvYXV0aG9ycz48c2Vjb25kYXJ5LWF1dGhvcnM+
PGF1dGhvcj5CbGFrZW1vcmUsIEMuPC9hdXRob3I+PC9zZWNvbmRhcnktYXV0aG9ycz48L2NvbnRy
aWJ1dG9ycz48dGl0bGVzPjx0aXRsZT5UaGUgcXVhbnR1bSBlZmZpY2llbmN5IG9mIHZpc2lvbjwv
dGl0bGU+PHNlY29uZGFyeS10aXRsZT5WaXNpb246IENvZGluZyBhbmQgRWZmaWNpZW5jeTwvc2Vj
b25kYXJ5LXRpdGxlPjwvdGl0bGVzPjxwYWdlcz4zLTI0PC9wYWdlcz48ZGF0ZXM+PHllYXI+MTk5
MDwveWVhcj48L2RhdGVzPjx1cmxzPjwvdXJscz48L3JlY29yZD48L0NpdGU+PENpdGU+PEF1dGhv
cj5QZWxsaTwvQXV0aG9yPjxZZWFyPjE5OTk8L1llYXI+PFJlY051bT4yNTEwPC9SZWNOdW0+PElE
VGV4dD4xMDA2OTA1MTwvSURUZXh0PjxyZWNvcmQ+PHJlYy1udW1iZXI+MjUxMDwvcmVjLW51bWJl
cj48Zm9yZWlnbi1rZXlzPjxrZXkgYXBwPSJFTiIgZGItaWQ9IjU5MmRwdDJmNTkweDBtZXp0ZTM1
ZjVmd2VmMHJ0cDJ4c2ZyeiIgdGltZXN0YW1wPSIxNjE3MTIyNTEwIj4yNTEwPC9rZXk+PC9mb3Jl
aWduLWtleXM+PHJlZi10eXBlIG5hbWU9IkpvdXJuYWwgQXJ0aWNsZSI+MTc8L3JlZi10eXBlPjxj
b250cmlidXRvcnM+PGF1dGhvcnM+PGF1dGhvcj5QZWxsaSwgRC4gRy48L2F1dGhvcj48YXV0aG9y
PkZhcmVsbCwgQi48L2F1dGhvcj48L2F1dGhvcnM+PC9jb250cmlidXRvcnM+PGF1dGgtYWRkcmVz
cz5OZXcgWW9yayBVbml2ZXJzaXR5LCBOZXcgWW9yayAxMDAwMywgVVNBLiBkZW5pc0Bwc3ljaC5u
eXUuZWR1PC9hdXRoLWFkZHJlc3M+PHRpdGxlcz48dGl0bGU+V2h5IHVzZSBub2lzZT88L3RpdGxl
PjxzZWNvbmRhcnktdGl0bGU+Sm91cm5hbCBvZiB0aGUgT3B0aWNhbCBTb2NpZXR5IG9mIEFtZXJp
Y2EgQTwvc2Vjb25kYXJ5LXRpdGxlPjxhbHQtdGl0bGU+Sm91cm5hbCBvZiB0aGUgT3B0aWNhbCBT
b2NpZXR5IG9mIEFtZXJpY2EuIEEsIE9wdGljcywgaW1hZ2Ugc2NpZW5jZSwgYW5kIHZpc2lvbjwv
YWx0LXRpdGxlPjwvdGl0bGVzPjxwZXJpb2RpY2FsPjxmdWxsLXRpdGxlPkpvdXJuYWwgb2YgdGhl
IE9wdGljYWwgU29jaWV0eSBvZiBBbWVyaWNhIEE8L2Z1bGwtdGl0bGU+PC9wZXJpb2RpY2FsPjxw
YWdlcz42NDctNTM8L3BhZ2VzPjx2b2x1bWU+MTY8L3ZvbHVtZT48bnVtYmVyPjM8L251bWJlcj48
a2V5d29yZHM+PGtleXdvcmQ+KkFydGlmYWN0czwva2V5d29yZD48a2V5d29yZD5IdW1hbnM8L2tl
eXdvcmQ+PGtleXdvcmQ+Kk1vZGVscywgQmlvbG9naWNhbDwva2V5d29yZD48a2V5d29yZD5TZW5z
b3J5IFRocmVzaG9sZHMvcGh5c2lvbG9neTwva2V5d29yZD48a2V5d29yZD5WaXNpb24sIE9jdWxh
ci8qcGh5c2lvbG9neTwva2V5d29yZD48L2tleXdvcmRzPjxkYXRlcz48eWVhcj4xOTk5PC95ZWFy
PjxwdWItZGF0ZXM+PGRhdGU+TWFyPC9kYXRlPjwvcHViLWRhdGVzPjwvZGF0ZXM+PGlzYm4+MTA4
NC03NTI5IChQcmludCkmI3hEOzEwODQtNzUyOSAoTGlua2luZyk8L2lzYm4+PGFjY2Vzc2lvbi1u
dW0+MTAwNjkwNTE8L2FjY2Vzc2lvbi1udW0+PHVybHM+PHJlbGF0ZWQtdXJscz48dXJsPmh0dHA6
Ly93d3cubmNiaS5ubG0ubmloLmdvdi9wdWJtZWQvMTAwNjkwNTE8L3VybD48L3JlbGF0ZWQtdXJs
cz48L3VybHM+PC9yZWNvcmQ+PC9DaXRlPjwvRW5kTm90ZT5=
</w:fldData>
        </w:fldChar>
      </w:r>
      <w:r w:rsidR="00E073DD">
        <w:rPr>
          <w:sz w:val="22"/>
          <w:szCs w:val="22"/>
        </w:rPr>
        <w:instrText xml:space="preserve"> ADDIN EN.CITE </w:instrText>
      </w:r>
      <w:r w:rsidR="00E073DD">
        <w:rPr>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bGU+PHNlY29uZGFyeS10aXRsZT5Kb3VybmFsIG9mIHRoZSBPcHRpY2FsIFNvY2lldHkgQTwvc2Vj
b25kYXJ5LXRpdGxlPjwvdGl0bGVzPjxwZXJpb2RpY2FsPjxmdWxsLXRpdGxlPkpvdXJuYWwgb2Yg
dGhlIE9wdGljYWwgU29jaWV0eSBBPC9mdWxsLXRpdGxlPjwvcGVyaW9kaWNhbD48cGFnZXM+Mzkx
LTQwNDwvcGFnZXM+PHZvbHVtZT40PC92b2x1bWU+PG51bWJlcj4yPC9udW1iZXI+PGRhdGVzPjx5
ZWFyPjE5ODc8L3llYXI+PC9kYXRlcz48dXJscz48L3VybHM+PC9yZWNvcmQ+PC9DaXRlPjxDaXRl
PjxBdXRob3I+UGVsbGk8L0F1dGhvcj48WWVhcj4xOTkwPC9ZZWFyPjxSZWNOdW0+MjUyMDwvUmVj
TnVtPjxyZWNvcmQ+PHJlYy1udW1iZXI+MjUyMDwvcmVjLW51bWJlcj48Zm9yZWlnbi1rZXlzPjxr
ZXkgYXBwPSJFTiIgZGItaWQ9IjU5MmRwdDJmNTkweDBtZXp0ZTM1ZjVmd2VmMHJ0cDJ4c2ZyeiIg
dGltZXN0YW1wPSIxNjE3Nzk5Mjg1Ij4yNTIwPC9rZXk+PC9mb3JlaWduLWtleXM+PHJlZi10eXBl
IG5hbWU9IkJvb2sgU2VjdGlvbiI+NTwvcmVmLXR5cGU+PGNvbnRyaWJ1dG9ycz48YXV0aG9ycz48
YXV0aG9yPlBlbGxpLCBELiBHLjwvYXV0aG9yPjwvYXV0aG9ycz48c2Vjb25kYXJ5LWF1dGhvcnM+
PGF1dGhvcj5CbGFrZW1vcmUsIEMuPC9hdXRob3I+PC9zZWNvbmRhcnktYXV0aG9ycz48L2NvbnRy
aWJ1dG9ycz48dGl0bGVzPjx0aXRsZT5UaGUgcXVhbnR1bSBlZmZpY2llbmN5IG9mIHZpc2lvbjwv
dGl0bGU+PHNlY29uZGFyeS10aXRsZT5WaXNpb246IENvZGluZyBhbmQgRWZmaWNpZW5jeTwvc2Vj
b25kYXJ5LXRpdGxlPjwvdGl0bGVzPjxwYWdlcz4zLTI0PC9wYWdlcz48ZGF0ZXM+PHllYXI+MTk5
MDwveWVhcj48L2RhdGVzPjx1cmxzPjwvdXJscz48L3JlY29yZD48L0NpdGU+PENpdGU+PEF1dGhv
cj5QZWxsaTwvQXV0aG9yPjxZZWFyPjE5OTk8L1llYXI+PFJlY051bT4yNTEwPC9SZWNOdW0+PElE
VGV4dD4xMDA2OTA1MTwvSURUZXh0PjxyZWNvcmQ+PHJlYy1udW1iZXI+MjUxMDwvcmVjLW51bWJl
cj48Zm9yZWlnbi1rZXlzPjxrZXkgYXBwPSJFTiIgZGItaWQ9IjU5MmRwdDJmNTkweDBtZXp0ZTM1
ZjVmd2VmMHJ0cDJ4c2ZyeiIgdGltZXN0YW1wPSIxNjE3MTIyNTEwIj4yNTEwPC9rZXk+PC9mb3Jl
aWduLWtleXM+PHJlZi10eXBlIG5hbWU9IkpvdXJuYWwgQXJ0aWNsZSI+MTc8L3JlZi10eXBlPjxj
b250cmlidXRvcnM+PGF1dGhvcnM+PGF1dGhvcj5QZWxsaSwgRC4gRy48L2F1dGhvcj48YXV0aG9y
PkZhcmVsbCwgQi48L2F1dGhvcj48L2F1dGhvcnM+PC9jb250cmlidXRvcnM+PGF1dGgtYWRkcmVz
cz5OZXcgWW9yayBVbml2ZXJzaXR5LCBOZXcgWW9yayAxMDAwMywgVVNBLiBkZW5pc0Bwc3ljaC5u
eXUuZWR1PC9hdXRoLWFkZHJlc3M+PHRpdGxlcz48dGl0bGU+V2h5IHVzZSBub2lzZT88L3RpdGxl
PjxzZWNvbmRhcnktdGl0bGU+Sm91cm5hbCBvZiB0aGUgT3B0aWNhbCBTb2NpZXR5IG9mIEFtZXJp
Y2EgQTwvc2Vjb25kYXJ5LXRpdGxlPjxhbHQtdGl0bGU+Sm91cm5hbCBvZiB0aGUgT3B0aWNhbCBT
b2NpZXR5IG9mIEFtZXJpY2EuIEEsIE9wdGljcywgaW1hZ2Ugc2NpZW5jZSwgYW5kIHZpc2lvbjwv
YWx0LXRpdGxlPjwvdGl0bGVzPjxwZXJpb2RpY2FsPjxmdWxsLXRpdGxlPkpvdXJuYWwgb2YgdGhl
IE9wdGljYWwgU29jaWV0eSBvZiBBbWVyaWNhIEE8L2Z1bGwtdGl0bGU+PC9wZXJpb2RpY2FsPjxw
YWdlcz42NDctNTM8L3BhZ2VzPjx2b2x1bWU+MTY8L3ZvbHVtZT48bnVtYmVyPjM8L251bWJlcj48
a2V5d29yZHM+PGtleXdvcmQ+KkFydGlmYWN0czwva2V5d29yZD48a2V5d29yZD5IdW1hbnM8L2tl
eXdvcmQ+PGtleXdvcmQ+Kk1vZGVscywgQmlvbG9naWNhbDwva2V5d29yZD48a2V5d29yZD5TZW5z
b3J5IFRocmVzaG9sZHMvcGh5c2lvbG9neTwva2V5d29yZD48a2V5d29yZD5WaXNpb24sIE9jdWxh
ci8qcGh5c2lvbG9neTwva2V5d29yZD48L2tleXdvcmRzPjxkYXRlcz48eWVhcj4xOTk5PC95ZWFy
PjxwdWItZGF0ZXM+PGRhdGU+TWFyPC9kYXRlPjwvcHViLWRhdGVzPjwvZGF0ZXM+PGlzYm4+MTA4
NC03NTI5IChQcmludCkmI3hEOzEwODQtNzUyOSAoTGlua2luZyk8L2lzYm4+PGFjY2Vzc2lvbi1u
dW0+MTAwNjkwNTE8L2FjY2Vzc2lvbi1udW0+PHVybHM+PHJlbGF0ZWQtdXJscz48dXJsPmh0dHA6
Ly93d3cubmNiaS5ubG0ubmloLmdvdi9wdWJtZWQvMTAwNjkwNTE8L3VybD48L3JlbGF0ZWQtdXJs
cz48L3VybHM+PC9yZWNvcmQ+PC9DaXRlPjwvRW5kTm90ZT5=
</w:fldData>
        </w:fldChar>
      </w:r>
      <w:r w:rsidR="00E073DD">
        <w:rPr>
          <w:sz w:val="22"/>
          <w:szCs w:val="22"/>
        </w:rPr>
        <w:instrText xml:space="preserve"> ADDIN EN.CITE.DATA </w:instrText>
      </w:r>
      <w:r w:rsidR="00E073DD">
        <w:rPr>
          <w:sz w:val="22"/>
          <w:szCs w:val="22"/>
        </w:rPr>
      </w:r>
      <w:r w:rsidR="00E073DD">
        <w:rPr>
          <w:sz w:val="22"/>
          <w:szCs w:val="22"/>
        </w:rPr>
        <w:fldChar w:fldCharType="end"/>
      </w:r>
      <w:r w:rsidR="00F06CF5">
        <w:rPr>
          <w:sz w:val="22"/>
          <w:szCs w:val="22"/>
        </w:rPr>
      </w:r>
      <w:r w:rsidR="00F06CF5">
        <w:rPr>
          <w:sz w:val="22"/>
          <w:szCs w:val="22"/>
        </w:rPr>
        <w:fldChar w:fldCharType="separate"/>
      </w:r>
      <w:r w:rsidR="00E073DD">
        <w:rPr>
          <w:noProof/>
          <w:sz w:val="22"/>
          <w:szCs w:val="22"/>
        </w:rPr>
        <w:t>(Legge, Kersten, &amp; Burgess, 1987; Pelli, 1990; Pelli &amp; Farell, 1999)</w:t>
      </w:r>
      <w:r w:rsidR="00F06CF5">
        <w:rPr>
          <w:sz w:val="22"/>
          <w:szCs w:val="22"/>
        </w:rPr>
        <w:fldChar w:fldCharType="end"/>
      </w:r>
      <w:r w:rsidR="00BD6B48" w:rsidRPr="000E3DCD">
        <w:rPr>
          <w:sz w:val="22"/>
          <w:szCs w:val="22"/>
        </w:rPr>
        <w:t>.</w:t>
      </w:r>
      <w:r w:rsidR="00BD7C7A" w:rsidRPr="000E3DCD">
        <w:rPr>
          <w:sz w:val="22"/>
          <w:szCs w:val="22"/>
        </w:rPr>
        <w:t xml:space="preserve"> </w:t>
      </w:r>
      <w:r w:rsidR="00297B7C" w:rsidRPr="000E3DCD">
        <w:rPr>
          <w:sz w:val="22"/>
          <w:szCs w:val="22"/>
        </w:rPr>
        <w:t xml:space="preserve">This approach allows </w:t>
      </w:r>
      <w:r w:rsidR="00F733D6">
        <w:rPr>
          <w:sz w:val="22"/>
          <w:szCs w:val="22"/>
        </w:rPr>
        <w:t>us</w:t>
      </w:r>
      <w:r w:rsidR="000E39CD" w:rsidRPr="000E3DCD">
        <w:rPr>
          <w:sz w:val="22"/>
          <w:szCs w:val="22"/>
        </w:rPr>
        <w:t xml:space="preserve"> to relate </w:t>
      </w:r>
      <w:r w:rsidR="00F733D6">
        <w:rPr>
          <w:sz w:val="22"/>
          <w:szCs w:val="22"/>
        </w:rPr>
        <w:t xml:space="preserve">the effect of background surface variation to the intrinsic precision of the lightness representation. </w:t>
      </w:r>
      <w:r w:rsidR="00E0112B">
        <w:rPr>
          <w:sz w:val="22"/>
          <w:szCs w:val="22"/>
        </w:rPr>
        <w:t xml:space="preserve">We find </w:t>
      </w:r>
      <w:r w:rsidR="00E0112B">
        <w:t xml:space="preserve">that the effect of the external variability introduced by variation of background surface </w:t>
      </w:r>
      <w:proofErr w:type="spellStart"/>
      <w:r w:rsidR="00E0112B">
        <w:t>reflectan</w:t>
      </w:r>
      <w:r w:rsidR="004A28F2">
        <w:t>c</w:t>
      </w:r>
      <w:r w:rsidR="00E0112B">
        <w:t>es</w:t>
      </w:r>
      <w:proofErr w:type="spellEnd"/>
      <w:r w:rsidR="00E0112B">
        <w:t xml:space="preserve"> in natural images is within a factor of two of the intrinsic precision of the lightness representation. </w:t>
      </w:r>
      <w:r w:rsidR="004A28F2">
        <w:t xml:space="preserve">More generally, </w:t>
      </w:r>
      <w:r w:rsidR="004A28F2">
        <w:rPr>
          <w:sz w:val="22"/>
          <w:szCs w:val="22"/>
        </w:rPr>
        <w:t>o</w:t>
      </w:r>
      <w:r w:rsidR="004A28F2" w:rsidRPr="000E3DCD">
        <w:rPr>
          <w:sz w:val="22"/>
          <w:szCs w:val="22"/>
        </w:rPr>
        <w:t>ur work provides a method to quantify the effect of variations in task-irrelevant properties on the perception of task-relevant property</w:t>
      </w:r>
      <w:r w:rsidR="004A28F2" w:rsidRPr="004A28F2">
        <w:rPr>
          <w:sz w:val="22"/>
          <w:szCs w:val="22"/>
        </w:rPr>
        <w:t xml:space="preserve">. </w:t>
      </w:r>
      <w:r w:rsidR="00E0112B" w:rsidRPr="004A28F2">
        <w:rPr>
          <w:sz w:val="22"/>
          <w:szCs w:val="22"/>
        </w:rPr>
        <w:t>Below we discuss some aspects of our approach and findings.</w:t>
      </w:r>
    </w:p>
    <w:p w14:paraId="18BFD12A" w14:textId="7B7535A1" w:rsidR="00DE7F41" w:rsidRDefault="00DE7F41" w:rsidP="000E3DCD">
      <w:pPr>
        <w:rPr>
          <w:sz w:val="22"/>
          <w:szCs w:val="22"/>
        </w:rPr>
      </w:pPr>
    </w:p>
    <w:p w14:paraId="5A9755A0" w14:textId="28BDCD2C" w:rsidR="009D1C3D" w:rsidRPr="00FE371A" w:rsidRDefault="005321FA" w:rsidP="000E3DCD">
      <w:pPr>
        <w:rPr>
          <w:sz w:val="22"/>
          <w:szCs w:val="22"/>
        </w:rPr>
      </w:pPr>
      <w:r>
        <w:rPr>
          <w:i/>
          <w:iCs/>
          <w:sz w:val="22"/>
          <w:szCs w:val="22"/>
        </w:rPr>
        <w:t>Spatial and chromatic properties of the stimuli</w:t>
      </w:r>
      <w:r w:rsidR="009D1C3D" w:rsidRPr="009D1C3D">
        <w:rPr>
          <w:i/>
          <w:iCs/>
          <w:sz w:val="22"/>
          <w:szCs w:val="22"/>
        </w:rPr>
        <w:t>.</w:t>
      </w:r>
      <w:r w:rsidR="00FE371A">
        <w:rPr>
          <w:i/>
          <w:iCs/>
          <w:sz w:val="22"/>
          <w:szCs w:val="22"/>
        </w:rPr>
        <w:t xml:space="preserve"> </w:t>
      </w:r>
      <w:r w:rsidR="00FE371A">
        <w:rPr>
          <w:sz w:val="22"/>
          <w:szCs w:val="22"/>
        </w:rPr>
        <w:t xml:space="preserve">We used small image patches in our study, an important difference between our stimuli and natural viewing. In this initial deployment of our paradigm, we thus focus on effects of the background that are relatively nearby the test object, and which are likely mediated by relatively </w:t>
      </w:r>
      <w:r w:rsidR="004B0E61">
        <w:rPr>
          <w:sz w:val="22"/>
          <w:szCs w:val="22"/>
        </w:rPr>
        <w:t xml:space="preserve">small </w:t>
      </w:r>
      <w:r w:rsidR="00FE371A">
        <w:rPr>
          <w:sz w:val="22"/>
          <w:szCs w:val="22"/>
        </w:rPr>
        <w:t>population</w:t>
      </w:r>
      <w:r w:rsidR="004B0E61">
        <w:rPr>
          <w:sz w:val="22"/>
          <w:szCs w:val="22"/>
        </w:rPr>
        <w:t>s</w:t>
      </w:r>
      <w:r w:rsidR="00FE371A">
        <w:rPr>
          <w:sz w:val="22"/>
          <w:szCs w:val="22"/>
        </w:rPr>
        <w:t xml:space="preserve"> of neurons</w:t>
      </w:r>
      <w:r w:rsidR="004B0E61">
        <w:rPr>
          <w:sz w:val="22"/>
          <w:szCs w:val="22"/>
        </w:rPr>
        <w:t>.</w:t>
      </w:r>
      <w:r w:rsidR="00FE371A">
        <w:rPr>
          <w:sz w:val="22"/>
          <w:szCs w:val="22"/>
        </w:rPr>
        <w:t xml:space="preserve"> </w:t>
      </w:r>
      <w:r w:rsidR="00761DF0">
        <w:rPr>
          <w:sz w:val="22"/>
          <w:szCs w:val="22"/>
        </w:rPr>
        <w:t xml:space="preserve">The use of small image patches is not a necessary requirement of our </w:t>
      </w:r>
      <w:proofErr w:type="gramStart"/>
      <w:r w:rsidR="00761DF0">
        <w:rPr>
          <w:sz w:val="22"/>
          <w:szCs w:val="22"/>
        </w:rPr>
        <w:t>paradigm, and</w:t>
      </w:r>
      <w:proofErr w:type="gramEnd"/>
      <w:r w:rsidR="00761DF0">
        <w:rPr>
          <w:sz w:val="22"/>
          <w:szCs w:val="22"/>
        </w:rPr>
        <w:t xml:space="preserve"> extending the work to larger patches is natural direction.</w:t>
      </w:r>
      <w:r w:rsidR="00FE371A">
        <w:rPr>
          <w:sz w:val="22"/>
          <w:szCs w:val="22"/>
        </w:rPr>
        <w:t xml:space="preserve"> </w:t>
      </w:r>
      <w:r w:rsidR="00251AB2">
        <w:rPr>
          <w:sz w:val="22"/>
          <w:szCs w:val="22"/>
        </w:rPr>
        <w:t xml:space="preserve">In addition to using small patches, we did not vary the geometry of the objects in the rendered scene, nor </w:t>
      </w:r>
      <w:proofErr w:type="spellStart"/>
      <w:r w:rsidR="00251AB2">
        <w:rPr>
          <w:sz w:val="22"/>
          <w:szCs w:val="22"/>
        </w:rPr>
        <w:t>i</w:t>
      </w:r>
      <w:r w:rsidR="002F7DDB">
        <w:rPr>
          <w:sz w:val="22"/>
          <w:szCs w:val="22"/>
        </w:rPr>
        <w:t>vary</w:t>
      </w:r>
      <w:proofErr w:type="spellEnd"/>
      <w:r w:rsidR="002F7DDB">
        <w:rPr>
          <w:sz w:val="22"/>
          <w:szCs w:val="22"/>
        </w:rPr>
        <w:t xml:space="preserve"> the</w:t>
      </w:r>
      <w:r w:rsidR="00251AB2">
        <w:rPr>
          <w:sz w:val="22"/>
          <w:szCs w:val="22"/>
        </w:rPr>
        <w:t xml:space="preserve"> spatial </w:t>
      </w:r>
      <w:r w:rsidR="002F7DDB">
        <w:rPr>
          <w:sz w:val="22"/>
          <w:szCs w:val="22"/>
        </w:rPr>
        <w:t xml:space="preserve">and temporal </w:t>
      </w:r>
      <w:r w:rsidR="00251AB2">
        <w:rPr>
          <w:sz w:val="22"/>
          <w:szCs w:val="22"/>
        </w:rPr>
        <w:t xml:space="preserve">structure on the variation of background surface </w:t>
      </w:r>
      <w:proofErr w:type="spellStart"/>
      <w:r w:rsidR="00251AB2">
        <w:rPr>
          <w:sz w:val="22"/>
          <w:szCs w:val="22"/>
        </w:rPr>
        <w:t>reflectances</w:t>
      </w:r>
      <w:proofErr w:type="spellEnd"/>
      <w:r w:rsidR="00251AB2">
        <w:rPr>
          <w:sz w:val="22"/>
          <w:szCs w:val="22"/>
        </w:rPr>
        <w:t xml:space="preserve">. Manipulating spatial </w:t>
      </w:r>
      <w:r w:rsidR="002F7DDB">
        <w:rPr>
          <w:sz w:val="22"/>
          <w:szCs w:val="22"/>
        </w:rPr>
        <w:t xml:space="preserve">and temporal </w:t>
      </w:r>
      <w:r w:rsidR="00251AB2">
        <w:rPr>
          <w:sz w:val="22"/>
          <w:szCs w:val="22"/>
        </w:rPr>
        <w:t xml:space="preserve">parameters </w:t>
      </w:r>
      <w:r w:rsidR="002F7DDB">
        <w:rPr>
          <w:sz w:val="22"/>
          <w:szCs w:val="22"/>
        </w:rPr>
        <w:t xml:space="preserve">and temporal parameters </w:t>
      </w:r>
      <w:r w:rsidR="00251AB2">
        <w:rPr>
          <w:sz w:val="22"/>
          <w:szCs w:val="22"/>
        </w:rPr>
        <w:t xml:space="preserve">would provide a way to use our paradigm to measure the spatial </w:t>
      </w:r>
      <w:r w:rsidR="00B06F65">
        <w:rPr>
          <w:sz w:val="22"/>
          <w:szCs w:val="22"/>
        </w:rPr>
        <w:t xml:space="preserve">and temporal </w:t>
      </w:r>
      <w:r w:rsidR="00251AB2">
        <w:rPr>
          <w:sz w:val="22"/>
          <w:szCs w:val="22"/>
        </w:rPr>
        <w:t>tuning of the</w:t>
      </w:r>
      <w:r w:rsidR="00B06F65">
        <w:rPr>
          <w:sz w:val="22"/>
          <w:szCs w:val="22"/>
        </w:rPr>
        <w:t xml:space="preserve"> mechanism(s) mediating the</w:t>
      </w:r>
      <w:r w:rsidR="00251AB2">
        <w:rPr>
          <w:sz w:val="22"/>
          <w:szCs w:val="22"/>
        </w:rPr>
        <w:t xml:space="preserve"> background effect, in the same way that manipulating the spatial </w:t>
      </w:r>
      <w:r w:rsidR="00B06F65">
        <w:rPr>
          <w:sz w:val="22"/>
          <w:szCs w:val="22"/>
        </w:rPr>
        <w:t xml:space="preserve">and temporal </w:t>
      </w:r>
      <w:r w:rsidR="00251AB2">
        <w:rPr>
          <w:sz w:val="22"/>
          <w:szCs w:val="22"/>
        </w:rPr>
        <w:t xml:space="preserve">properties of </w:t>
      </w:r>
      <w:r w:rsidR="00B06F65">
        <w:rPr>
          <w:sz w:val="22"/>
          <w:szCs w:val="22"/>
        </w:rPr>
        <w:t xml:space="preserve">noise added to simpler stimuli </w:t>
      </w:r>
      <w:r w:rsidR="00251AB2">
        <w:rPr>
          <w:sz w:val="22"/>
          <w:szCs w:val="22"/>
        </w:rPr>
        <w:t xml:space="preserve"> may be used to examine the tuning of the underly</w:t>
      </w:r>
      <w:r w:rsidR="0060148A">
        <w:rPr>
          <w:sz w:val="22"/>
          <w:szCs w:val="22"/>
        </w:rPr>
        <w:t>i</w:t>
      </w:r>
      <w:r w:rsidR="00251AB2">
        <w:rPr>
          <w:sz w:val="22"/>
          <w:szCs w:val="22"/>
        </w:rPr>
        <w:t>ng mechanisms</w:t>
      </w:r>
      <w:r w:rsidR="00C8238B">
        <w:rPr>
          <w:sz w:val="22"/>
          <w:szCs w:val="22"/>
        </w:rPr>
        <w:t xml:space="preserve"> </w:t>
      </w:r>
      <w:commentRangeStart w:id="4"/>
      <w:r w:rsidR="00F06CF5">
        <w:rPr>
          <w:sz w:val="22"/>
          <w:szCs w:val="22"/>
        </w:rPr>
        <w:fldChar w:fldCharType="begin">
          <w:fldData xml:space="preserve">PEVuZE5vdGU+PENpdGU+PEF1dGhvcj5IZW5uaW5nPC9BdXRob3I+PFllYXI+MTk4MTwvWWVhcj48
UmVjTnVtPjI1MzI8L1JlY051bT48SURUZXh0PjcyNDEyNTk8L0lEVGV4dD48RGlzcGxheVRleHQ+
KEhlbm5pbmcsIEhlcnR6LCAmYW1wOyBIaW50b24sIDE5ODE7IFJvdmFtbywgRnJhbnNzaWxhLCAm
YW1wOyBOYXNhbmVuLCAxOTkyOyBMb3NhZGEgJmFtcDsgTXVsbGVuLCAxOTk1OyBOYWNobWlhcywg
MTk5OTsgUm92YW1vLCBSYW5pbmVuLCAmYW1wOyBEb25uZXIsIDE5OTkpPC9EaXNwbGF5VGV4dD48
cmVjb3JkPjxyZWMtbnVtYmVyPjI1MzI8L3JlYy1udW1iZXI+PGZvcmVpZ24ta2V5cz48a2V5IGFw
cD0iRU4iIGRiLWlkPSI1OTJkcHQyZjU5MHgwbWV6dGUzNWY1ZndlZjBydHAyeHNmcnoiIHRpbWVz
dGFtcD0iMTYxODk0ODQ5OSI+MjUzMjwva2V5PjwvZm9yZWlnbi1rZXlzPjxyZWYtdHlwZSBuYW1l
PSJKb3VybmFsIEFydGljbGUiPjE3PC9yZWYtdHlwZT48Y29udHJpYnV0b3JzPjxhdXRob3JzPjxh
dXRob3I+SGVubmluZywgRy5CLjwvYXV0aG9yPjxhdXRob3I+SGVydHosIEIuRy48L2F1dGhvcj48
YXV0aG9yPkhpbnRvbiwgSi4gTC48L2F1dGhvcj48L2F1dGhvcnM+PC9jb250cmlidXRvcnM+PHRp
dGxlcz48dGl0bGU+RWZmZWN0cyBvZiBkaWZmZXJlbnQgaHlwb3RoZXRpY2FsIGRldGVjdGlvbiBt
ZWNoYW5pc21zIG9uIHRoZSBzaGFwZSBvZiBzcGF0aWFsLWZyZXF1ZW5jeSBmaWx0ZXJzIGluZmVy
cmVkIGZyb20gbWFza2luZyBleHBlcmltZW50czogSS4gTm9pc2UgbWFza3M8L3RpdGxlPjxzZWNv
bmRhcnktdGl0bGU+Sm91cm5hbCBvZiB0aGUgT3B0aWNhbCBTb2NpZXR5IG9mIEFtZXJpY2E8L3Nl
Y29uZGFyeS10aXRsZT48YWx0LXRpdGxlPkogT3B0IFNvYyBBbTwvYWx0LXRpdGxlPjwvdGl0bGVz
PjxwZXJpb2RpY2FsPjxmdWxsLXRpdGxlPkpvdXJuYWwgb2YgdGhlIE9wdGljYWwgU29jaWV0eSBv
ZiBBbWVyaWNhPC9mdWxsLXRpdGxlPjwvcGVyaW9kaWNhbD48YWx0LXBlcmlvZGljYWw+PGZ1bGwt
dGl0bGU+SiBPcHQgU29jIEFtPC9mdWxsLXRpdGxlPjwvYWx0LXBlcmlvZGljYWw+PHBhZ2VzPjU3
NC01ODE8L3BhZ2VzPjx2b2x1bWU+NzE8L3ZvbHVtZT48bnVtYmVyPjU8L251bWJlcj48a2V5d29y
ZHM+PGtleXdvcmQ+SHVtYW5zPC9rZXl3b3JkPjxrZXl3b3JkPk1vZGVscywgQmlvbG9naWNhbDwv
a2V5d29yZD48a2V5d29yZD5QYXR0ZXJuIFJlY29nbml0aW9uLCBWaXN1YWw8L2tleXdvcmQ+PGtl
eXdvcmQ+KlZpc3VhbCBQZXJjZXB0aW9uL3BoIFtQaHlzaW9sb2d5XTwva2V5d29yZD48L2tleXdv
cmRzPjxkYXRlcz48eWVhcj4xOTgxPC95ZWFyPjxwdWItZGF0ZXM+PGRhdGU+TWF5PC9kYXRlPjwv
cHViLWRhdGVzPjwvZGF0ZXM+PGlzYm4+MDAzMC0zOTQxIChQcmludCkmI3hEOzAwMzAtMzk0MSAo
TGlua2luZyk8L2lzYm4+PGFjY2Vzc2lvbi1udW0+NzI0MTI1OTwvYWNjZXNzaW9uLW51bT48dXJs
cz48cmVsYXRlZC11cmxzPjx1cmw+aHR0cDovL3d3dy5uY2JpLm5sbS5uaWguZ292L3B1Ym1lZC83
MjQxMjU5PC91cmw+PC9yZWxhdGVkLXVybHM+PC91cmxzPjxsYW5ndWFnZT5FbmdsaXNoPC9sYW5n
dWFnZT48L3JlY29yZD48L0NpdGU+PENpdGU+PEF1dGhvcj5Sb3ZhbW88L0F1dGhvcj48WWVhcj4x
OTkyPC9ZZWFyPjxSZWNOdW0+MjUzMzwvUmVjTnVtPjxyZWNvcmQ+PHJlYy1udW1iZXI+MjUzMzwv
cmVjLW51bWJlcj48Zm9yZWlnbi1rZXlzPjxrZXkgYXBwPSJFTiIgZGItaWQ9IjU5MmRwdDJmNTkw
eDBtZXp0ZTM1ZjVmd2VmMHJ0cDJ4c2ZyeiIgdGltZXN0YW1wPSIxNjE4OTQ4OTMzIj4yNTMzPC9r
ZXk+PC9mb3JlaWduLWtleXM+PHJlZi10eXBlIG5hbWU9IkpvdXJuYWwgQXJ0aWNsZSI+MTc8L3Jl
Zi10eXBlPjxjb250cmlidXRvcnM+PGF1dGhvcnM+PGF1dGhvcj5Sb3ZhbW8sIEouPC9hdXRob3I+
PGF1dGhvcj5GcmFuc3NpbGEsIFIuPC9hdXRob3I+PGF1dGhvcj5OYXNhbmVuLCBSLjwvYXV0aG9y
PjwvYXV0aG9ycz48L2NvbnRyaWJ1dG9ycz48dGl0bGVzPjx0aXRsZT5Db250cmFzdCBTZW5zaXRp
dml0eSBBcyBBIEZ1bmN0aW9uIE9mIFNwYXRpYWwgRnJlcXVlbmN5LCBWaWV3aW5nIERpc3RhbmNl
IEFuZCBFY2NlbnRyaWNpdHkgV2l0aCBBbmQgV2l0aG91dCBTcGF0aWFsIE5vaXNlPC90aXRsZT48
c2Vjb25kYXJ5LXRpdGxlPlZpc2lvbiBSZXNlYXJjaDwvc2Vjb25kYXJ5LXRpdGxlPjxzaG9ydC10
aXRsZT5Db250cmFzdCBTZW5zaXRpdml0eSBBcyBBIEZ1bmN0aW9uIE9mIFNwYXRpYWwgRnJlcXVl
bmN5LCBWaWV3aW5nIERpc3RhbmNlIEFuZCBFY2NlbnRyaWNpdHkgV2l0aCBBbmQgV2l0aG91dCBT
cGF0aWFsIE5vaXNlPC9zaG9ydC10aXRsZT48L3RpdGxlcz48cGVyaW9kaWNhbD48ZnVsbC10aXRs
ZT5WaXNpb24gcmVzZWFyY2g8L2Z1bGwtdGl0bGU+PC9wZXJpb2RpY2FsPjxwYWdlcz42MzEtNjM3
PC9wYWdlcz48dm9sdW1lPjMyPC92b2x1bWU+PG51bWJlcj40PC9udW1iZXI+PGRhdGVzPjx5ZWFy
PjE5OTI8L3llYXI+PHB1Yi1kYXRlcz48ZGF0ZT5BcHI8L2RhdGU+PC9wdWItZGF0ZXM+PC9kYXRl
cz48bGFiZWw+Um92YW1vMTk5MkNvbnRyYXN0U2Vuc2l0aXZpdHlBczwvbGFiZWw+PHVybHM+PC91
cmxzPjwvcmVjb3JkPjwvQ2l0ZT48Q2l0ZT48QXV0aG9yPkxvc2FkYTwvQXV0aG9yPjxZZWFyPjE5
OTU8L1llYXI+PFJlY051bT4yNTM0PC9SZWNOdW0+PElEVGV4dD5XT1M6QTE5OTVRRDQxOTAwMDA3
PC9JRFRleHQ+PHJlY29yZD48cmVjLW51bWJlcj4yNTM0PC9yZWMtbnVtYmVyPjxmb3JlaWduLWtl
eXM+PGtleSBhcHA9IkVOIiBkYi1pZD0iNTkyZHB0MmY1OTB4MG1lenRlMzVmNWZ3ZWYwcnRwMnhz
ZnJ6IiB0aW1lc3RhbXA9IjE2MTg5NDkwMDciPjI1MzQ8L2tleT48L2ZvcmVpZ24ta2V5cz48cmVm
LXR5cGUgbmFtZT0iSm91cm5hbCBBcnRpY2xlIj4xNzwvcmVmLXR5cGU+PGNvbnRyaWJ1dG9ycz48
YXV0aG9ycz48YXV0aG9yPkxvc2FkYSwgTS4gQS48L2F1dGhvcj48YXV0aG9yPk11bGxlbiwgSy4g
VC48L2F1dGhvcj48L2F1dGhvcnM+PC9jb250cmlidXRvcnM+PGF1dGgtYWRkcmVzcz5Mb3NhZGEs
IE1hJiN4RDtNY2dpbGwgVW5pdixEZXB0IE9waHRoYWxtb2wgSDQxNCw2ODcgUGluZSBBdmUgVyxN
b250cmVhbCxQcSBIM2EgMWExLENhbmFkYSYjeEQ7TWNnaWxsIFVuaXYsRGVwdCBPcGh0aGFsbW9s
IEg0MTQsNjg3IFBpbmUgQXZlIFcsTW9udHJlYWwsUHEgSDNhIDFhMSxDYW5hZGE8L2F1dGgtYWRk
cmVzcz48dGl0bGVzPjx0aXRsZT5Db2xvciBhbmQgbHVtaW5hbmNlIHNwYXRpYWwgdHVuaW5nIGVz
dGltYXRlZCBieSBub2lzZSBtYXNraW5nIGluIHRoZSBhYnNlbmNlIG9mIG9mZi1mcmVxdWVuY3kg
bG9va2luZzwvdGl0bGU+PHNlY29uZGFyeS10aXRsZT5Kb3VybmFsIG9mIHRoZSBPcHRpY2FsIFNv
Y2lldHkgb2YgQW1lcmljYSBBPC9zZWNvbmRhcnktdGl0bGU+PGFsdC10aXRsZT5KIE9wdCBTb2Mg
QW0gQTwvYWx0LXRpdGxlPjwvdGl0bGVzPjxwZXJpb2RpY2FsPjxmdWxsLXRpdGxlPkpvdXJuYWwg
b2YgdGhlIE9wdGljYWwgU29jaWV0eSBvZiBBbWVyaWNhIEE8L2Z1bGwtdGl0bGU+PC9wZXJpb2Rp
Y2FsPjxhbHQtcGVyaW9kaWNhbD48ZnVsbC10aXRsZT5KIE9wdCBTb2MgQW0gQTwvZnVsbC10aXRs
ZT48L2FsdC1wZXJpb2RpY2FsPjxwYWdlcz4yNTAtMjYwPC9wYWdlcz48dm9sdW1lPjEyPC92b2x1
bWU+PG51bWJlcj4yPC9udW1iZXI+PGtleXdvcmRzPjxrZXl3b3JkPmNvbG9yIHZpc2lvbjwva2V5
d29yZD48a2V5d29yZD5ub2lzZSBtYXNraW5nPC9rZXl3b3JkPjxrZXl3b3JkPnNwYXRpYWwgdHVu
aW5nPC9rZXl3b3JkPjxrZXl3b3JkPmlzb2x1bWluYW5jZTwva2V5d29yZD48a2V5d29yZD5odW1h
bi12aXNpb248L2tleXdvcmQ+PGtleXdvcmQ+Y29udHJhc3QgZGV0ZWN0aW9uPC9rZXl3b3JkPjxr
ZXl3b3JkPnBhdHRlcm4gbWFza2luZzwva2V5d29yZD48a2V5d29yZD5iaW5vY3VsYXIgZGlzcGFy
aXR5PC9rZXl3b3JkPjxrZXl3b3JkPnZpc3VhbCBub2lzZTwva2V5d29yZD48a2V5d29yZD5tZWNo
YW5pc21zPC9rZXl3b3JkPjxrZXl3b3JkPmRpc2NyaW1pbmF0aW9uPC9rZXl3b3JkPjxrZXl3b3Jk
PmNoYW5uZWxzPC9rZXl3b3JkPjxrZXl3b3JkPmdyYXRpbmdzPC9rZXl3b3JkPjxrZXl3b3JkPnNl
bGVjdGl2aXR5PC9rZXl3b3JkPjwva2V5d29yZHM+PGRhdGVzPjx5ZWFyPjE5OTU8L3llYXI+PHB1
Yi1kYXRlcz48ZGF0ZT5GZWI8L2RhdGU+PC9wdWItZGF0ZXM+PC9kYXRlcz48aXNibj4wNzQwLTMy
MzI8L2lzYm4+PGFjY2Vzc2lvbi1udW0+V09TOkExOTk1UUQ0MTkwMDAwNzwvYWNjZXNzaW9uLW51
bT48dXJscz48cmVsYXRlZC11cmxzPjx1cmw+Jmx0O0dvIHRvIElTSSZndDs6Ly9XT1M6QTE5OTVR
RDQxOTAwMDA3PC91cmw+PC9yZWxhdGVkLXVybHM+PC91cmxzPjxlbGVjdHJvbmljLXJlc291cmNl
LW51bT5Eb2kgMTAuMTM2NC9Kb3NhYS4xMi4wMDAyNTA8L2VsZWN0cm9uaWMtcmVzb3VyY2UtbnVt
PjxsYW5ndWFnZT5FbmdsaXNoPC9sYW5ndWFnZT48L3JlY29yZD48L0NpdGU+PENpdGU+PEF1dGhv
cj5OYWNobWlhczwvQXV0aG9yPjxZZWFyPjE5OTk8L1llYXI+PFJlY051bT4yNTMxPC9SZWNOdW0+
PElEVGV4dD4xMDM0MzgzMTwvSURUZXh0PjxyZWNvcmQ+PHJlYy1udW1iZXI+MjUzMTwvcmVjLW51
bWJlcj48Zm9yZWlnbi1rZXlzPjxrZXkgYXBwPSJFTiIgZGItaWQ9IjU5MmRwdDJmNTkweDBtZXp0
ZTM1ZjVmd2VmMHJ0cDJ4c2ZyeiIgdGltZXN0YW1wPSIxNjE4OTQ4MzcwIj4yNTMxPC9rZXk+PC9m
b3JlaWduLWtleXM+PHJlZi10eXBlIG5hbWU9IkpvdXJuYWwgQXJ0aWNsZSI+MTc8L3JlZi10eXBl
Pjxjb250cmlidXRvcnM+PGF1dGhvcnM+PGF1dGhvcj5OYWNobWlhcywgSi48L2F1dGhvcj48L2F1
dGhvcnM+PC9jb250cmlidXRvcnM+PGF1dGgtYWRkcmVzcz5EZXBhcnRtZW50IG9mIFBzeWNob2xv
Z3ksIFVuaXZlcnNpdHkgb2YgUGVubnN5bHZhbmlhLCBQaGlsYWRlbHBoaWEgMTkxMDQtNjIyOCwg
VVNBLiBuYWNobWlhc0Bwc3ljaC51cGVubi5lZHU8L2F1dGgtYWRkcmVzcz48dGl0bGVzPjx0aXRs
ZT5Ib3cgaXMgYSBncmF0aW5nIGRldGVjdGVkIG9uIGEgbmFycm93YmFuZCBub2lzZSBtYXNrZXI/
PC90aXRsZT48c2Vjb25kYXJ5LXRpdGxlPlZpc2lvbiBSZXNlYXJjaDwvc2Vjb25kYXJ5LXRpdGxl
PjxhbHQtdGl0bGU+VmlzaW9uIHJlc2VhcmNoPC9hbHQtdGl0bGU+PC90aXRsZXM+PHBlcmlvZGlj
YWw+PGZ1bGwtdGl0bGU+VmlzaW9uIHJlc2VhcmNoPC9mdWxsLXRpdGxlPjwvcGVyaW9kaWNhbD48
YWx0LXBlcmlvZGljYWw+PGZ1bGwtdGl0bGU+VmlzaW9uIHJlc2VhcmNoPC9mdWxsLXRpdGxlPjwv
YWx0LXBlcmlvZGljYWw+PHBhZ2VzPjExMzMtMTE0MjwvcGFnZXM+PHZvbHVtZT4zOTwvdm9sdW1l
PjxudW1iZXI+NjwvbnVtYmVyPjxrZXl3b3Jkcz48a2V5d29yZD4qQ29tcHV0ZXIgU2ltdWxhdGlv
bjwva2V5d29yZD48a2V5d29yZD5Db250cmFzdCBTZW5zaXRpdml0eS9waHlzaW9sb2d5PC9rZXl3
b3JkPjxrZXl3b3JkPipDdWVzPC9rZXl3b3JkPjxrZXl3b3JkPkh1bWFuczwva2V5d29yZD48a2V5
d29yZD5Qc3ljaG9sb2dpY2FsIFRlc3RzPC9rZXl3b3JkPjxrZXl3b3JkPlNlbnNvcnkgVGhyZXNo
b2xkcy9waHlzaW9sb2d5PC9rZXl3b3JkPjxrZXl3b3JkPlZpc3VhbCBQZXJjZXB0aW9uLypwaHlz
aW9sb2d5PC9rZXl3b3JkPjwva2V5d29yZHM+PGRhdGVzPjx5ZWFyPjE5OTk8L3llYXI+PHB1Yi1k
YXRlcz48ZGF0ZT5NYXI8L2RhdGU+PC9wdWItZGF0ZXM+PC9kYXRlcz48aXNibj4wMDQyLTY5ODkg
KFByaW50KTwvaXNibj48YWNjZXNzaW9uLW51bT4xMDM0MzgzMTwvYWNjZXNzaW9uLW51bT48dXJs
cz48cmVsYXRlZC11cmxzPjx1cmw+aHR0cDovL3d3dy5uY2JpLm5sbS5uaWguZ292L2VudHJlei9x
dWVyeS5mY2dpP2NtZD1SZXRyaWV2ZSZhbXA7ZGI9UHViTWVkJmFtcDtkb3B0PUNpdGF0aW9uJmFt
cDtsaXN0X3VpZHM9MTAzNDM4MzEgPC91cmw+PHVybD5odHRwOi8vYWMuZWxzLWNkbi5jb20vUzAw
NDI2OTg5OTgwMDE2NjcvMS1zMi4wLVMwMDQyNjk4OTk4MDAxNjY3LW1haW4ucGRmP190aWQ9ZDlj
MzBjOGEtZGE5NC0xMWUyLThmM2ItMDAwMDBhYWNiMzYyJmFtcDthY2RuYXQ9MTM3MTgzNDU0Ml83
NzIyYzM5NGEzM2NmYTM0NTU3YjgwNjY0MTExZjA4ODwvdXJsPjwvcmVsYXRlZC11cmxzPjwvdXJs
cz48bGFuZ3VhZ2U+ZW5nPC9sYW5ndWFnZT48L3JlY29yZD48L0NpdGU+PENpdGU+PEF1dGhvcj5S
b3ZhbW88L0F1dGhvcj48WWVhcj4xOTk5PC9ZZWFyPjxSZWNOdW0+MjUzMDwvUmVjTnVtPjxyZWNv
cmQ+PHJlYy1udW1iZXI+MjUzMDwvcmVjLW51bWJlcj48Zm9yZWlnbi1rZXlzPjxrZXkgYXBwPSJF
TiIgZGItaWQ9IjU5MmRwdDJmNTkweDBtZXp0ZTM1ZjVmd2VmMHJ0cDJ4c2ZyeiIgdGltZXN0YW1w
PSIxNjE4OTQ4MzA5Ij4yNTMwPC9rZXk+PC9mb3JlaWduLWtleXM+PHJlZi10eXBlIG5hbWU9Ikpv
dXJuYWwgQXJ0aWNsZSI+MTc8L3JlZi10eXBlPjxjb250cmlidXRvcnM+PGF1dGhvcnM+PGF1dGhv
cj5Sb3ZhbW8sIEouPC9hdXRob3I+PGF1dGhvcj5SYW5pbmVuLCBBLjwvYXV0aG9yPjxhdXRob3I+
RG9ubmVyLCBLLjwvYXV0aG9yPjwvYXV0aG9ycz48L2NvbnRyaWJ1dG9ycz48dGl0bGVzPjx0aXRs
ZT5UaGUgZWZmZWN0cyBvZiB0ZW1wb3JhbCBub2lzZSBhbmQgcmV0aW5hbCBsdW1pbmFuY2Ugb24g
Zm92ZWFsIGZsaWNrZXIgc2Vuc2l0aXZpdHk8L3RpdGxlPjxzZWNvbmRhcnktdGl0bGU+VmlzaW9u
IFJlc2VhcmNoPC9zZWNvbmRhcnktdGl0bGU+PC90aXRsZXM+PHBlcmlvZGljYWw+PGZ1bGwtdGl0
bGU+VmlzaW9uIHJlc2VhcmNoPC9mdWxsLXRpdGxlPjwvcGVyaW9kaWNhbD48cGFnZXM+NTMzLTUz
OTwvcGFnZXM+PHZvbHVtZT4zOTwvdm9sdW1lPjxkYXRlcz48eWVhcj4xOTk5PC95ZWFyPjwvZGF0
ZXM+PHVybHM+PHJlbGF0ZWQtdXJscz48dXJsPmh0dHA6Ly9hYy5lbHMtY2RuLmNvbS9TMDA0MjY5
ODk5ODAwMTIwNS8xLXMyLjAtUzAwNDI2OTg5OTgwMDEyMDUtbWFpbi5wZGY/X3RpZD1mMTcyNjQ1
YS1kYjM2LTExZTItOGFlOS0wMDAwMGFhYjBmMDEmYW1wO2FjZG5hdD0xMzcxOTA0MTYwXzc5Y2Qw
NDE4MzYxMzY4NmRhMDU2YWM1M2YyMzFiNTRlPC91cmw+PC9yZWxhdGVkLXVybHM+PC91cmxzPjwv
cmVjb3JkPjwvQ2l0ZT48L0VuZE5vdGU+
</w:fldData>
        </w:fldChar>
      </w:r>
      <w:r w:rsidR="00E073DD">
        <w:rPr>
          <w:sz w:val="22"/>
          <w:szCs w:val="22"/>
        </w:rPr>
        <w:instrText xml:space="preserve"> ADDIN EN.CITE </w:instrText>
      </w:r>
      <w:r w:rsidR="00E073DD">
        <w:rPr>
          <w:sz w:val="22"/>
          <w:szCs w:val="22"/>
        </w:rPr>
        <w:fldChar w:fldCharType="begin">
          <w:fldData xml:space="preserve">PEVuZE5vdGU+PENpdGU+PEF1dGhvcj5IZW5uaW5nPC9BdXRob3I+PFllYXI+MTk4MTwvWWVhcj48
UmVjTnVtPjI1MzI8L1JlY051bT48SURUZXh0PjcyNDEyNTk8L0lEVGV4dD48RGlzcGxheVRleHQ+
KEhlbm5pbmcsIEhlcnR6LCAmYW1wOyBIaW50b24sIDE5ODE7IFJvdmFtbywgRnJhbnNzaWxhLCAm
YW1wOyBOYXNhbmVuLCAxOTkyOyBMb3NhZGEgJmFtcDsgTXVsbGVuLCAxOTk1OyBOYWNobWlhcywg
MTk5OTsgUm92YW1vLCBSYW5pbmVuLCAmYW1wOyBEb25uZXIsIDE5OTkpPC9EaXNwbGF5VGV4dD48
cmVjb3JkPjxyZWMtbnVtYmVyPjI1MzI8L3JlYy1udW1iZXI+PGZvcmVpZ24ta2V5cz48a2V5IGFw
cD0iRU4iIGRiLWlkPSI1OTJkcHQyZjU5MHgwbWV6dGUzNWY1ZndlZjBydHAyeHNmcnoiIHRpbWVz
dGFtcD0iMTYxODk0ODQ5OSI+MjUzMjwva2V5PjwvZm9yZWlnbi1rZXlzPjxyZWYtdHlwZSBuYW1l
PSJKb3VybmFsIEFydGljbGUiPjE3PC9yZWYtdHlwZT48Y29udHJpYnV0b3JzPjxhdXRob3JzPjxh
dXRob3I+SGVubmluZywgRy5CLjwvYXV0aG9yPjxhdXRob3I+SGVydHosIEIuRy48L2F1dGhvcj48
YXV0aG9yPkhpbnRvbiwgSi4gTC48L2F1dGhvcj48L2F1dGhvcnM+PC9jb250cmlidXRvcnM+PHRp
dGxlcz48dGl0bGU+RWZmZWN0cyBvZiBkaWZmZXJlbnQgaHlwb3RoZXRpY2FsIGRldGVjdGlvbiBt
ZWNoYW5pc21zIG9uIHRoZSBzaGFwZSBvZiBzcGF0aWFsLWZyZXF1ZW5jeSBmaWx0ZXJzIGluZmVy
cmVkIGZyb20gbWFza2luZyBleHBlcmltZW50czogSS4gTm9pc2UgbWFza3M8L3RpdGxlPjxzZWNv
bmRhcnktdGl0bGU+Sm91cm5hbCBvZiB0aGUgT3B0aWNhbCBTb2NpZXR5IG9mIEFtZXJpY2E8L3Nl
Y29uZGFyeS10aXRsZT48YWx0LXRpdGxlPkogT3B0IFNvYyBBbTwvYWx0LXRpdGxlPjwvdGl0bGVz
PjxwZXJpb2RpY2FsPjxmdWxsLXRpdGxlPkpvdXJuYWwgb2YgdGhlIE9wdGljYWwgU29jaWV0eSBv
ZiBBbWVyaWNhPC9mdWxsLXRpdGxlPjwvcGVyaW9kaWNhbD48YWx0LXBlcmlvZGljYWw+PGZ1bGwt
dGl0bGU+SiBPcHQgU29jIEFtPC9mdWxsLXRpdGxlPjwvYWx0LXBlcmlvZGljYWw+PHBhZ2VzPjU3
NC01ODE8L3BhZ2VzPjx2b2x1bWU+NzE8L3ZvbHVtZT48bnVtYmVyPjU8L251bWJlcj48a2V5d29y
ZHM+PGtleXdvcmQ+SHVtYW5zPC9rZXl3b3JkPjxrZXl3b3JkPk1vZGVscywgQmlvbG9naWNhbDwv
a2V5d29yZD48a2V5d29yZD5QYXR0ZXJuIFJlY29nbml0aW9uLCBWaXN1YWw8L2tleXdvcmQ+PGtl
eXdvcmQ+KlZpc3VhbCBQZXJjZXB0aW9uL3BoIFtQaHlzaW9sb2d5XTwva2V5d29yZD48L2tleXdv
cmRzPjxkYXRlcz48eWVhcj4xOTgxPC95ZWFyPjxwdWItZGF0ZXM+PGRhdGU+TWF5PC9kYXRlPjwv
cHViLWRhdGVzPjwvZGF0ZXM+PGlzYm4+MDAzMC0zOTQxIChQcmludCkmI3hEOzAwMzAtMzk0MSAo
TGlua2luZyk8L2lzYm4+PGFjY2Vzc2lvbi1udW0+NzI0MTI1OTwvYWNjZXNzaW9uLW51bT48dXJs
cz48cmVsYXRlZC11cmxzPjx1cmw+aHR0cDovL3d3dy5uY2JpLm5sbS5uaWguZ292L3B1Ym1lZC83
MjQxMjU5PC91cmw+PC9yZWxhdGVkLXVybHM+PC91cmxzPjxsYW5ndWFnZT5FbmdsaXNoPC9sYW5n
dWFnZT48L3JlY29yZD48L0NpdGU+PENpdGU+PEF1dGhvcj5Sb3ZhbW88L0F1dGhvcj48WWVhcj4x
OTkyPC9ZZWFyPjxSZWNOdW0+MjUzMzwvUmVjTnVtPjxyZWNvcmQ+PHJlYy1udW1iZXI+MjUzMzwv
cmVjLW51bWJlcj48Zm9yZWlnbi1rZXlzPjxrZXkgYXBwPSJFTiIgZGItaWQ9IjU5MmRwdDJmNTkw
eDBtZXp0ZTM1ZjVmd2VmMHJ0cDJ4c2ZyeiIgdGltZXN0YW1wPSIxNjE4OTQ4OTMzIj4yNTMzPC9r
ZXk+PC9mb3JlaWduLWtleXM+PHJlZi10eXBlIG5hbWU9IkpvdXJuYWwgQXJ0aWNsZSI+MTc8L3Jl
Zi10eXBlPjxjb250cmlidXRvcnM+PGF1dGhvcnM+PGF1dGhvcj5Sb3ZhbW8sIEouPC9hdXRob3I+
PGF1dGhvcj5GcmFuc3NpbGEsIFIuPC9hdXRob3I+PGF1dGhvcj5OYXNhbmVuLCBSLjwvYXV0aG9y
PjwvYXV0aG9ycz48L2NvbnRyaWJ1dG9ycz48dGl0bGVzPjx0aXRsZT5Db250cmFzdCBTZW5zaXRp
dml0eSBBcyBBIEZ1bmN0aW9uIE9mIFNwYXRpYWwgRnJlcXVlbmN5LCBWaWV3aW5nIERpc3RhbmNl
IEFuZCBFY2NlbnRyaWNpdHkgV2l0aCBBbmQgV2l0aG91dCBTcGF0aWFsIE5vaXNlPC90aXRsZT48
c2Vjb25kYXJ5LXRpdGxlPlZpc2lvbiBSZXNlYXJjaDwvc2Vjb25kYXJ5LXRpdGxlPjxzaG9ydC10
aXRsZT5Db250cmFzdCBTZW5zaXRpdml0eSBBcyBBIEZ1bmN0aW9uIE9mIFNwYXRpYWwgRnJlcXVl
bmN5LCBWaWV3aW5nIERpc3RhbmNlIEFuZCBFY2NlbnRyaWNpdHkgV2l0aCBBbmQgV2l0aG91dCBT
cGF0aWFsIE5vaXNlPC9zaG9ydC10aXRsZT48L3RpdGxlcz48cGVyaW9kaWNhbD48ZnVsbC10aXRs
ZT5WaXNpb24gcmVzZWFyY2g8L2Z1bGwtdGl0bGU+PC9wZXJpb2RpY2FsPjxwYWdlcz42MzEtNjM3
PC9wYWdlcz48dm9sdW1lPjMyPC92b2x1bWU+PG51bWJlcj40PC9udW1iZXI+PGRhdGVzPjx5ZWFy
PjE5OTI8L3llYXI+PHB1Yi1kYXRlcz48ZGF0ZT5BcHI8L2RhdGU+PC9wdWItZGF0ZXM+PC9kYXRl
cz48bGFiZWw+Um92YW1vMTk5MkNvbnRyYXN0U2Vuc2l0aXZpdHlBczwvbGFiZWw+PHVybHM+PC91
cmxzPjwvcmVjb3JkPjwvQ2l0ZT48Q2l0ZT48QXV0aG9yPkxvc2FkYTwvQXV0aG9yPjxZZWFyPjE5
OTU8L1llYXI+PFJlY051bT4yNTM0PC9SZWNOdW0+PElEVGV4dD5XT1M6QTE5OTVRRDQxOTAwMDA3
PC9JRFRleHQ+PHJlY29yZD48cmVjLW51bWJlcj4yNTM0PC9yZWMtbnVtYmVyPjxmb3JlaWduLWtl
eXM+PGtleSBhcHA9IkVOIiBkYi1pZD0iNTkyZHB0MmY1OTB4MG1lenRlMzVmNWZ3ZWYwcnRwMnhz
ZnJ6IiB0aW1lc3RhbXA9IjE2MTg5NDkwMDciPjI1MzQ8L2tleT48L2ZvcmVpZ24ta2V5cz48cmVm
LXR5cGUgbmFtZT0iSm91cm5hbCBBcnRpY2xlIj4xNzwvcmVmLXR5cGU+PGNvbnRyaWJ1dG9ycz48
YXV0aG9ycz48YXV0aG9yPkxvc2FkYSwgTS4gQS48L2F1dGhvcj48YXV0aG9yPk11bGxlbiwgSy4g
VC48L2F1dGhvcj48L2F1dGhvcnM+PC9jb250cmlidXRvcnM+PGF1dGgtYWRkcmVzcz5Mb3NhZGEs
IE1hJiN4RDtNY2dpbGwgVW5pdixEZXB0IE9waHRoYWxtb2wgSDQxNCw2ODcgUGluZSBBdmUgVyxN
b250cmVhbCxQcSBIM2EgMWExLENhbmFkYSYjeEQ7TWNnaWxsIFVuaXYsRGVwdCBPcGh0aGFsbW9s
IEg0MTQsNjg3IFBpbmUgQXZlIFcsTW9udHJlYWwsUHEgSDNhIDFhMSxDYW5hZGE8L2F1dGgtYWRk
cmVzcz48dGl0bGVzPjx0aXRsZT5Db2xvciBhbmQgbHVtaW5hbmNlIHNwYXRpYWwgdHVuaW5nIGVz
dGltYXRlZCBieSBub2lzZSBtYXNraW5nIGluIHRoZSBhYnNlbmNlIG9mIG9mZi1mcmVxdWVuY3kg
bG9va2luZzwvdGl0bGU+PHNlY29uZGFyeS10aXRsZT5Kb3VybmFsIG9mIHRoZSBPcHRpY2FsIFNv
Y2lldHkgb2YgQW1lcmljYSBBPC9zZWNvbmRhcnktdGl0bGU+PGFsdC10aXRsZT5KIE9wdCBTb2Mg
QW0gQTwvYWx0LXRpdGxlPjwvdGl0bGVzPjxwZXJpb2RpY2FsPjxmdWxsLXRpdGxlPkpvdXJuYWwg
b2YgdGhlIE9wdGljYWwgU29jaWV0eSBvZiBBbWVyaWNhIEE8L2Z1bGwtdGl0bGU+PC9wZXJpb2Rp
Y2FsPjxhbHQtcGVyaW9kaWNhbD48ZnVsbC10aXRsZT5KIE9wdCBTb2MgQW0gQTwvZnVsbC10aXRs
ZT48L2FsdC1wZXJpb2RpY2FsPjxwYWdlcz4yNTAtMjYwPC9wYWdlcz48dm9sdW1lPjEyPC92b2x1
bWU+PG51bWJlcj4yPC9udW1iZXI+PGtleXdvcmRzPjxrZXl3b3JkPmNvbG9yIHZpc2lvbjwva2V5
d29yZD48a2V5d29yZD5ub2lzZSBtYXNraW5nPC9rZXl3b3JkPjxrZXl3b3JkPnNwYXRpYWwgdHVu
aW5nPC9rZXl3b3JkPjxrZXl3b3JkPmlzb2x1bWluYW5jZTwva2V5d29yZD48a2V5d29yZD5odW1h
bi12aXNpb248L2tleXdvcmQ+PGtleXdvcmQ+Y29udHJhc3QgZGV0ZWN0aW9uPC9rZXl3b3JkPjxr
ZXl3b3JkPnBhdHRlcm4gbWFza2luZzwva2V5d29yZD48a2V5d29yZD5iaW5vY3VsYXIgZGlzcGFy
aXR5PC9rZXl3b3JkPjxrZXl3b3JkPnZpc3VhbCBub2lzZTwva2V5d29yZD48a2V5d29yZD5tZWNo
YW5pc21zPC9rZXl3b3JkPjxrZXl3b3JkPmRpc2NyaW1pbmF0aW9uPC9rZXl3b3JkPjxrZXl3b3Jk
PmNoYW5uZWxzPC9rZXl3b3JkPjxrZXl3b3JkPmdyYXRpbmdzPC9rZXl3b3JkPjxrZXl3b3JkPnNl
bGVjdGl2aXR5PC9rZXl3b3JkPjwva2V5d29yZHM+PGRhdGVzPjx5ZWFyPjE5OTU8L3llYXI+PHB1
Yi1kYXRlcz48ZGF0ZT5GZWI8L2RhdGU+PC9wdWItZGF0ZXM+PC9kYXRlcz48aXNibj4wNzQwLTMy
MzI8L2lzYm4+PGFjY2Vzc2lvbi1udW0+V09TOkExOTk1UUQ0MTkwMDAwNzwvYWNjZXNzaW9uLW51
bT48dXJscz48cmVsYXRlZC11cmxzPjx1cmw+Jmx0O0dvIHRvIElTSSZndDs6Ly9XT1M6QTE5OTVR
RDQxOTAwMDA3PC91cmw+PC9yZWxhdGVkLXVybHM+PC91cmxzPjxlbGVjdHJvbmljLXJlc291cmNl
LW51bT5Eb2kgMTAuMTM2NC9Kb3NhYS4xMi4wMDAyNTA8L2VsZWN0cm9uaWMtcmVzb3VyY2UtbnVt
PjxsYW5ndWFnZT5FbmdsaXNoPC9sYW5ndWFnZT48L3JlY29yZD48L0NpdGU+PENpdGU+PEF1dGhv
cj5OYWNobWlhczwvQXV0aG9yPjxZZWFyPjE5OTk8L1llYXI+PFJlY051bT4yNTMxPC9SZWNOdW0+
PElEVGV4dD4xMDM0MzgzMTwvSURUZXh0PjxyZWNvcmQ+PHJlYy1udW1iZXI+MjUzMTwvcmVjLW51
bWJlcj48Zm9yZWlnbi1rZXlzPjxrZXkgYXBwPSJFTiIgZGItaWQ9IjU5MmRwdDJmNTkweDBtZXp0
ZTM1ZjVmd2VmMHJ0cDJ4c2ZyeiIgdGltZXN0YW1wPSIxNjE4OTQ4MzcwIj4yNTMxPC9rZXk+PC9m
b3JlaWduLWtleXM+PHJlZi10eXBlIG5hbWU9IkpvdXJuYWwgQXJ0aWNsZSI+MTc8L3JlZi10eXBl
Pjxjb250cmlidXRvcnM+PGF1dGhvcnM+PGF1dGhvcj5OYWNobWlhcywgSi48L2F1dGhvcj48L2F1
dGhvcnM+PC9jb250cmlidXRvcnM+PGF1dGgtYWRkcmVzcz5EZXBhcnRtZW50IG9mIFBzeWNob2xv
Z3ksIFVuaXZlcnNpdHkgb2YgUGVubnN5bHZhbmlhLCBQaGlsYWRlbHBoaWEgMTkxMDQtNjIyOCwg
VVNBLiBuYWNobWlhc0Bwc3ljaC51cGVubi5lZHU8L2F1dGgtYWRkcmVzcz48dGl0bGVzPjx0aXRs
ZT5Ib3cgaXMgYSBncmF0aW5nIGRldGVjdGVkIG9uIGEgbmFycm93YmFuZCBub2lzZSBtYXNrZXI/
PC90aXRsZT48c2Vjb25kYXJ5LXRpdGxlPlZpc2lvbiBSZXNlYXJjaDwvc2Vjb25kYXJ5LXRpdGxl
PjxhbHQtdGl0bGU+VmlzaW9uIHJlc2VhcmNoPC9hbHQtdGl0bGU+PC90aXRsZXM+PHBlcmlvZGlj
YWw+PGZ1bGwtdGl0bGU+VmlzaW9uIHJlc2VhcmNoPC9mdWxsLXRpdGxlPjwvcGVyaW9kaWNhbD48
YWx0LXBlcmlvZGljYWw+PGZ1bGwtdGl0bGU+VmlzaW9uIHJlc2VhcmNoPC9mdWxsLXRpdGxlPjwv
YWx0LXBlcmlvZGljYWw+PHBhZ2VzPjExMzMtMTE0MjwvcGFnZXM+PHZvbHVtZT4zOTwvdm9sdW1l
PjxudW1iZXI+NjwvbnVtYmVyPjxrZXl3b3Jkcz48a2V5d29yZD4qQ29tcHV0ZXIgU2ltdWxhdGlv
bjwva2V5d29yZD48a2V5d29yZD5Db250cmFzdCBTZW5zaXRpdml0eS9waHlzaW9sb2d5PC9rZXl3
b3JkPjxrZXl3b3JkPipDdWVzPC9rZXl3b3JkPjxrZXl3b3JkPkh1bWFuczwva2V5d29yZD48a2V5
d29yZD5Qc3ljaG9sb2dpY2FsIFRlc3RzPC9rZXl3b3JkPjxrZXl3b3JkPlNlbnNvcnkgVGhyZXNo
b2xkcy9waHlzaW9sb2d5PC9rZXl3b3JkPjxrZXl3b3JkPlZpc3VhbCBQZXJjZXB0aW9uLypwaHlz
aW9sb2d5PC9rZXl3b3JkPjwva2V5d29yZHM+PGRhdGVzPjx5ZWFyPjE5OTk8L3llYXI+PHB1Yi1k
YXRlcz48ZGF0ZT5NYXI8L2RhdGU+PC9wdWItZGF0ZXM+PC9kYXRlcz48aXNibj4wMDQyLTY5ODkg
KFByaW50KTwvaXNibj48YWNjZXNzaW9uLW51bT4xMDM0MzgzMTwvYWNjZXNzaW9uLW51bT48dXJs
cz48cmVsYXRlZC11cmxzPjx1cmw+aHR0cDovL3d3dy5uY2JpLm5sbS5uaWguZ292L2VudHJlei9x
dWVyeS5mY2dpP2NtZD1SZXRyaWV2ZSZhbXA7ZGI9UHViTWVkJmFtcDtkb3B0PUNpdGF0aW9uJmFt
cDtsaXN0X3VpZHM9MTAzNDM4MzEgPC91cmw+PHVybD5odHRwOi8vYWMuZWxzLWNkbi5jb20vUzAw
NDI2OTg5OTgwMDE2NjcvMS1zMi4wLVMwMDQyNjk4OTk4MDAxNjY3LW1haW4ucGRmP190aWQ9ZDlj
MzBjOGEtZGE5NC0xMWUyLThmM2ItMDAwMDBhYWNiMzYyJmFtcDthY2RuYXQ9MTM3MTgzNDU0Ml83
NzIyYzM5NGEzM2NmYTM0NTU3YjgwNjY0MTExZjA4ODwvdXJsPjwvcmVsYXRlZC11cmxzPjwvdXJs
cz48bGFuZ3VhZ2U+ZW5nPC9sYW5ndWFnZT48L3JlY29yZD48L0NpdGU+PENpdGU+PEF1dGhvcj5S
b3ZhbW88L0F1dGhvcj48WWVhcj4xOTk5PC9ZZWFyPjxSZWNOdW0+MjUzMDwvUmVjTnVtPjxyZWNv
cmQ+PHJlYy1udW1iZXI+MjUzMDwvcmVjLW51bWJlcj48Zm9yZWlnbi1rZXlzPjxrZXkgYXBwPSJF
TiIgZGItaWQ9IjU5MmRwdDJmNTkweDBtZXp0ZTM1ZjVmd2VmMHJ0cDJ4c2ZyeiIgdGltZXN0YW1w
PSIxNjE4OTQ4MzA5Ij4yNTMwPC9rZXk+PC9mb3JlaWduLWtleXM+PHJlZi10eXBlIG5hbWU9Ikpv
dXJuYWwgQXJ0aWNsZSI+MTc8L3JlZi10eXBlPjxjb250cmlidXRvcnM+PGF1dGhvcnM+PGF1dGhv
cj5Sb3ZhbW8sIEouPC9hdXRob3I+PGF1dGhvcj5SYW5pbmVuLCBBLjwvYXV0aG9yPjxhdXRob3I+
RG9ubmVyLCBLLjwvYXV0aG9yPjwvYXV0aG9ycz48L2NvbnRyaWJ1dG9ycz48dGl0bGVzPjx0aXRs
ZT5UaGUgZWZmZWN0cyBvZiB0ZW1wb3JhbCBub2lzZSBhbmQgcmV0aW5hbCBsdW1pbmFuY2Ugb24g
Zm92ZWFsIGZsaWNrZXIgc2Vuc2l0aXZpdHk8L3RpdGxlPjxzZWNvbmRhcnktdGl0bGU+VmlzaW9u
IFJlc2VhcmNoPC9zZWNvbmRhcnktdGl0bGU+PC90aXRsZXM+PHBlcmlvZGljYWw+PGZ1bGwtdGl0
bGU+VmlzaW9uIHJlc2VhcmNoPC9mdWxsLXRpdGxlPjwvcGVyaW9kaWNhbD48cGFnZXM+NTMzLTUz
OTwvcGFnZXM+PHZvbHVtZT4zOTwvdm9sdW1lPjxkYXRlcz48eWVhcj4xOTk5PC95ZWFyPjwvZGF0
ZXM+PHVybHM+PHJlbGF0ZWQtdXJscz48dXJsPmh0dHA6Ly9hYy5lbHMtY2RuLmNvbS9TMDA0MjY5
ODk5ODAwMTIwNS8xLXMyLjAtUzAwNDI2OTg5OTgwMDEyMDUtbWFpbi5wZGY/X3RpZD1mMTcyNjQ1
YS1kYjM2LTExZTItOGFlOS0wMDAwMGFhYjBmMDEmYW1wO2FjZG5hdD0xMzcxOTA0MTYwXzc5Y2Qw
NDE4MzYxMzY4NmRhMDU2YWM1M2YyMzFiNTRlPC91cmw+PC9yZWxhdGVkLXVybHM+PC91cmxzPjwv
cmVjb3JkPjwvQ2l0ZT48L0VuZE5vdGU+
</w:fldData>
        </w:fldChar>
      </w:r>
      <w:r w:rsidR="00E073DD">
        <w:rPr>
          <w:sz w:val="22"/>
          <w:szCs w:val="22"/>
        </w:rPr>
        <w:instrText xml:space="preserve"> ADDIN EN.CITE.DATA </w:instrText>
      </w:r>
      <w:r w:rsidR="00E073DD">
        <w:rPr>
          <w:sz w:val="22"/>
          <w:szCs w:val="22"/>
        </w:rPr>
      </w:r>
      <w:r w:rsidR="00E073DD">
        <w:rPr>
          <w:sz w:val="22"/>
          <w:szCs w:val="22"/>
        </w:rPr>
        <w:fldChar w:fldCharType="end"/>
      </w:r>
      <w:r w:rsidR="00F06CF5">
        <w:rPr>
          <w:sz w:val="22"/>
          <w:szCs w:val="22"/>
        </w:rPr>
      </w:r>
      <w:r w:rsidR="00F06CF5">
        <w:rPr>
          <w:sz w:val="22"/>
          <w:szCs w:val="22"/>
        </w:rPr>
        <w:fldChar w:fldCharType="separate"/>
      </w:r>
      <w:r w:rsidR="00E073DD">
        <w:rPr>
          <w:noProof/>
          <w:sz w:val="22"/>
          <w:szCs w:val="22"/>
        </w:rPr>
        <w:t>(Henning, Hertz, &amp; Hinton, 1981; Rovamo, Franssila, &amp; Nasanen, 1992; Losada &amp; Mullen, 1995; Nachmias, 1999; Rovamo, Raninen, &amp; Donner, 1999)</w:t>
      </w:r>
      <w:r w:rsidR="00F06CF5">
        <w:rPr>
          <w:sz w:val="22"/>
          <w:szCs w:val="22"/>
        </w:rPr>
        <w:fldChar w:fldCharType="end"/>
      </w:r>
      <w:r w:rsidR="00362FC2">
        <w:rPr>
          <w:sz w:val="22"/>
          <w:szCs w:val="22"/>
        </w:rPr>
        <w:t>.</w:t>
      </w:r>
      <w:commentRangeEnd w:id="4"/>
      <w:r w:rsidR="008C668E">
        <w:rPr>
          <w:rStyle w:val="CommentReference"/>
        </w:rPr>
        <w:commentReference w:id="4"/>
      </w:r>
      <w:r w:rsidR="00362FC2">
        <w:rPr>
          <w:sz w:val="22"/>
          <w:szCs w:val="22"/>
        </w:rPr>
        <w:t xml:space="preserve"> In addition</w:t>
      </w:r>
      <w:r w:rsidR="0060148A">
        <w:rPr>
          <w:sz w:val="22"/>
          <w:szCs w:val="22"/>
        </w:rPr>
        <w:t xml:space="preserve">, it would be possible to manipulate the chromatic structure of the variation in background surface </w:t>
      </w:r>
      <w:proofErr w:type="spellStart"/>
      <w:r w:rsidR="0060148A">
        <w:rPr>
          <w:sz w:val="22"/>
          <w:szCs w:val="22"/>
        </w:rPr>
        <w:t>reflectances</w:t>
      </w:r>
      <w:proofErr w:type="spellEnd"/>
      <w:r w:rsidR="0060148A">
        <w:rPr>
          <w:sz w:val="22"/>
          <w:szCs w:val="22"/>
        </w:rPr>
        <w:t xml:space="preserve"> with the goal of understanding the chromatic tuning of the background effect. This would again be similar to </w:t>
      </w:r>
      <w:r w:rsidR="0060148A">
        <w:rPr>
          <w:sz w:val="22"/>
          <w:szCs w:val="22"/>
        </w:rPr>
        <w:lastRenderedPageBreak/>
        <w:t xml:space="preserve">noise-based approaches used to characterize chromatic tuning of mechanisms that detect </w:t>
      </w:r>
      <w:proofErr w:type="gramStart"/>
      <w:r w:rsidR="0060148A">
        <w:rPr>
          <w:sz w:val="22"/>
          <w:szCs w:val="22"/>
        </w:rPr>
        <w:t>spatially-simple</w:t>
      </w:r>
      <w:proofErr w:type="gramEnd"/>
      <w:r w:rsidR="0060148A">
        <w:rPr>
          <w:sz w:val="22"/>
          <w:szCs w:val="22"/>
        </w:rPr>
        <w:t xml:space="preserve"> stimuli</w:t>
      </w:r>
      <w:r w:rsidR="00B030EC">
        <w:rPr>
          <w:sz w:val="22"/>
          <w:szCs w:val="22"/>
        </w:rPr>
        <w:t xml:space="preserve"> </w:t>
      </w:r>
      <w:r w:rsidR="00F06CF5">
        <w:rPr>
          <w:sz w:val="22"/>
          <w:szCs w:val="22"/>
        </w:rPr>
        <w:fldChar w:fldCharType="begin">
          <w:fldData xml:space="preserve">PEVuZE5vdGU+PENpdGU+PEF1dGhvcj5HZWdlbmZ1cnRuZXI8L0F1dGhvcj48WWVhcj4xOTkyPC9Z
ZWFyPjxSZWNOdW0+MjUyNjwvUmVjTnVtPjxJRFRleHQ+MTQzMjMzOTwvSURUZXh0PjxEaXNwbGF5
VGV4dD4oR2VnZW5mdXJ0bmVyICZhbXA7IEtpcGVyLCAxOTkyOyBTYW5rZXJhbGxpICZhbXA7IE11
bGxlbiwgMTk5NzsgR2l1bGlhbmluaSAmYW1wOyBFc2tldywgMTk5ODsgTW9uYWNpLCBNZW5lZ2F6
LCBTw7xzc3RydW5rLCAmYW1wOyBLbm9ibGF1Y2gsIDIwMDQpPC9EaXNwbGF5VGV4dD48cmVjb3Jk
PjxyZWMtbnVtYmVyPjI1MjY8L3JlYy1udW1iZXI+PGZvcmVpZ24ta2V5cz48a2V5IGFwcD0iRU4i
IGRiLWlkPSI1OTJkcHQyZjU5MHgwbWV6dGUzNWY1ZndlZjBydHAyeHNmcnoiIHRpbWVzdGFtcD0i
MTYxODk0NzYzOCI+MjUyNjwva2V5PjwvZm9yZWlnbi1rZXlzPjxyZWYtdHlwZSBuYW1lPSJKb3Vy
bmFsIEFydGljbGUiPjE3PC9yZWYtdHlwZT48Y29udHJpYnV0b3JzPjxhdXRob3JzPjxhdXRob3I+
R2VnZW5mdXJ0bmVyLCBLLjwvYXV0aG9yPjxhdXRob3I+S2lwZXIsIEQuQy48L2F1dGhvcj48L2F1
dGhvcnM+PC9jb250cmlidXRvcnM+PGF1dGgtYWRkcmVzcz5Ib3dhcmQgSHVnaGVzIE1lZGljYWwg
SW5zdGl0dXRlLCBOZXcgWW9yayBVbml2ZXJzaXR5LCBOZXcgWW9yayAxMDAwMy48L2F1dGgtYWRk
cmVzcz48dGl0bGVzPjx0aXRsZT5Db250cmFzdCBkZXRlY3Rpb24gaW4gbHVtaW5hbmNlIGFuZCBj
aHJvbWF0aWMgbm9pc2U8L3RpdGxlPjxzZWNvbmRhcnktdGl0bGU+Sm91cm5hbCBvZiB0aGUgT3B0
aWNhbCBTb2NpZXR5IG9mIEFtZXJpY2EgQTwvc2Vjb25kYXJ5LXRpdGxlPjxhbHQtdGl0bGU+Sm91
cm5hbCBvZiB0aGUgT3B0aWNhbCBTb2NpZXR5IG9mIEFtZXJpY2EuIEEsIE9wdGljcyBhbmQgaW1h
Z2Ugc2NpZW5jZTwvYWx0LXRpdGxlPjwvdGl0bGVzPjxwZXJpb2RpY2FsPjxmdWxsLXRpdGxlPkpv
dXJuYWwgb2YgdGhlIE9wdGljYWwgU29jaWV0eSBvZiBBbWVyaWNhIEE8L2Z1bGwtdGl0bGU+PC9w
ZXJpb2RpY2FsPjxwYWdlcz4xODgwLTE4ODg8L3BhZ2VzPjx2b2x1bWU+OTwvdm9sdW1lPjxudW1i
ZXI+MTE8L251bWJlcj48a2V5d29yZHM+PGtleXdvcmQ+Q29sb3IgUGVyY2VwdGlvbi8qcGh5c2lv
bG9neTwva2V5d29yZD48a2V5d29yZD5Db250cmFzdCBTZW5zaXRpdml0eS8qcGh5c2lvbG9neTwv
a2V5d29yZD48a2V5d29yZD5IdW1hbnM8L2tleXdvcmQ+PGtleXdvcmQ+TGlnaHQ8L2tleXdvcmQ+
PGtleXdvcmQ+Tm9pc2U8L2tleXdvcmQ+PGtleXdvcmQ+KlBlcmNlcHR1YWwgTWFza2luZzwva2V5
d29yZD48a2V5d29yZD5TZW5zb3J5IFRocmVzaG9sZHM8L2tleXdvcmQ+PC9rZXl3b3Jkcz48ZGF0
ZXM+PHllYXI+MTk5MjwveWVhcj48cHViLWRhdGVzPjxkYXRlPk5vdjwvZGF0ZT48L3B1Yi1kYXRl
cz48L2RhdGVzPjxpc2JuPjA3NDAtMzIzMiAoUHJpbnQpJiN4RDswNzQwLTMyMzIgKExpbmtpbmcp
PC9pc2JuPjxhY2Nlc3Npb24tbnVtPjE0MzIzMzk8L2FjY2Vzc2lvbi1udW0+PHVybHM+PHJlbGF0
ZWQtdXJscz48dXJsPmh0dHA6Ly93d3cub3B0aWNzaW5mb2Jhc2Uub3JnL0RpcmVjdFBERkFjY2Vz
cy8zQTAwM0E1My1ENzk4LUVGNDAtMUEwM0JBQTY0N0I2NEZDQl82NDA2NS9qb3NhYS05LTExLTE4
ODAucGRmP2RhPTEmYW1wO2lkPTY0MDY1JmFtcDtzZXE9MCZhbXA7bW9iaWxlPW5vPC91cmw+PC9y
ZWxhdGVkLXVybHM+PC91cmxzPjwvcmVjb3JkPjwvQ2l0ZT48Q2l0ZT48QXV0aG9yPlNhbmtlcmFs
bGk8L0F1dGhvcj48WWVhcj4xOTk3PC9ZZWFyPjxSZWNOdW0+MjUyNzwvUmVjTnVtPjxJRFRleHQ+
OTMxNjI3NzwvSURUZXh0PjxyZWNvcmQ+PHJlYy1udW1iZXI+MjUyNzwvcmVjLW51bWJlcj48Zm9y
ZWlnbi1rZXlzPjxrZXkgYXBwPSJFTiIgZGItaWQ9IjU5MmRwdDJmNTkweDBtZXp0ZTM1ZjVmd2Vm
MHJ0cDJ4c2ZyeiIgdGltZXN0YW1wPSIxNjE4OTQ3NzYzIj4yNTI3PC9rZXk+PC9mb3JlaWduLWtl
eXM+PHJlZi10eXBlIG5hbWU9IkpvdXJuYWwgQXJ0aWNsZSI+MTc8L3JlZi10eXBlPjxjb250cmli
dXRvcnM+PGF1dGhvcnM+PGF1dGhvcj5TYW5rZXJhbGxpLCBNLkouPC9hdXRob3I+PGF1dGhvcj5N
dWxsZW4sIEsuVC48L2F1dGhvcj48L2F1dGhvcnM+PC9jb250cmlidXRvcnM+PGF1dGgtYWRkcmVz
cz5EZXBhcnRtZW50IG9mIE9waHRoYWxtb2xvZ3ksIE1jR2lsbCBVbml2ZXJzaXR5LCBNb250cmVh
bCwgUXVlYmVjLCBDYW5hZGEuIHNhbmNvQHZpb2xldC52aXNpb24ubWNnaWxsLmNhPC9hdXRoLWFk
ZHJlc3M+PHRpdGxlcz48dGl0bGU+UG9zdHJlY2VwdG9yYWwgY2hyb21hdGljIGRldGVjdGlvbiBt
ZWNoYW5pc21zIHJldmVhbGVkIGJ5IG5vaXNlIG1hc2tpbmcgaW4gdGhyZWUtZGltZW5zaW9uYWwg
Y29uZSBjb250cmFzdCBzcGFjZTwvdGl0bGU+PHNlY29uZGFyeS10aXRsZT5Kb3VybmFsIG9mIHRo
ZSBPcHRpY2FsIFNvY2lldHkgb2YgQW1lcmljYSBBPC9zZWNvbmRhcnktdGl0bGU+PGFsdC10aXRs
ZT5Kb3VybmFsIG9mIHRoZSBPcHRpY2FsIFNvY2lldHkgb2YgQW1lcmljYS4gQSwgT3B0aWNzLCBp
bWFnZSBzY2llbmNlLCBhbmQgdmlzaW9uPC9hbHQtdGl0bGU+PC90aXRsZXM+PHBlcmlvZGljYWw+
PGZ1bGwtdGl0bGU+Sm91cm5hbCBvZiB0aGUgT3B0aWNhbCBTb2NpZXR5IG9mIEFtZXJpY2EgQTwv
ZnVsbC10aXRsZT48L3BlcmlvZGljYWw+PHBhZ2VzPjI2MzMtMjY0NjwvcGFnZXM+PHZvbHVtZT4x
NDwvdm9sdW1lPjxudW1iZXI+MTA8L251bWJlcj48a2V5d29yZHM+PGtleXdvcmQ+QXJ0aWZhY3Rz
PC9rZXl3b3JkPjxrZXl3b3JkPkNvbG9yIFBlcmNlcHRpb24vKnBoeXNpb2xvZ3k8L2tleXdvcmQ+
PGtleXdvcmQ+Q29udHJhc3QgU2Vuc2l0aXZpdHkvKnBoeXNpb2xvZ3k8L2tleXdvcmQ+PGtleXdv
cmQ+SHVtYW5zPC9rZXl3b3JkPjxrZXl3b3JkPipNb2RlbHMsIEJpb2xvZ2ljYWw8L2tleXdvcmQ+
PGtleXdvcmQ+UGVyY2VwdHVhbCBNYXNraW5nLypwaHlzaW9sb2d5PC9rZXl3b3JkPjxrZXl3b3Jk
PlBob3RvcmVjZXB0b3IgQ2VsbHMvKnBoeXNpb2xvZ3k8L2tleXdvcmQ+PGtleXdvcmQ+UmV0aW5h
bCBDb25lIFBob3RvcmVjZXB0b3IgQ2VsbHMvKnBoeXNpb2xvZ3k8L2tleXdvcmQ+PC9rZXl3b3Jk
cz48ZGF0ZXM+PHllYXI+MTk5NzwveWVhcj48cHViLWRhdGVzPjxkYXRlPk9jdDwvZGF0ZT48L3B1
Yi1kYXRlcz48L2RhdGVzPjxpc2JuPjEwODQtNzUyOSAoUHJpbnQpJiN4RDsxMDg0LTc1MjkgKExp
bmtpbmcpPC9pc2JuPjxhY2Nlc3Npb24tbnVtPjkzMTYyNzc8L2FjY2Vzc2lvbi1udW0+PHVybHM+
PHJlbGF0ZWQtdXJscz48dXJsPmh0dHA6Ly93d3cub3B0aWNzaW5mb2Jhc2Uub3JnL0RpcmVjdFBE
RkFjY2Vzcy8zNjkwN0YyRC1COUIxLTE4QjctQjZFODBDQzU3NUNEOUNFN18xOTc4L2pvc2FhLTE0
LTEwLTI2MzMucGRmP2RhPTEmYW1wO2lkPTE5NzgmYW1wO3NlcT0wJmFtcDttb2JpbGU9bm88L3Vy
bD48L3JlbGF0ZWQtdXJscz48L3VybHM+PC9yZWNvcmQ+PC9DaXRlPjxDaXRlPjxBdXRob3I+R2l1
bGlhbmluaTwvQXV0aG9yPjxZZWFyPjE5OTg8L1llYXI+PFJlY051bT4yNTM1PC9SZWNOdW0+PHJl
Y29yZD48cmVjLW51bWJlcj4yNTM1PC9yZWMtbnVtYmVyPjxmb3JlaWduLWtleXM+PGtleSBhcHA9
IkVOIiBkYi1pZD0iNTkyZHB0MmY1OTB4MG1lenRlMzVmNWZ3ZWYwcnRwMnhzZnJ6IiB0aW1lc3Rh
bXA9IjE2MTg5NDkxMDAiPjI1MzU8L2tleT48L2ZvcmVpZ24ta2V5cz48cmVmLXR5cGUgbmFtZT0i
Sm91cm5hbCBBcnRpY2xlIj4xNzwvcmVmLXR5cGU+PGNvbnRyaWJ1dG9ycz48YXV0aG9ycz48YXV0
aG9yPkdpdWxpYW5pbmksIEYuPC9hdXRob3I+PGF1dGhvcj5Fc2tldywgUi5ULiwgSnI8L2F1dGhv
cj48L2F1dGhvcnM+PHNlY29uZGFyeS1hdXRob3JzPjxhdXRob3I+R2VnZW5mdXJ0bmVyLCBLLjwv
YXV0aG9yPjxhdXRob3I+U2hhcnBlLCBMLlQuPC9hdXRob3I+PC9zZWNvbmRhcnktYXV0aG9ycz48
L2NvbnRyaWJ1dG9ycz48dGl0bGVzPjx0aXRsZT48c3R5bGUgZmFjZT0ibm9ybWFsIiBmb250PSJk
ZWZhdWx0IiBzaXplPSIxMDAlIj5DaHJvbWF0aWMgbWFza2luZyBpbiB0aGUgKDwvc3R5bGU+PHN0
eWxlIGZhY2U9Im5vcm1hbCIgZm9udD0iZGVmYXVsdCIgY2hhcnNldD0iMiIgc2l6ZT0iMTAwJSI+
RDwvc3R5bGU+PHN0eWxlIGZhY2U9Im5vcm1hbCIgZm9udD0iZGVmYXVsdCIgc2l6ZT0iMTAwJSI+
TC9MLCA8L3N0eWxlPjxzdHlsZSBmYWNlPSJub3JtYWwiIGZvbnQ9ImRlZmF1bHQiIGNoYXJzZXQ9
IjIiIHNpemU9IjEwMCUiPkQ8L3N0eWxlPjxzdHlsZSBmYWNlPSJub3JtYWwiIGZvbnQ9ImRlZmF1
bHQiIHNpemU9IjEwMCUiPk0vTSkgcGxhbmUgb2YgY29uZS1jb250cmFzdCBzcGFjZSByZXZlYWxz
IG9ubHkgdHdvIGRldGVjdGlvbiBtZWNoYW5pc21zPC9zdHlsZT48L3RpdGxlPjxzZWNvbmRhcnkt
dGl0bGU+VmlzaW9uIFJlc2VhcmNoPC9zZWNvbmRhcnktdGl0bGU+PC90aXRsZXM+PHBlcmlvZGlj
YWw+PGZ1bGwtdGl0bGU+VmlzaW9uIHJlc2VhcmNoPC9mdWxsLXRpdGxlPjwvcGVyaW9kaWNhbD48
cGFnZXM+MzkxMy0zOTI2PC9wYWdlcz48dm9sdW1lPjM4PC92b2x1bWU+PGRhdGVzPjx5ZWFyPjE5
OTg8L3llYXI+PC9kYXRlcz48cHViLWxvY2F0aW9uPkNhbWJyaWRnZTwvcHViLWxvY2F0aW9uPjxw
dWJsaXNoZXI+Q2FtYnJpZGdlIFVuaXZlcnNpdHkgUHJlc3M8L3B1Ymxpc2hlcj48dXJscz48cmVs
YXRlZC11cmxzPjx1cmw+aHR0cDovL2FjLmVscy1jZG4uY29tL1MwMDQyNjk4OTk4MDAwNjg2LzEt
czIuMC1TMDA0MjY5ODk5ODAwMDY4Ni1tYWluLnBkZj9fdGlkPTBjMzRhNDUyLWRiNDUtMTFlMi05
MTMwLTAwMDAwYWFiMGYyNiZhbXA7YWNkbmF0PTEzNzE5MTAyMjRfMzQ2NDNkNTI0ZjUwNjYxMzZl
ZTBlY2I3MTc3MGMxZGQ8L3VybD48L3JlbGF0ZWQtdXJscz48L3VybHM+PC9yZWNvcmQ+PC9DaXRl
PjxDaXRlPjxBdXRob3I+TW9uYWNpPC9BdXRob3I+PFllYXI+MjAwNDwvWWVhcj48UmVjTnVtPjI1
Mjg8L1JlY051bT48cmVjb3JkPjxyZWMtbnVtYmVyPjI1Mjg8L3JlYy1udW1iZXI+PGZvcmVpZ24t
a2V5cz48a2V5IGFwcD0iRU4iIGRiLWlkPSI1OTJkcHQyZjU5MHgwbWV6dGUzNWY1ZndlZjBydHAy
eHNmcnoiIHRpbWVzdGFtcD0iMTYxODk0NzkzMCI+MjUyODwva2V5PjwvZm9yZWlnbi1rZXlzPjxy
ZWYtdHlwZSBuYW1lPSJKb3VybmFsIEFydGljbGUiPjE3PC9yZWYtdHlwZT48Y29udHJpYnV0b3Jz
PjxhdXRob3JzPjxhdXRob3I+TW9uYWNpLCBHLjwvYXV0aG9yPjxhdXRob3I+TWVuZWdheiwgRy48
L2F1dGhvcj48YXV0aG9yPlPDvHNzdHJ1bmssIFMuPC9hdXRob3I+PGF1dGhvcj5Lbm9ibGF1Y2gs
IEsuIDwvYXV0aG9yPjwvYXV0aG9ycz48L2NvbnRyaWJ1dG9ycz48dGl0bGVzPjx0aXRsZT5DaHJv
bWF0aWMgY29udHJhc3QgZGV0ZWN0aW9uIGluIHNwYXRpYWwgY2hyb21hdGljIG5vaXNlPC90aXRs
ZT48c2Vjb25kYXJ5LXRpdGxlPlZpc3VhbCBOZXVyb3NjaWVuY2U8L3NlY29uZGFyeS10aXRsZT48
L3RpdGxlcz48cGVyaW9kaWNhbD48ZnVsbC10aXRsZT5WaXN1YWwgTmV1cm9zY2llbmNlPC9mdWxs
LXRpdGxlPjwvcGVyaW9kaWNhbD48cGFnZXM+MjkxLTI5NDwvcGFnZXM+PHZvbHVtZT4yMTwvdm9s
dW1lPjxkYXRlcz48eWVhcj4yMDA0PC95ZWFyPjwvZGF0ZXM+PHVybHM+PC91cmxzPjwvcmVjb3Jk
PjwvQ2l0ZT48L0VuZE5vdGU+
</w:fldData>
        </w:fldChar>
      </w:r>
      <w:r w:rsidR="00E073DD">
        <w:rPr>
          <w:sz w:val="22"/>
          <w:szCs w:val="22"/>
        </w:rPr>
        <w:instrText xml:space="preserve"> ADDIN EN.CITE </w:instrText>
      </w:r>
      <w:r w:rsidR="00E073DD">
        <w:rPr>
          <w:sz w:val="22"/>
          <w:szCs w:val="22"/>
        </w:rPr>
        <w:fldChar w:fldCharType="begin">
          <w:fldData xml:space="preserve">PEVuZE5vdGU+PENpdGU+PEF1dGhvcj5HZWdlbmZ1cnRuZXI8L0F1dGhvcj48WWVhcj4xOTkyPC9Z
ZWFyPjxSZWNOdW0+MjUyNjwvUmVjTnVtPjxJRFRleHQ+MTQzMjMzOTwvSURUZXh0PjxEaXNwbGF5
VGV4dD4oR2VnZW5mdXJ0bmVyICZhbXA7IEtpcGVyLCAxOTkyOyBTYW5rZXJhbGxpICZhbXA7IE11
bGxlbiwgMTk5NzsgR2l1bGlhbmluaSAmYW1wOyBFc2tldywgMTk5ODsgTW9uYWNpLCBNZW5lZ2F6
LCBTw7xzc3RydW5rLCAmYW1wOyBLbm9ibGF1Y2gsIDIwMDQpPC9EaXNwbGF5VGV4dD48cmVjb3Jk
PjxyZWMtbnVtYmVyPjI1MjY8L3JlYy1udW1iZXI+PGZvcmVpZ24ta2V5cz48a2V5IGFwcD0iRU4i
IGRiLWlkPSI1OTJkcHQyZjU5MHgwbWV6dGUzNWY1ZndlZjBydHAyeHNmcnoiIHRpbWVzdGFtcD0i
MTYxODk0NzYzOCI+MjUyNjwva2V5PjwvZm9yZWlnbi1rZXlzPjxyZWYtdHlwZSBuYW1lPSJKb3Vy
bmFsIEFydGljbGUiPjE3PC9yZWYtdHlwZT48Y29udHJpYnV0b3JzPjxhdXRob3JzPjxhdXRob3I+
R2VnZW5mdXJ0bmVyLCBLLjwvYXV0aG9yPjxhdXRob3I+S2lwZXIsIEQuQy48L2F1dGhvcj48L2F1
dGhvcnM+PC9jb250cmlidXRvcnM+PGF1dGgtYWRkcmVzcz5Ib3dhcmQgSHVnaGVzIE1lZGljYWwg
SW5zdGl0dXRlLCBOZXcgWW9yayBVbml2ZXJzaXR5LCBOZXcgWW9yayAxMDAwMy48L2F1dGgtYWRk
cmVzcz48dGl0bGVzPjx0aXRsZT5Db250cmFzdCBkZXRlY3Rpb24gaW4gbHVtaW5hbmNlIGFuZCBj
aHJvbWF0aWMgbm9pc2U8L3RpdGxlPjxzZWNvbmRhcnktdGl0bGU+Sm91cm5hbCBvZiB0aGUgT3B0
aWNhbCBTb2NpZXR5IG9mIEFtZXJpY2EgQTwvc2Vjb25kYXJ5LXRpdGxlPjxhbHQtdGl0bGU+Sm91
cm5hbCBvZiB0aGUgT3B0aWNhbCBTb2NpZXR5IG9mIEFtZXJpY2EuIEEsIE9wdGljcyBhbmQgaW1h
Z2Ugc2NpZW5jZTwvYWx0LXRpdGxlPjwvdGl0bGVzPjxwZXJpb2RpY2FsPjxmdWxsLXRpdGxlPkpv
dXJuYWwgb2YgdGhlIE9wdGljYWwgU29jaWV0eSBvZiBBbWVyaWNhIEE8L2Z1bGwtdGl0bGU+PC9w
ZXJpb2RpY2FsPjxwYWdlcz4xODgwLTE4ODg8L3BhZ2VzPjx2b2x1bWU+OTwvdm9sdW1lPjxudW1i
ZXI+MTE8L251bWJlcj48a2V5d29yZHM+PGtleXdvcmQ+Q29sb3IgUGVyY2VwdGlvbi8qcGh5c2lv
bG9neTwva2V5d29yZD48a2V5d29yZD5Db250cmFzdCBTZW5zaXRpdml0eS8qcGh5c2lvbG9neTwv
a2V5d29yZD48a2V5d29yZD5IdW1hbnM8L2tleXdvcmQ+PGtleXdvcmQ+TGlnaHQ8L2tleXdvcmQ+
PGtleXdvcmQ+Tm9pc2U8L2tleXdvcmQ+PGtleXdvcmQ+KlBlcmNlcHR1YWwgTWFza2luZzwva2V5
d29yZD48a2V5d29yZD5TZW5zb3J5IFRocmVzaG9sZHM8L2tleXdvcmQ+PC9rZXl3b3Jkcz48ZGF0
ZXM+PHllYXI+MTk5MjwveWVhcj48cHViLWRhdGVzPjxkYXRlPk5vdjwvZGF0ZT48L3B1Yi1kYXRl
cz48L2RhdGVzPjxpc2JuPjA3NDAtMzIzMiAoUHJpbnQpJiN4RDswNzQwLTMyMzIgKExpbmtpbmcp
PC9pc2JuPjxhY2Nlc3Npb24tbnVtPjE0MzIzMzk8L2FjY2Vzc2lvbi1udW0+PHVybHM+PHJlbGF0
ZWQtdXJscz48dXJsPmh0dHA6Ly93d3cub3B0aWNzaW5mb2Jhc2Uub3JnL0RpcmVjdFBERkFjY2Vz
cy8zQTAwM0E1My1ENzk4LUVGNDAtMUEwM0JBQTY0N0I2NEZDQl82NDA2NS9qb3NhYS05LTExLTE4
ODAucGRmP2RhPTEmYW1wO2lkPTY0MDY1JmFtcDtzZXE9MCZhbXA7bW9iaWxlPW5vPC91cmw+PC9y
ZWxhdGVkLXVybHM+PC91cmxzPjwvcmVjb3JkPjwvQ2l0ZT48Q2l0ZT48QXV0aG9yPlNhbmtlcmFs
bGk8L0F1dGhvcj48WWVhcj4xOTk3PC9ZZWFyPjxSZWNOdW0+MjUyNzwvUmVjTnVtPjxJRFRleHQ+
OTMxNjI3NzwvSURUZXh0PjxyZWNvcmQ+PHJlYy1udW1iZXI+MjUyNzwvcmVjLW51bWJlcj48Zm9y
ZWlnbi1rZXlzPjxrZXkgYXBwPSJFTiIgZGItaWQ9IjU5MmRwdDJmNTkweDBtZXp0ZTM1ZjVmd2Vm
MHJ0cDJ4c2ZyeiIgdGltZXN0YW1wPSIxNjE4OTQ3NzYzIj4yNTI3PC9rZXk+PC9mb3JlaWduLWtl
eXM+PHJlZi10eXBlIG5hbWU9IkpvdXJuYWwgQXJ0aWNsZSI+MTc8L3JlZi10eXBlPjxjb250cmli
dXRvcnM+PGF1dGhvcnM+PGF1dGhvcj5TYW5rZXJhbGxpLCBNLkouPC9hdXRob3I+PGF1dGhvcj5N
dWxsZW4sIEsuVC48L2F1dGhvcj48L2F1dGhvcnM+PC9jb250cmlidXRvcnM+PGF1dGgtYWRkcmVz
cz5EZXBhcnRtZW50IG9mIE9waHRoYWxtb2xvZ3ksIE1jR2lsbCBVbml2ZXJzaXR5LCBNb250cmVh
bCwgUXVlYmVjLCBDYW5hZGEuIHNhbmNvQHZpb2xldC52aXNpb24ubWNnaWxsLmNhPC9hdXRoLWFk
ZHJlc3M+PHRpdGxlcz48dGl0bGU+UG9zdHJlY2VwdG9yYWwgY2hyb21hdGljIGRldGVjdGlvbiBt
ZWNoYW5pc21zIHJldmVhbGVkIGJ5IG5vaXNlIG1hc2tpbmcgaW4gdGhyZWUtZGltZW5zaW9uYWwg
Y29uZSBjb250cmFzdCBzcGFjZTwvdGl0bGU+PHNlY29uZGFyeS10aXRsZT5Kb3VybmFsIG9mIHRo
ZSBPcHRpY2FsIFNvY2lldHkgb2YgQW1lcmljYSBBPC9zZWNvbmRhcnktdGl0bGU+PGFsdC10aXRs
ZT5Kb3VybmFsIG9mIHRoZSBPcHRpY2FsIFNvY2lldHkgb2YgQW1lcmljYS4gQSwgT3B0aWNzLCBp
bWFnZSBzY2llbmNlLCBhbmQgdmlzaW9uPC9hbHQtdGl0bGU+PC90aXRsZXM+PHBlcmlvZGljYWw+
PGZ1bGwtdGl0bGU+Sm91cm5hbCBvZiB0aGUgT3B0aWNhbCBTb2NpZXR5IG9mIEFtZXJpY2EgQTwv
ZnVsbC10aXRsZT48L3BlcmlvZGljYWw+PHBhZ2VzPjI2MzMtMjY0NjwvcGFnZXM+PHZvbHVtZT4x
NDwvdm9sdW1lPjxudW1iZXI+MTA8L251bWJlcj48a2V5d29yZHM+PGtleXdvcmQ+QXJ0aWZhY3Rz
PC9rZXl3b3JkPjxrZXl3b3JkPkNvbG9yIFBlcmNlcHRpb24vKnBoeXNpb2xvZ3k8L2tleXdvcmQ+
PGtleXdvcmQ+Q29udHJhc3QgU2Vuc2l0aXZpdHkvKnBoeXNpb2xvZ3k8L2tleXdvcmQ+PGtleXdv
cmQ+SHVtYW5zPC9rZXl3b3JkPjxrZXl3b3JkPipNb2RlbHMsIEJpb2xvZ2ljYWw8L2tleXdvcmQ+
PGtleXdvcmQ+UGVyY2VwdHVhbCBNYXNraW5nLypwaHlzaW9sb2d5PC9rZXl3b3JkPjxrZXl3b3Jk
PlBob3RvcmVjZXB0b3IgQ2VsbHMvKnBoeXNpb2xvZ3k8L2tleXdvcmQ+PGtleXdvcmQ+UmV0aW5h
bCBDb25lIFBob3RvcmVjZXB0b3IgQ2VsbHMvKnBoeXNpb2xvZ3k8L2tleXdvcmQ+PC9rZXl3b3Jk
cz48ZGF0ZXM+PHllYXI+MTk5NzwveWVhcj48cHViLWRhdGVzPjxkYXRlPk9jdDwvZGF0ZT48L3B1
Yi1kYXRlcz48L2RhdGVzPjxpc2JuPjEwODQtNzUyOSAoUHJpbnQpJiN4RDsxMDg0LTc1MjkgKExp
bmtpbmcpPC9pc2JuPjxhY2Nlc3Npb24tbnVtPjkzMTYyNzc8L2FjY2Vzc2lvbi1udW0+PHVybHM+
PHJlbGF0ZWQtdXJscz48dXJsPmh0dHA6Ly93d3cub3B0aWNzaW5mb2Jhc2Uub3JnL0RpcmVjdFBE
RkFjY2Vzcy8zNjkwN0YyRC1COUIxLTE4QjctQjZFODBDQzU3NUNEOUNFN18xOTc4L2pvc2FhLTE0
LTEwLTI2MzMucGRmP2RhPTEmYW1wO2lkPTE5NzgmYW1wO3NlcT0wJmFtcDttb2JpbGU9bm88L3Vy
bD48L3JlbGF0ZWQtdXJscz48L3VybHM+PC9yZWNvcmQ+PC9DaXRlPjxDaXRlPjxBdXRob3I+R2l1
bGlhbmluaTwvQXV0aG9yPjxZZWFyPjE5OTg8L1llYXI+PFJlY051bT4yNTM1PC9SZWNOdW0+PHJl
Y29yZD48cmVjLW51bWJlcj4yNTM1PC9yZWMtbnVtYmVyPjxmb3JlaWduLWtleXM+PGtleSBhcHA9
IkVOIiBkYi1pZD0iNTkyZHB0MmY1OTB4MG1lenRlMzVmNWZ3ZWYwcnRwMnhzZnJ6IiB0aW1lc3Rh
bXA9IjE2MTg5NDkxMDAiPjI1MzU8L2tleT48L2ZvcmVpZ24ta2V5cz48cmVmLXR5cGUgbmFtZT0i
Sm91cm5hbCBBcnRpY2xlIj4xNzwvcmVmLXR5cGU+PGNvbnRyaWJ1dG9ycz48YXV0aG9ycz48YXV0
aG9yPkdpdWxpYW5pbmksIEYuPC9hdXRob3I+PGF1dGhvcj5Fc2tldywgUi5ULiwgSnI8L2F1dGhv
cj48L2F1dGhvcnM+PHNlY29uZGFyeS1hdXRob3JzPjxhdXRob3I+R2VnZW5mdXJ0bmVyLCBLLjwv
YXV0aG9yPjxhdXRob3I+U2hhcnBlLCBMLlQuPC9hdXRob3I+PC9zZWNvbmRhcnktYXV0aG9ycz48
L2NvbnRyaWJ1dG9ycz48dGl0bGVzPjx0aXRsZT48c3R5bGUgZmFjZT0ibm9ybWFsIiBmb250PSJk
ZWZhdWx0IiBzaXplPSIxMDAlIj5DaHJvbWF0aWMgbWFza2luZyBpbiB0aGUgKDwvc3R5bGU+PHN0
eWxlIGZhY2U9Im5vcm1hbCIgZm9udD0iZGVmYXVsdCIgY2hhcnNldD0iMiIgc2l6ZT0iMTAwJSI+
RDwvc3R5bGU+PHN0eWxlIGZhY2U9Im5vcm1hbCIgZm9udD0iZGVmYXVsdCIgc2l6ZT0iMTAwJSI+
TC9MLCA8L3N0eWxlPjxzdHlsZSBmYWNlPSJub3JtYWwiIGZvbnQ9ImRlZmF1bHQiIGNoYXJzZXQ9
IjIiIHNpemU9IjEwMCUiPkQ8L3N0eWxlPjxzdHlsZSBmYWNlPSJub3JtYWwiIGZvbnQ9ImRlZmF1
bHQiIHNpemU9IjEwMCUiPk0vTSkgcGxhbmUgb2YgY29uZS1jb250cmFzdCBzcGFjZSByZXZlYWxz
IG9ubHkgdHdvIGRldGVjdGlvbiBtZWNoYW5pc21zPC9zdHlsZT48L3RpdGxlPjxzZWNvbmRhcnkt
dGl0bGU+VmlzaW9uIFJlc2VhcmNoPC9zZWNvbmRhcnktdGl0bGU+PC90aXRsZXM+PHBlcmlvZGlj
YWw+PGZ1bGwtdGl0bGU+VmlzaW9uIHJlc2VhcmNoPC9mdWxsLXRpdGxlPjwvcGVyaW9kaWNhbD48
cGFnZXM+MzkxMy0zOTI2PC9wYWdlcz48dm9sdW1lPjM4PC92b2x1bWU+PGRhdGVzPjx5ZWFyPjE5
OTg8L3llYXI+PC9kYXRlcz48cHViLWxvY2F0aW9uPkNhbWJyaWRnZTwvcHViLWxvY2F0aW9uPjxw
dWJsaXNoZXI+Q2FtYnJpZGdlIFVuaXZlcnNpdHkgUHJlc3M8L3B1Ymxpc2hlcj48dXJscz48cmVs
YXRlZC11cmxzPjx1cmw+aHR0cDovL2FjLmVscy1jZG4uY29tL1MwMDQyNjk4OTk4MDAwNjg2LzEt
czIuMC1TMDA0MjY5ODk5ODAwMDY4Ni1tYWluLnBkZj9fdGlkPTBjMzRhNDUyLWRiNDUtMTFlMi05
MTMwLTAwMDAwYWFiMGYyNiZhbXA7YWNkbmF0PTEzNzE5MTAyMjRfMzQ2NDNkNTI0ZjUwNjYxMzZl
ZTBlY2I3MTc3MGMxZGQ8L3VybD48L3JlbGF0ZWQtdXJscz48L3VybHM+PC9yZWNvcmQ+PC9DaXRl
PjxDaXRlPjxBdXRob3I+TW9uYWNpPC9BdXRob3I+PFllYXI+MjAwNDwvWWVhcj48UmVjTnVtPjI1
Mjg8L1JlY051bT48cmVjb3JkPjxyZWMtbnVtYmVyPjI1Mjg8L3JlYy1udW1iZXI+PGZvcmVpZ24t
a2V5cz48a2V5IGFwcD0iRU4iIGRiLWlkPSI1OTJkcHQyZjU5MHgwbWV6dGUzNWY1ZndlZjBydHAy
eHNmcnoiIHRpbWVzdGFtcD0iMTYxODk0NzkzMCI+MjUyODwva2V5PjwvZm9yZWlnbi1rZXlzPjxy
ZWYtdHlwZSBuYW1lPSJKb3VybmFsIEFydGljbGUiPjE3PC9yZWYtdHlwZT48Y29udHJpYnV0b3Jz
PjxhdXRob3JzPjxhdXRob3I+TW9uYWNpLCBHLjwvYXV0aG9yPjxhdXRob3I+TWVuZWdheiwgRy48
L2F1dGhvcj48YXV0aG9yPlPDvHNzdHJ1bmssIFMuPC9hdXRob3I+PGF1dGhvcj5Lbm9ibGF1Y2gs
IEsuIDwvYXV0aG9yPjwvYXV0aG9ycz48L2NvbnRyaWJ1dG9ycz48dGl0bGVzPjx0aXRsZT5DaHJv
bWF0aWMgY29udHJhc3QgZGV0ZWN0aW9uIGluIHNwYXRpYWwgY2hyb21hdGljIG5vaXNlPC90aXRs
ZT48c2Vjb25kYXJ5LXRpdGxlPlZpc3VhbCBOZXVyb3NjaWVuY2U8L3NlY29uZGFyeS10aXRsZT48
L3RpdGxlcz48cGVyaW9kaWNhbD48ZnVsbC10aXRsZT5WaXN1YWwgTmV1cm9zY2llbmNlPC9mdWxs
LXRpdGxlPjwvcGVyaW9kaWNhbD48cGFnZXM+MjkxLTI5NDwvcGFnZXM+PHZvbHVtZT4yMTwvdm9s
dW1lPjxkYXRlcz48eWVhcj4yMDA0PC95ZWFyPjwvZGF0ZXM+PHVybHM+PC91cmxzPjwvcmVjb3Jk
PjwvQ2l0ZT48L0VuZE5vdGU+
</w:fldData>
        </w:fldChar>
      </w:r>
      <w:r w:rsidR="00E073DD">
        <w:rPr>
          <w:sz w:val="22"/>
          <w:szCs w:val="22"/>
        </w:rPr>
        <w:instrText xml:space="preserve"> ADDIN EN.CITE.DATA </w:instrText>
      </w:r>
      <w:r w:rsidR="00E073DD">
        <w:rPr>
          <w:sz w:val="22"/>
          <w:szCs w:val="22"/>
        </w:rPr>
      </w:r>
      <w:r w:rsidR="00E073DD">
        <w:rPr>
          <w:sz w:val="22"/>
          <w:szCs w:val="22"/>
        </w:rPr>
        <w:fldChar w:fldCharType="end"/>
      </w:r>
      <w:r w:rsidR="00F06CF5">
        <w:rPr>
          <w:sz w:val="22"/>
          <w:szCs w:val="22"/>
        </w:rPr>
      </w:r>
      <w:r w:rsidR="00F06CF5">
        <w:rPr>
          <w:sz w:val="22"/>
          <w:szCs w:val="22"/>
        </w:rPr>
        <w:fldChar w:fldCharType="separate"/>
      </w:r>
      <w:r w:rsidR="00E073DD">
        <w:rPr>
          <w:noProof/>
          <w:sz w:val="22"/>
          <w:szCs w:val="22"/>
        </w:rPr>
        <w:t>(Gegenfurtner &amp; Kiper, 1992; Sankeralli &amp; Mullen, 1997; Giulianini &amp; Eskew, 1998; Monaci, Menegaz, Süsstrunk, &amp; Knoblauch, 2004)</w:t>
      </w:r>
      <w:r w:rsidR="00F06CF5">
        <w:rPr>
          <w:sz w:val="22"/>
          <w:szCs w:val="22"/>
        </w:rPr>
        <w:fldChar w:fldCharType="end"/>
      </w:r>
      <w:r w:rsidR="0060148A">
        <w:rPr>
          <w:sz w:val="22"/>
          <w:szCs w:val="22"/>
        </w:rPr>
        <w:t>.</w:t>
      </w:r>
    </w:p>
    <w:p w14:paraId="6AA7CDE4" w14:textId="07CD01A2" w:rsidR="00AA44FE" w:rsidRDefault="00AA44FE" w:rsidP="005C0EFF">
      <w:pPr>
        <w:pStyle w:val="Default"/>
        <w:spacing w:before="0"/>
        <w:rPr>
          <w:rFonts w:ascii="Times New Roman" w:hAnsi="Times New Roman"/>
          <w:sz w:val="22"/>
          <w:szCs w:val="22"/>
        </w:rPr>
      </w:pPr>
    </w:p>
    <w:p w14:paraId="5EC46B68" w14:textId="4196F395" w:rsidR="00E530A3" w:rsidRPr="006005A9" w:rsidRDefault="00E530A3" w:rsidP="005C0EFF">
      <w:pPr>
        <w:pStyle w:val="Default"/>
        <w:spacing w:before="0"/>
        <w:rPr>
          <w:rFonts w:ascii="Times New Roman" w:hAnsi="Times New Roman"/>
          <w:sz w:val="22"/>
          <w:szCs w:val="22"/>
        </w:rPr>
      </w:pPr>
      <w:r w:rsidRPr="00E530A3">
        <w:rPr>
          <w:rFonts w:ascii="Times New Roman" w:hAnsi="Times New Roman"/>
          <w:i/>
          <w:iCs/>
          <w:sz w:val="22"/>
          <w:szCs w:val="22"/>
        </w:rPr>
        <w:t xml:space="preserve">Link between thresholds and appearance. </w:t>
      </w:r>
      <w:r w:rsidR="006005A9">
        <w:rPr>
          <w:rFonts w:ascii="Times New Roman" w:hAnsi="Times New Roman"/>
          <w:sz w:val="22"/>
          <w:szCs w:val="22"/>
        </w:rPr>
        <w:t xml:space="preserve">The technique developed here probes the constancy of a perceptual representation of a task-relevant variable (here perceived object lightness) by measuring how variation in a task-irrelevant </w:t>
      </w:r>
      <w:r w:rsidR="00EC6BA0">
        <w:rPr>
          <w:rFonts w:ascii="Times New Roman" w:hAnsi="Times New Roman"/>
          <w:sz w:val="22"/>
          <w:szCs w:val="22"/>
        </w:rPr>
        <w:t xml:space="preserve">scene </w:t>
      </w:r>
      <w:r w:rsidR="006005A9">
        <w:rPr>
          <w:rFonts w:ascii="Times New Roman" w:hAnsi="Times New Roman"/>
          <w:sz w:val="22"/>
          <w:szCs w:val="22"/>
        </w:rPr>
        <w:t xml:space="preserve">variable (here the reflectance of the background surfaces) elevate thresholds for detecting changes in the task-relevant variable. As with other threshold-based methods for approaching the stability of object appearance (see Introduction), it is not known the extent to which the results of our technique may be used to predict </w:t>
      </w:r>
      <w:r w:rsidR="00EC6BA0">
        <w:rPr>
          <w:rFonts w:ascii="Times New Roman" w:hAnsi="Times New Roman"/>
          <w:sz w:val="22"/>
          <w:szCs w:val="22"/>
        </w:rPr>
        <w:t xml:space="preserve">the task-relevant stability of object appearance, as judged using subjective methods, across changes in a task-irrelevant scene variable. Experiments that explore this link are of considerable interest. </w:t>
      </w:r>
    </w:p>
    <w:p w14:paraId="2D882D36" w14:textId="570B7079" w:rsidR="00E530A3" w:rsidRDefault="00E530A3" w:rsidP="005C0EFF">
      <w:pPr>
        <w:pStyle w:val="Default"/>
        <w:spacing w:before="0"/>
        <w:rPr>
          <w:rFonts w:ascii="Times New Roman" w:hAnsi="Times New Roman"/>
          <w:sz w:val="22"/>
          <w:szCs w:val="22"/>
        </w:rPr>
      </w:pPr>
    </w:p>
    <w:p w14:paraId="6CE6A786" w14:textId="7187730E" w:rsidR="00EC6BA0" w:rsidRDefault="00EC6BA0" w:rsidP="005C0EFF">
      <w:pPr>
        <w:pStyle w:val="Default"/>
        <w:spacing w:before="0"/>
        <w:rPr>
          <w:rFonts w:ascii="Times New Roman" w:hAnsi="Times New Roman"/>
          <w:sz w:val="22"/>
          <w:szCs w:val="22"/>
        </w:rPr>
      </w:pPr>
      <w:r w:rsidRPr="00EC6BA0">
        <w:rPr>
          <w:rFonts w:ascii="Times New Roman" w:hAnsi="Times New Roman"/>
          <w:i/>
          <w:iCs/>
          <w:sz w:val="22"/>
          <w:szCs w:val="22"/>
        </w:rPr>
        <w:t>Applications to understanding neural mechanisms</w:t>
      </w:r>
      <w:r>
        <w:rPr>
          <w:rFonts w:ascii="Times New Roman" w:hAnsi="Times New Roman"/>
          <w:sz w:val="22"/>
          <w:szCs w:val="22"/>
        </w:rPr>
        <w:t>.</w:t>
      </w:r>
      <w:r w:rsidR="00666C9F">
        <w:rPr>
          <w:rFonts w:ascii="Times New Roman" w:hAnsi="Times New Roman"/>
          <w:sz w:val="22"/>
          <w:szCs w:val="22"/>
        </w:rPr>
        <w:t xml:space="preserve"> A longstanding goal of vision science is to connect psychophysical performance to its underlying </w:t>
      </w:r>
      <w:r w:rsidR="00DF0903">
        <w:rPr>
          <w:rFonts w:ascii="Times New Roman" w:hAnsi="Times New Roman"/>
          <w:sz w:val="22"/>
          <w:szCs w:val="22"/>
        </w:rPr>
        <w:t xml:space="preserve">neural </w:t>
      </w:r>
      <w:r w:rsidR="00666C9F">
        <w:rPr>
          <w:rFonts w:ascii="Times New Roman" w:hAnsi="Times New Roman"/>
          <w:sz w:val="22"/>
          <w:szCs w:val="22"/>
        </w:rPr>
        <w:t>mechanisms.</w:t>
      </w:r>
      <w:r w:rsidR="005A5A25">
        <w:rPr>
          <w:rFonts w:ascii="Times New Roman" w:hAnsi="Times New Roman"/>
          <w:sz w:val="22"/>
          <w:szCs w:val="22"/>
        </w:rPr>
        <w:t xml:space="preserve"> For probing mechanisms that mediate perceptual constancies, our paradigm has the attractive feature that there is a well-defined correct answer on each trial, so that for studies with animal subjects it is possible to provide </w:t>
      </w:r>
      <w:r w:rsidR="00A241E1">
        <w:rPr>
          <w:rFonts w:ascii="Times New Roman" w:hAnsi="Times New Roman"/>
          <w:sz w:val="22"/>
          <w:szCs w:val="22"/>
        </w:rPr>
        <w:t xml:space="preserve">performance-contingent reward. In addition, there are well-worked out methods for predicting psychophysical discrimination performance from recordings of the responses of neural populations </w:t>
      </w:r>
      <w:commentRangeStart w:id="5"/>
      <w:r w:rsidR="00994F21">
        <w:rPr>
          <w:rFonts w:ascii="Times New Roman" w:hAnsi="Times New Roman"/>
          <w:sz w:val="22"/>
          <w:szCs w:val="22"/>
        </w:rPr>
        <w:fldChar w:fldCharType="begin">
          <w:fldData xml:space="preserve">PEVuZE5vdGU+PENpdGU+PEF1dGhvcj5TYWx6bWFuPC9BdXRob3I+PFllYXI+MTk5NDwvWWVhcj48
UmVjTnVtPjI1NDQ8L1JlY051bT48RGlzcGxheVRleHQ+KFNhbHptYW4gJmFtcDsgTmV3c29tZSwg
MTk5NDsgU2hhZGxlbiwgQnJpdHRlbiwgTmV3c29tZSwgJmFtcDsgTW92c2hvbiwgMTk5NjsgQ29o
ZW4gJmFtcDsgTWF1bnNlbGwsIDIwMTE7IFJ1ZmYgJmFtcDsgQ29oZW4sIDIwMTkpPC9EaXNwbGF5
VGV4dD48cmVjb3JkPjxyZWMtbnVtYmVyPjI1NDQ8L3JlYy1udW1iZXI+PGZvcmVpZ24ta2V5cz48
a2V5IGFwcD0iRU4iIGRiLWlkPSI1OTJkcHQyZjU5MHgwbWV6dGUzNWY1ZndlZjBydHAyeHNmcnoi
IHRpbWVzdGFtcD0iMTYxODk2Mjg5MSI+MjU0NDwva2V5PjwvZm9yZWlnbi1rZXlzPjxyZWYtdHlw
ZSBuYW1lPSJKb3VybmFsIEFydGljbGUiPjE3PC9yZWYtdHlwZT48Y29udHJpYnV0b3JzPjxhdXRo
b3JzPjxhdXRob3I+U2Fsem1hbiwgQy4gRC48L2F1dGhvcj48YXV0aG9yPk5ld3NvbWUsIFcuIFQu
PC9hdXRob3I+PC9hdXRob3JzPjwvY29udHJpYnV0b3JzPjx0aXRsZXM+PHRpdGxlPk5ldXJhbCBt
ZWNoYW5pc21zIGZvciBmb3JtaW5nIGEgcGVyY2VwdHVhbCBkZWNpc2lvbjwvdGl0bGU+PHNlY29u
ZGFyeS10aXRsZT5TY2llbmNlPC9zZWNvbmRhcnktdGl0bGU+PHNob3J0LXRpdGxlPk5ldXJhbCBt
ZWNoYW5pc21zIGZvciBmb3JtaW5nIGEgcGVyY2VwdHVhbCBkZWNpc2lvbjwvc2hvcnQtdGl0bGU+
PC90aXRsZXM+PHBlcmlvZGljYWw+PGZ1bGwtdGl0bGU+U2NpZW5jZTwvZnVsbC10aXRsZT48L3Bl
cmlvZGljYWw+PHBhZ2VzPjIzMS0yMzc8L3BhZ2VzPjx2b2x1bWU+MjY0PC92b2x1bWU+PGRhdGVz
Pjx5ZWFyPjE5OTQ8L3llYXI+PC9kYXRlcz48bGFiZWw+U2Fsem1hbjE5OTROZXVyYWxtZWNoYW5p
c21zZm9ybWluZzwvbGFiZWw+PHVybHM+PC91cmxzPjwvcmVjb3JkPjwvQ2l0ZT48Q2l0ZT48QXV0
aG9yPlNoYWRsZW48L0F1dGhvcj48WWVhcj4xOTk2PC9ZZWFyPjxSZWNOdW0+MjU0NTwvUmVjTnVt
PjxyZWNvcmQ+PHJlYy1udW1iZXI+MjU0NTwvcmVjLW51bWJlcj48Zm9yZWlnbi1rZXlzPjxrZXkg
YXBwPSJFTiIgZGItaWQ9IjU5MmRwdDJmNTkweDBtZXp0ZTM1ZjVmd2VmMHJ0cDJ4c2ZyeiIgdGlt
ZXN0YW1wPSIxNjE4OTYyOTEyIj4yNTQ1PC9rZXk+PC9mb3JlaWduLWtleXM+PHJlZi10eXBlIG5h
bWU9IkpvdXJuYWwgQXJ0aWNsZSI+MTc8L3JlZi10eXBlPjxjb250cmlidXRvcnM+PGF1dGhvcnM+
PGF1dGhvcj5TaGFkbGVuLCBNLiBOLjwvYXV0aG9yPjxhdXRob3I+QnJpdHRlbiwgSy4gSC48L2F1
dGhvcj48YXV0aG9yPk5ld3NvbWUsIFcuIFQuPC9hdXRob3I+PGF1dGhvcj5Nb3ZzaG9uLCBKLiBB
LjwvYXV0aG9yPjwvYXV0aG9ycz48L2NvbnRyaWJ1dG9ycz48dGl0bGVzPjx0aXRsZT5BIGNvbXB1
dGF0aW9uYWwgYW5hbHlzaXMgb2YgdGhlIHJlbGF0aW9uc2hpcCBiZXR3ZWVuIG5ldXJvbmFsIGFu
ZCBiZWhhdmlvcmFsIHJlc3BvbnNlcyB0byB2aXN1YWwgbW90aW9uPC90aXRsZT48c2Vjb25kYXJ5
LXRpdGxlPkpvdXJuYWwgb2YgTmV1cm9zY2llbmNlPC9zZWNvbmRhcnktdGl0bGU+PHNob3J0LXRp
dGxlPkEgY29tcHV0YXRpb25hbCBhbmFseXNpcyBvZiB0aGUgcmVsYXRpb25zaGlwIGJldHdlZW4g
bmV1cm9uYWwgYW5kIGJlaGF2aW9yYWwgcmVzcG9uc2VzIHRvIHZpc3VhbCBtb3Rpb248L3Nob3J0
LXRpdGxlPjwvdGl0bGVzPjxwZXJpb2RpY2FsPjxmdWxsLXRpdGxlPkpvdXJuYWwgb2YgTmV1cm9z
Y2llbmNlPC9mdWxsLXRpdGxlPjwvcGVyaW9kaWNhbD48cGFnZXM+MTQ4Ni0xNTEwPC9wYWdlcz48
dm9sdW1lPjE2PC92b2x1bWU+PGRhdGVzPjx5ZWFyPjE5OTY8L3llYXI+PC9kYXRlcz48bGFiZWw+
U2hhZGxlbjE5OTZjb21wdXRhdGlvbmFsYW5hbHlzaXNvZjwvbGFiZWw+PHVybHM+PC91cmxzPjwv
cmVjb3JkPjwvQ2l0ZT48Q2l0ZT48QXV0aG9yPkNvaGVuPC9BdXRob3I+PFllYXI+MjAxMTwvWWVh
cj48UmVjTnVtPjI1NDM8L1JlY051bT48SURUZXh0PjIxNjg5NjA0PC9JRFRleHQ+PHJlY29yZD48
cmVjLW51bWJlcj4yNTQzPC9yZWMtbnVtYmVyPjxmb3JlaWduLWtleXM+PGtleSBhcHA9IkVOIiBk
Yi1pZD0iNTkyZHB0MmY1OTB4MG1lenRlMzVmNWZ3ZWYwcnRwMnhzZnJ6IiB0aW1lc3RhbXA9IjE2
MTg5NjI3OTciPjI1NDM8L2tleT48L2ZvcmVpZ24ta2V5cz48cmVmLXR5cGUgbmFtZT0iSm91cm5h
bCBBcnRpY2xlIj4xNzwvcmVmLXR5cGU+PGNvbnRyaWJ1dG9ycz48YXV0aG9ycz48YXV0aG9yPkNv
aGVuLCBNLiBSLjwvYXV0aG9yPjxhdXRob3I+TWF1bnNlbGwsIEouIEguPC9hdXRob3I+PC9hdXRo
b3JzPjwvY29udHJpYnV0b3JzPjxhdXRoLWFkZHJlc3M+SGFydmFyZCBNZWRpY2FsIFNjaG9vbCBE
ZXBhcnRtZW50IG9mIE5ldXJvYmlvbG9neSBhbmQgSG93YXJkIEh1Z2hlcyBNZWRpY2FsIEluc3Rp
dHV0ZSwgQm9zdG9uLCBNQSAwMjExNSwgVVNBLiBjb2hlbm1AcGl0dC5lZHU8L2F1dGgtYWRkcmVz
cz48dGl0bGVzPjx0aXRsZT5Vc2luZyBuZXVyb25hbCBwb3B1bGF0aW9ucyB0byBzdHVkeSB0aGUg
bWVjaGFuaXNtcyB1bmRlcmx5aW5nIHNwYXRpYWwgYW5kIGZlYXR1cmUgYXR0ZW50aW9uPC90aXRs
ZT48c2Vjb25kYXJ5LXRpdGxlPk5ldXJvbjwvc2Vjb25kYXJ5LXRpdGxlPjwvdGl0bGVzPjxwZXJp
b2RpY2FsPjxmdWxsLXRpdGxlPk5ldXJvbjwvZnVsbC10aXRsZT48L3BlcmlvZGljYWw+PHBhZ2Vz
PjExOTItMjA0PC9wYWdlcz48dm9sdW1lPjcwPC92b2x1bWU+PG51bWJlcj42PC9udW1iZXI+PGVk
aXRpb24+MjAxMS8wNi8yMjwvZWRpdGlvbj48a2V5d29yZHM+PGtleXdvcmQ+QW5pbWFsczwva2V5
d29yZD48a2V5d29yZD5BdHRlbnRpb24vKnBoeXNpb2xvZ3k8L2tleXdvcmQ+PGtleXdvcmQ+RGlz
Y3JpbWluYXRpb24sIFBzeWNob2xvZ2ljYWwvcGh5c2lvbG9neTwva2V5d29yZD48a2V5d29yZD5F
dm9rZWQgUG90ZW50aWFscywgVmlzdWFsL3BoeXNpb2xvZ3k8L2tleXdvcmQ+PGtleXdvcmQ+Rm9y
bSBQZXJjZXB0aW9uLypwaHlzaW9sb2d5PC9rZXl3b3JkPjxrZXl3b3JkPkZ1bmN0aW9uYWwgTGF0
ZXJhbGl0eS8qcGh5c2lvbG9neTwva2V5d29yZD48a2V5d29yZD5NYWNhY2EgbXVsYXR0YTwva2V5
d29yZD48a2V5d29yZD5NYWxlPC9rZXl3b3JkPjxrZXl3b3JkPk5ldXJvbnMvKnBoeXNpb2xvZ3k8
L2tleXdvcmQ+PGtleXdvcmQ+U3BhY2UgUGVyY2VwdGlvbi8qcGh5c2lvbG9neTwva2V5d29yZD48
a2V5d29yZD5WaXN1YWwgQ29ydGV4L2N5dG9sb2d5LypwaHlzaW9sb2d5PC9rZXl3b3JkPjxrZXl3
b3JkPlZpc3VhbCBQZXJjZXB0aW9uL3BoeXNpb2xvZ3k8L2tleXdvcmQ+PC9rZXl3b3Jkcz48ZGF0
ZXM+PHllYXI+MjAxMTwveWVhcj48cHViLWRhdGVzPjxkYXRlPkp1biAyMzwvZGF0ZT48L3B1Yi1k
YXRlcz48L2RhdGVzPjxpc2JuPjEwOTctNDE5OSAoRWxlY3Ryb25pYykmI3hEOzA4OTYtNjI3MyAo
TGlua2luZyk8L2lzYm4+PGFjY2Vzc2lvbi1udW0+MjE2ODk2MDQ8L2FjY2Vzc2lvbi1udW0+PHVy
bHM+PHJlbGF0ZWQtdXJscz48dXJsPmh0dHBzOi8vd3d3Lm5jYmkubmxtLm5paC5nb3YvcHVibWVk
LzIxNjg5NjA0PC91cmw+PC9yZWxhdGVkLXVybHM+PC91cmxzPjxjdXN0b20yPlBNQzM1Nzk0OTk8
L2N1c3RvbTI+PGVsZWN0cm9uaWMtcmVzb3VyY2UtbnVtPjEwLjEwMTYvai5uZXVyb24uMjAxMS4w
NC4wMjk8L2VsZWN0cm9uaWMtcmVzb3VyY2UtbnVtPjwvcmVjb3JkPjwvQ2l0ZT48Q2l0ZT48QXV0
aG9yPlJ1ZmY8L0F1dGhvcj48WWVhcj4yMDE5PC9ZZWFyPjxSZWNOdW0+MjU0MjwvUmVjTnVtPjxJ
RFRleHQ+MzE0Nzc4OTg8L0lEVGV4dD48cmVjb3JkPjxyZWMtbnVtYmVyPjI1NDI8L3JlYy1udW1i
ZXI+PGZvcmVpZ24ta2V5cz48a2V5IGFwcD0iRU4iIGRiLWlkPSI1OTJkcHQyZjU5MHgwbWV6dGUz
NWY1ZndlZjBydHAyeHNmcnoiIHRpbWVzdGFtcD0iMTYxODk2Mjc4MCI+MjU0Mjwva2V5PjwvZm9y
ZWlnbi1rZXlzPjxyZWYtdHlwZSBuYW1lPSJKb3VybmFsIEFydGljbGUiPjE3PC9yZWYtdHlwZT48
Y29udHJpYnV0b3JzPjxhdXRob3JzPjxhdXRob3I+UnVmZiwgRC4gQS48L2F1dGhvcj48YXV0aG9y
PkNvaGVuLCBNLiBSLjwvYXV0aG9yPjwvYXV0aG9ycz48L2NvbnRyaWJ1dG9ycz48YXV0aC1hZGRy
ZXNzPkRlcGFydG1lbnQgb2YgTmV1cm9zY2llbmNlIGFuZCBDZW50ZXIgZm9yIHRoZSBOZXVyYWwg
QmFzaXMgb2YgQ29nbml0aW9uLCBVbml2ZXJzaXR5IG9mIFBpdHRzYnVyZ2gsIFBpdHRzYnVyZ2gs
IFBBLCBVU0EuIHJ1ZmZkQHBpdHQuZWR1LiYjeEQ7RGVwYXJ0bWVudCBvZiBOZXVyb3NjaWVuY2Ug
YW5kIENlbnRlciBmb3IgdGhlIE5ldXJhbCBCYXNpcyBvZiBDb2duaXRpb24sIFVuaXZlcnNpdHkg
b2YgUGl0dHNidXJnaCwgUGl0dHNidXJnaCwgUEEsIFVTQS48L2F1dGgtYWRkcmVzcz48dGl0bGVz
Pjx0aXRsZT5TaW11bHRhbmVvdXMgbXVsdGktYXJlYSByZWNvcmRpbmdzIHN1Z2dlc3QgdGhhdCBh
dHRlbnRpb24gaW1wcm92ZXMgcGVyZm9ybWFuY2UgYnkgcmVzaGFwaW5nIHN0aW11bHVzIHJlcHJl
c2VudGF0aW9uczwvdGl0bGU+PHNlY29uZGFyeS10aXRsZT5OYXQgTmV1cm9zY2k8L3NlY29uZGFy
eS10aXRsZT48L3RpdGxlcz48cGVyaW9kaWNhbD48ZnVsbC10aXRsZT5OYXQgTmV1cm9zY2k8L2Z1
bGwtdGl0bGU+PC9wZXJpb2RpY2FsPjxwYWdlcz4xNjY5LTE2NzY8L3BhZ2VzPjx2b2x1bWU+MjI8
L3ZvbHVtZT48bnVtYmVyPjEwPC9udW1iZXI+PGVkaXRpb24+MjAxOS8wOS8wNDwvZWRpdGlvbj48
a2V5d29yZHM+PGtleXdvcmQ+QW5pbWFsczwva2V5d29yZD48a2V5d29yZD5BdHRlbnRpb24vKnBo
eXNpb2xvZ3k8L2tleXdvcmQ+PGtleXdvcmQ+RGVjaXNpb24gTWFraW5nL3BoeXNpb2xvZ3k8L2tl
eXdvcmQ+PGtleXdvcmQ+RGlzY3JpbWluYXRpb24sIFBzeWNob2xvZ2ljYWwvcGh5c2lvbG9neTwv
a2V5d29yZD48a2V5d29yZD5NYWNhY2EgbXVsYXR0YTwva2V5d29yZD48a2V5d29yZD5NYWxlPC9r
ZXl3b3JkPjxrZXl3b3JkPk1vdG9yIE5ldXJvbnMvcGh5c2lvbG9neTwva2V5d29yZD48a2V5d29y
ZD5OZXJ2ZSBOZXQvcGh5c2lvbG9neTwva2V5d29yZD48a2V5d29yZD5OZXVyb25zLypwaHlzaW9s
b2d5PC9rZXl3b3JkPjxrZXl3b3JkPlBzeWNob21vdG9yIFBlcmZvcm1hbmNlL3BoeXNpb2xvZ3k8
L2tleXdvcmQ+PGtleXdvcmQ+UHN5Y2hvcGh5c2ljczwva2V5d29yZD48L2tleXdvcmRzPjxkYXRl
cz48eWVhcj4yMDE5PC95ZWFyPjxwdWItZGF0ZXM+PGRhdGU+T2N0PC9kYXRlPjwvcHViLWRhdGVz
PjwvZGF0ZXM+PGlzYm4+MTU0Ni0xNzI2IChFbGVjdHJvbmljKSYjeEQ7MTA5Ny02MjU2IChMaW5r
aW5nKTwvaXNibj48YWNjZXNzaW9uLW51bT4zMTQ3Nzg5ODwvYWNjZXNzaW9uLW51bT48dXJscz48
cmVsYXRlZC11cmxzPjx1cmw+aHR0cHM6Ly93d3cubmNiaS5ubG0ubmloLmdvdi9wdWJtZWQvMzE0
Nzc4OTg8L3VybD48L3JlbGF0ZWQtdXJscz48L3VybHM+PGN1c3RvbTI+UE1DNjc2MDk5NDwvY3Vz
dG9tMj48ZWxlY3Ryb25pYy1yZXNvdXJjZS1udW0+MTAuMTAzOC9zNDE1OTMtMDE5LTA0NzctMTwv
ZWxlY3Ryb25pYy1yZXNvdXJjZS1udW0+PC9yZWNvcmQ+PC9DaXRlPjwvRW5kTm90ZT5=
</w:fldData>
        </w:fldChar>
      </w:r>
      <w:r w:rsidR="00994F21">
        <w:rPr>
          <w:rFonts w:ascii="Times New Roman" w:hAnsi="Times New Roman"/>
          <w:sz w:val="22"/>
          <w:szCs w:val="22"/>
        </w:rPr>
        <w:instrText xml:space="preserve"> ADDIN EN.CITE </w:instrText>
      </w:r>
      <w:r w:rsidR="00994F21">
        <w:rPr>
          <w:rFonts w:ascii="Times New Roman" w:hAnsi="Times New Roman"/>
          <w:sz w:val="22"/>
          <w:szCs w:val="22"/>
        </w:rPr>
        <w:fldChar w:fldCharType="begin">
          <w:fldData xml:space="preserve">PEVuZE5vdGU+PENpdGU+PEF1dGhvcj5TYWx6bWFuPC9BdXRob3I+PFllYXI+MTk5NDwvWWVhcj48
UmVjTnVtPjI1NDQ8L1JlY051bT48RGlzcGxheVRleHQ+KFNhbHptYW4gJmFtcDsgTmV3c29tZSwg
MTk5NDsgU2hhZGxlbiwgQnJpdHRlbiwgTmV3c29tZSwgJmFtcDsgTW92c2hvbiwgMTk5NjsgQ29o
ZW4gJmFtcDsgTWF1bnNlbGwsIDIwMTE7IFJ1ZmYgJmFtcDsgQ29oZW4sIDIwMTkpPC9EaXNwbGF5
VGV4dD48cmVjb3JkPjxyZWMtbnVtYmVyPjI1NDQ8L3JlYy1udW1iZXI+PGZvcmVpZ24ta2V5cz48
a2V5IGFwcD0iRU4iIGRiLWlkPSI1OTJkcHQyZjU5MHgwbWV6dGUzNWY1ZndlZjBydHAyeHNmcnoi
IHRpbWVzdGFtcD0iMTYxODk2Mjg5MSI+MjU0NDwva2V5PjwvZm9yZWlnbi1rZXlzPjxyZWYtdHlw
ZSBuYW1lPSJKb3VybmFsIEFydGljbGUiPjE3PC9yZWYtdHlwZT48Y29udHJpYnV0b3JzPjxhdXRo
b3JzPjxhdXRob3I+U2Fsem1hbiwgQy4gRC48L2F1dGhvcj48YXV0aG9yPk5ld3NvbWUsIFcuIFQu
PC9hdXRob3I+PC9hdXRob3JzPjwvY29udHJpYnV0b3JzPjx0aXRsZXM+PHRpdGxlPk5ldXJhbCBt
ZWNoYW5pc21zIGZvciBmb3JtaW5nIGEgcGVyY2VwdHVhbCBkZWNpc2lvbjwvdGl0bGU+PHNlY29u
ZGFyeS10aXRsZT5TY2llbmNlPC9zZWNvbmRhcnktdGl0bGU+PHNob3J0LXRpdGxlPk5ldXJhbCBt
ZWNoYW5pc21zIGZvciBmb3JtaW5nIGEgcGVyY2VwdHVhbCBkZWNpc2lvbjwvc2hvcnQtdGl0bGU+
PC90aXRsZXM+PHBlcmlvZGljYWw+PGZ1bGwtdGl0bGU+U2NpZW5jZTwvZnVsbC10aXRsZT48L3Bl
cmlvZGljYWw+PHBhZ2VzPjIzMS0yMzc8L3BhZ2VzPjx2b2x1bWU+MjY0PC92b2x1bWU+PGRhdGVz
Pjx5ZWFyPjE5OTQ8L3llYXI+PC9kYXRlcz48bGFiZWw+U2Fsem1hbjE5OTROZXVyYWxtZWNoYW5p
c21zZm9ybWluZzwvbGFiZWw+PHVybHM+PC91cmxzPjwvcmVjb3JkPjwvQ2l0ZT48Q2l0ZT48QXV0
aG9yPlNoYWRsZW48L0F1dGhvcj48WWVhcj4xOTk2PC9ZZWFyPjxSZWNOdW0+MjU0NTwvUmVjTnVt
PjxyZWNvcmQ+PHJlYy1udW1iZXI+MjU0NTwvcmVjLW51bWJlcj48Zm9yZWlnbi1rZXlzPjxrZXkg
YXBwPSJFTiIgZGItaWQ9IjU5MmRwdDJmNTkweDBtZXp0ZTM1ZjVmd2VmMHJ0cDJ4c2ZyeiIgdGlt
ZXN0YW1wPSIxNjE4OTYyOTEyIj4yNTQ1PC9rZXk+PC9mb3JlaWduLWtleXM+PHJlZi10eXBlIG5h
bWU9IkpvdXJuYWwgQXJ0aWNsZSI+MTc8L3JlZi10eXBlPjxjb250cmlidXRvcnM+PGF1dGhvcnM+
PGF1dGhvcj5TaGFkbGVuLCBNLiBOLjwvYXV0aG9yPjxhdXRob3I+QnJpdHRlbiwgSy4gSC48L2F1
dGhvcj48YXV0aG9yPk5ld3NvbWUsIFcuIFQuPC9hdXRob3I+PGF1dGhvcj5Nb3ZzaG9uLCBKLiBB
LjwvYXV0aG9yPjwvYXV0aG9ycz48L2NvbnRyaWJ1dG9ycz48dGl0bGVzPjx0aXRsZT5BIGNvbXB1
dGF0aW9uYWwgYW5hbHlzaXMgb2YgdGhlIHJlbGF0aW9uc2hpcCBiZXR3ZWVuIG5ldXJvbmFsIGFu
ZCBiZWhhdmlvcmFsIHJlc3BvbnNlcyB0byB2aXN1YWwgbW90aW9uPC90aXRsZT48c2Vjb25kYXJ5
LXRpdGxlPkpvdXJuYWwgb2YgTmV1cm9zY2llbmNlPC9zZWNvbmRhcnktdGl0bGU+PHNob3J0LXRp
dGxlPkEgY29tcHV0YXRpb25hbCBhbmFseXNpcyBvZiB0aGUgcmVsYXRpb25zaGlwIGJldHdlZW4g
bmV1cm9uYWwgYW5kIGJlaGF2aW9yYWwgcmVzcG9uc2VzIHRvIHZpc3VhbCBtb3Rpb248L3Nob3J0
LXRpdGxlPjwvdGl0bGVzPjxwZXJpb2RpY2FsPjxmdWxsLXRpdGxlPkpvdXJuYWwgb2YgTmV1cm9z
Y2llbmNlPC9mdWxsLXRpdGxlPjwvcGVyaW9kaWNhbD48cGFnZXM+MTQ4Ni0xNTEwPC9wYWdlcz48
dm9sdW1lPjE2PC92b2x1bWU+PGRhdGVzPjx5ZWFyPjE5OTY8L3llYXI+PC9kYXRlcz48bGFiZWw+
U2hhZGxlbjE5OTZjb21wdXRhdGlvbmFsYW5hbHlzaXNvZjwvbGFiZWw+PHVybHM+PC91cmxzPjwv
cmVjb3JkPjwvQ2l0ZT48Q2l0ZT48QXV0aG9yPkNvaGVuPC9BdXRob3I+PFllYXI+MjAxMTwvWWVh
cj48UmVjTnVtPjI1NDM8L1JlY051bT48SURUZXh0PjIxNjg5NjA0PC9JRFRleHQ+PHJlY29yZD48
cmVjLW51bWJlcj4yNTQzPC9yZWMtbnVtYmVyPjxmb3JlaWduLWtleXM+PGtleSBhcHA9IkVOIiBk
Yi1pZD0iNTkyZHB0MmY1OTB4MG1lenRlMzVmNWZ3ZWYwcnRwMnhzZnJ6IiB0aW1lc3RhbXA9IjE2
MTg5NjI3OTciPjI1NDM8L2tleT48L2ZvcmVpZ24ta2V5cz48cmVmLXR5cGUgbmFtZT0iSm91cm5h
bCBBcnRpY2xlIj4xNzwvcmVmLXR5cGU+PGNvbnRyaWJ1dG9ycz48YXV0aG9ycz48YXV0aG9yPkNv
aGVuLCBNLiBSLjwvYXV0aG9yPjxhdXRob3I+TWF1bnNlbGwsIEouIEguPC9hdXRob3I+PC9hdXRo
b3JzPjwvY29udHJpYnV0b3JzPjxhdXRoLWFkZHJlc3M+SGFydmFyZCBNZWRpY2FsIFNjaG9vbCBE
ZXBhcnRtZW50IG9mIE5ldXJvYmlvbG9neSBhbmQgSG93YXJkIEh1Z2hlcyBNZWRpY2FsIEluc3Rp
dHV0ZSwgQm9zdG9uLCBNQSAwMjExNSwgVVNBLiBjb2hlbm1AcGl0dC5lZHU8L2F1dGgtYWRkcmVz
cz48dGl0bGVzPjx0aXRsZT5Vc2luZyBuZXVyb25hbCBwb3B1bGF0aW9ucyB0byBzdHVkeSB0aGUg
bWVjaGFuaXNtcyB1bmRlcmx5aW5nIHNwYXRpYWwgYW5kIGZlYXR1cmUgYXR0ZW50aW9uPC90aXRs
ZT48c2Vjb25kYXJ5LXRpdGxlPk5ldXJvbjwvc2Vjb25kYXJ5LXRpdGxlPjwvdGl0bGVzPjxwZXJp
b2RpY2FsPjxmdWxsLXRpdGxlPk5ldXJvbjwvZnVsbC10aXRsZT48L3BlcmlvZGljYWw+PHBhZ2Vz
PjExOTItMjA0PC9wYWdlcz48dm9sdW1lPjcwPC92b2x1bWU+PG51bWJlcj42PC9udW1iZXI+PGVk
aXRpb24+MjAxMS8wNi8yMjwvZWRpdGlvbj48a2V5d29yZHM+PGtleXdvcmQ+QW5pbWFsczwva2V5
d29yZD48a2V5d29yZD5BdHRlbnRpb24vKnBoeXNpb2xvZ3k8L2tleXdvcmQ+PGtleXdvcmQ+RGlz
Y3JpbWluYXRpb24sIFBzeWNob2xvZ2ljYWwvcGh5c2lvbG9neTwva2V5d29yZD48a2V5d29yZD5F
dm9rZWQgUG90ZW50aWFscywgVmlzdWFsL3BoeXNpb2xvZ3k8L2tleXdvcmQ+PGtleXdvcmQ+Rm9y
bSBQZXJjZXB0aW9uLypwaHlzaW9sb2d5PC9rZXl3b3JkPjxrZXl3b3JkPkZ1bmN0aW9uYWwgTGF0
ZXJhbGl0eS8qcGh5c2lvbG9neTwva2V5d29yZD48a2V5d29yZD5NYWNhY2EgbXVsYXR0YTwva2V5
d29yZD48a2V5d29yZD5NYWxlPC9rZXl3b3JkPjxrZXl3b3JkPk5ldXJvbnMvKnBoeXNpb2xvZ3k8
L2tleXdvcmQ+PGtleXdvcmQ+U3BhY2UgUGVyY2VwdGlvbi8qcGh5c2lvbG9neTwva2V5d29yZD48
a2V5d29yZD5WaXN1YWwgQ29ydGV4L2N5dG9sb2d5LypwaHlzaW9sb2d5PC9rZXl3b3JkPjxrZXl3
b3JkPlZpc3VhbCBQZXJjZXB0aW9uL3BoeXNpb2xvZ3k8L2tleXdvcmQ+PC9rZXl3b3Jkcz48ZGF0
ZXM+PHllYXI+MjAxMTwveWVhcj48cHViLWRhdGVzPjxkYXRlPkp1biAyMzwvZGF0ZT48L3B1Yi1k
YXRlcz48L2RhdGVzPjxpc2JuPjEwOTctNDE5OSAoRWxlY3Ryb25pYykmI3hEOzA4OTYtNjI3MyAo
TGlua2luZyk8L2lzYm4+PGFjY2Vzc2lvbi1udW0+MjE2ODk2MDQ8L2FjY2Vzc2lvbi1udW0+PHVy
bHM+PHJlbGF0ZWQtdXJscz48dXJsPmh0dHBzOi8vd3d3Lm5jYmkubmxtLm5paC5nb3YvcHVibWVk
LzIxNjg5NjA0PC91cmw+PC9yZWxhdGVkLXVybHM+PC91cmxzPjxjdXN0b20yPlBNQzM1Nzk0OTk8
L2N1c3RvbTI+PGVsZWN0cm9uaWMtcmVzb3VyY2UtbnVtPjEwLjEwMTYvai5uZXVyb24uMjAxMS4w
NC4wMjk8L2VsZWN0cm9uaWMtcmVzb3VyY2UtbnVtPjwvcmVjb3JkPjwvQ2l0ZT48Q2l0ZT48QXV0
aG9yPlJ1ZmY8L0F1dGhvcj48WWVhcj4yMDE5PC9ZZWFyPjxSZWNOdW0+MjU0MjwvUmVjTnVtPjxJ
RFRleHQ+MzE0Nzc4OTg8L0lEVGV4dD48cmVjb3JkPjxyZWMtbnVtYmVyPjI1NDI8L3JlYy1udW1i
ZXI+PGZvcmVpZ24ta2V5cz48a2V5IGFwcD0iRU4iIGRiLWlkPSI1OTJkcHQyZjU5MHgwbWV6dGUz
NWY1ZndlZjBydHAyeHNmcnoiIHRpbWVzdGFtcD0iMTYxODk2Mjc4MCI+MjU0Mjwva2V5PjwvZm9y
ZWlnbi1rZXlzPjxyZWYtdHlwZSBuYW1lPSJKb3VybmFsIEFydGljbGUiPjE3PC9yZWYtdHlwZT48
Y29udHJpYnV0b3JzPjxhdXRob3JzPjxhdXRob3I+UnVmZiwgRC4gQS48L2F1dGhvcj48YXV0aG9y
PkNvaGVuLCBNLiBSLjwvYXV0aG9yPjwvYXV0aG9ycz48L2NvbnRyaWJ1dG9ycz48YXV0aC1hZGRy
ZXNzPkRlcGFydG1lbnQgb2YgTmV1cm9zY2llbmNlIGFuZCBDZW50ZXIgZm9yIHRoZSBOZXVyYWwg
QmFzaXMgb2YgQ29nbml0aW9uLCBVbml2ZXJzaXR5IG9mIFBpdHRzYnVyZ2gsIFBpdHRzYnVyZ2gs
IFBBLCBVU0EuIHJ1ZmZkQHBpdHQuZWR1LiYjeEQ7RGVwYXJ0bWVudCBvZiBOZXVyb3NjaWVuY2Ug
YW5kIENlbnRlciBmb3IgdGhlIE5ldXJhbCBCYXNpcyBvZiBDb2duaXRpb24sIFVuaXZlcnNpdHkg
b2YgUGl0dHNidXJnaCwgUGl0dHNidXJnaCwgUEEsIFVTQS48L2F1dGgtYWRkcmVzcz48dGl0bGVz
Pjx0aXRsZT5TaW11bHRhbmVvdXMgbXVsdGktYXJlYSByZWNvcmRpbmdzIHN1Z2dlc3QgdGhhdCBh
dHRlbnRpb24gaW1wcm92ZXMgcGVyZm9ybWFuY2UgYnkgcmVzaGFwaW5nIHN0aW11bHVzIHJlcHJl
c2VudGF0aW9uczwvdGl0bGU+PHNlY29uZGFyeS10aXRsZT5OYXQgTmV1cm9zY2k8L3NlY29uZGFy
eS10aXRsZT48L3RpdGxlcz48cGVyaW9kaWNhbD48ZnVsbC10aXRsZT5OYXQgTmV1cm9zY2k8L2Z1
bGwtdGl0bGU+PC9wZXJpb2RpY2FsPjxwYWdlcz4xNjY5LTE2NzY8L3BhZ2VzPjx2b2x1bWU+MjI8
L3ZvbHVtZT48bnVtYmVyPjEwPC9udW1iZXI+PGVkaXRpb24+MjAxOS8wOS8wNDwvZWRpdGlvbj48
a2V5d29yZHM+PGtleXdvcmQ+QW5pbWFsczwva2V5d29yZD48a2V5d29yZD5BdHRlbnRpb24vKnBo
eXNpb2xvZ3k8L2tleXdvcmQ+PGtleXdvcmQ+RGVjaXNpb24gTWFraW5nL3BoeXNpb2xvZ3k8L2tl
eXdvcmQ+PGtleXdvcmQ+RGlzY3JpbWluYXRpb24sIFBzeWNob2xvZ2ljYWwvcGh5c2lvbG9neTwv
a2V5d29yZD48a2V5d29yZD5NYWNhY2EgbXVsYXR0YTwva2V5d29yZD48a2V5d29yZD5NYWxlPC9r
ZXl3b3JkPjxrZXl3b3JkPk1vdG9yIE5ldXJvbnMvcGh5c2lvbG9neTwva2V5d29yZD48a2V5d29y
ZD5OZXJ2ZSBOZXQvcGh5c2lvbG9neTwva2V5d29yZD48a2V5d29yZD5OZXVyb25zLypwaHlzaW9s
b2d5PC9rZXl3b3JkPjxrZXl3b3JkPlBzeWNob21vdG9yIFBlcmZvcm1hbmNlL3BoeXNpb2xvZ3k8
L2tleXdvcmQ+PGtleXdvcmQ+UHN5Y2hvcGh5c2ljczwva2V5d29yZD48L2tleXdvcmRzPjxkYXRl
cz48eWVhcj4yMDE5PC95ZWFyPjxwdWItZGF0ZXM+PGRhdGU+T2N0PC9kYXRlPjwvcHViLWRhdGVz
PjwvZGF0ZXM+PGlzYm4+MTU0Ni0xNzI2IChFbGVjdHJvbmljKSYjeEQ7MTA5Ny02MjU2IChMaW5r
aW5nKTwvaXNibj48YWNjZXNzaW9uLW51bT4zMTQ3Nzg5ODwvYWNjZXNzaW9uLW51bT48dXJscz48
cmVsYXRlZC11cmxzPjx1cmw+aHR0cHM6Ly93d3cubmNiaS5ubG0ubmloLmdvdi9wdWJtZWQvMzE0
Nzc4OTg8L3VybD48L3JlbGF0ZWQtdXJscz48L3VybHM+PGN1c3RvbTI+UE1DNjc2MDk5NDwvY3Vz
dG9tMj48ZWxlY3Ryb25pYy1yZXNvdXJjZS1udW0+MTAuMTAzOC9zNDE1OTMtMDE5LTA0NzctMTwv
ZWxlY3Ryb25pYy1yZXNvdXJjZS1udW0+PC9yZWNvcmQ+PC9DaXRlPjwvRW5kTm90ZT5=
</w:fldData>
        </w:fldChar>
      </w:r>
      <w:r w:rsidR="00994F21">
        <w:rPr>
          <w:rFonts w:ascii="Times New Roman" w:hAnsi="Times New Roman"/>
          <w:sz w:val="22"/>
          <w:szCs w:val="22"/>
        </w:rPr>
        <w:instrText xml:space="preserve"> ADDIN EN.CITE.DATA </w:instrText>
      </w:r>
      <w:r w:rsidR="00994F21">
        <w:rPr>
          <w:rFonts w:ascii="Times New Roman" w:hAnsi="Times New Roman"/>
          <w:sz w:val="22"/>
          <w:szCs w:val="22"/>
        </w:rPr>
      </w:r>
      <w:r w:rsidR="00994F21">
        <w:rPr>
          <w:rFonts w:ascii="Times New Roman" w:hAnsi="Times New Roman"/>
          <w:sz w:val="22"/>
          <w:szCs w:val="22"/>
        </w:rPr>
        <w:fldChar w:fldCharType="end"/>
      </w:r>
      <w:r w:rsidR="00994F21">
        <w:rPr>
          <w:rFonts w:ascii="Times New Roman" w:hAnsi="Times New Roman"/>
          <w:sz w:val="22"/>
          <w:szCs w:val="22"/>
        </w:rPr>
      </w:r>
      <w:r w:rsidR="00994F21">
        <w:rPr>
          <w:rFonts w:ascii="Times New Roman" w:hAnsi="Times New Roman"/>
          <w:sz w:val="22"/>
          <w:szCs w:val="22"/>
        </w:rPr>
        <w:fldChar w:fldCharType="separate"/>
      </w:r>
      <w:r w:rsidR="00994F21">
        <w:rPr>
          <w:rFonts w:ascii="Times New Roman" w:hAnsi="Times New Roman"/>
          <w:noProof/>
          <w:sz w:val="22"/>
          <w:szCs w:val="22"/>
        </w:rPr>
        <w:t>(Salzman &amp; Newsome, 1994; Shadlen, Britten, Newsome, &amp; Movshon, 1996; Cohen &amp; Maunsell, 2011; Ruff &amp; Cohen, 2019)</w:t>
      </w:r>
      <w:r w:rsidR="00994F21">
        <w:rPr>
          <w:rFonts w:ascii="Times New Roman" w:hAnsi="Times New Roman"/>
          <w:sz w:val="22"/>
          <w:szCs w:val="22"/>
        </w:rPr>
        <w:fldChar w:fldCharType="end"/>
      </w:r>
      <w:commentRangeEnd w:id="5"/>
      <w:r w:rsidR="00F614A9">
        <w:rPr>
          <w:rStyle w:val="CommentReference"/>
          <w:rFonts w:ascii="Times New Roman" w:hAnsi="Times New Roman" w:cs="Times New Roman"/>
          <w:color w:val="auto"/>
          <w14:textOutline w14:w="0" w14:cap="rnd" w14:cmpd="sng" w14:algn="ctr">
            <w14:noFill/>
            <w14:prstDash w14:val="solid"/>
            <w14:bevel/>
          </w14:textOutline>
        </w:rPr>
        <w:commentReference w:id="5"/>
      </w:r>
      <w:r w:rsidR="00A241E1">
        <w:rPr>
          <w:rFonts w:ascii="Times New Roman" w:hAnsi="Times New Roman"/>
          <w:sz w:val="22"/>
          <w:szCs w:val="22"/>
        </w:rPr>
        <w:t xml:space="preserve">, and theoretical link between such analysis and performance continues to hold when task-irrelevant variation is added to the paradigm, as we do here. </w:t>
      </w:r>
      <w:proofErr w:type="gramStart"/>
      <w:r w:rsidR="00A241E1">
        <w:rPr>
          <w:rFonts w:ascii="Times New Roman" w:hAnsi="Times New Roman"/>
          <w:sz w:val="22"/>
          <w:szCs w:val="22"/>
        </w:rPr>
        <w:t>Thus</w:t>
      </w:r>
      <w:proofErr w:type="gramEnd"/>
      <w:r w:rsidR="00A241E1">
        <w:rPr>
          <w:rFonts w:ascii="Times New Roman" w:hAnsi="Times New Roman"/>
          <w:sz w:val="22"/>
          <w:szCs w:val="22"/>
        </w:rPr>
        <w:t xml:space="preserve"> we are excited about the potential of our paradigm to be adopted to provide rigorous </w:t>
      </w:r>
      <w:r w:rsidR="00864576">
        <w:rPr>
          <w:rFonts w:ascii="Times New Roman" w:hAnsi="Times New Roman"/>
          <w:sz w:val="22"/>
          <w:szCs w:val="22"/>
        </w:rPr>
        <w:t>quantitative insights into the neural mechanisms underlying perceptual constancy.</w:t>
      </w:r>
    </w:p>
    <w:p w14:paraId="34262082" w14:textId="77777777" w:rsidR="00EC6BA0" w:rsidRDefault="00EC6BA0" w:rsidP="005C0EFF">
      <w:pPr>
        <w:pStyle w:val="Default"/>
        <w:spacing w:before="0"/>
        <w:rPr>
          <w:rFonts w:ascii="Times New Roman" w:hAnsi="Times New Roman"/>
          <w:sz w:val="22"/>
          <w:szCs w:val="22"/>
        </w:rPr>
      </w:pPr>
    </w:p>
    <w:p w14:paraId="18D7F5E9" w14:textId="527FFA39" w:rsidR="00164548" w:rsidRPr="003518E5" w:rsidRDefault="00164548" w:rsidP="005C0EFF">
      <w:pPr>
        <w:pStyle w:val="Default"/>
        <w:spacing w:before="0"/>
        <w:rPr>
          <w:rFonts w:ascii="Times New Roman" w:hAnsi="Times New Roman"/>
          <w:sz w:val="22"/>
          <w:szCs w:val="22"/>
        </w:rPr>
      </w:pPr>
      <w:r w:rsidRPr="00B4155C">
        <w:rPr>
          <w:rFonts w:ascii="Times New Roman" w:hAnsi="Times New Roman"/>
          <w:i/>
          <w:iCs/>
          <w:sz w:val="22"/>
          <w:szCs w:val="22"/>
        </w:rPr>
        <w:t>Model of</w:t>
      </w:r>
      <w:r w:rsidR="00666C9F">
        <w:rPr>
          <w:rFonts w:ascii="Times New Roman" w:hAnsi="Times New Roman"/>
          <w:i/>
          <w:iCs/>
          <w:sz w:val="22"/>
          <w:szCs w:val="22"/>
        </w:rPr>
        <w:t xml:space="preserve"> natural</w:t>
      </w:r>
      <w:r w:rsidRPr="00B4155C">
        <w:rPr>
          <w:rFonts w:ascii="Times New Roman" w:hAnsi="Times New Roman"/>
          <w:i/>
          <w:iCs/>
          <w:sz w:val="22"/>
          <w:szCs w:val="22"/>
        </w:rPr>
        <w:t xml:space="preserve"> surface </w:t>
      </w:r>
      <w:proofErr w:type="spellStart"/>
      <w:r w:rsidR="00421E43">
        <w:rPr>
          <w:rFonts w:ascii="Times New Roman" w:hAnsi="Times New Roman"/>
          <w:i/>
          <w:iCs/>
          <w:sz w:val="22"/>
          <w:szCs w:val="22"/>
        </w:rPr>
        <w:t>reflectances</w:t>
      </w:r>
      <w:proofErr w:type="spellEnd"/>
      <w:r w:rsidRPr="00B4155C">
        <w:rPr>
          <w:rFonts w:ascii="Times New Roman" w:hAnsi="Times New Roman"/>
          <w:i/>
          <w:iCs/>
          <w:sz w:val="22"/>
          <w:szCs w:val="22"/>
        </w:rPr>
        <w:t>.</w:t>
      </w:r>
      <w:r w:rsidR="003518E5">
        <w:rPr>
          <w:rFonts w:ascii="Times New Roman" w:hAnsi="Times New Roman"/>
          <w:i/>
          <w:iCs/>
          <w:sz w:val="22"/>
          <w:szCs w:val="22"/>
        </w:rPr>
        <w:t xml:space="preserve"> </w:t>
      </w:r>
      <w:r w:rsidR="003518E5">
        <w:rPr>
          <w:rFonts w:ascii="Times New Roman" w:hAnsi="Times New Roman"/>
          <w:sz w:val="22"/>
          <w:szCs w:val="22"/>
        </w:rPr>
        <w:t>We used a statistical model of naturally-</w:t>
      </w:r>
      <w:proofErr w:type="spellStart"/>
      <w:r w:rsidR="003518E5">
        <w:rPr>
          <w:rFonts w:ascii="Times New Roman" w:hAnsi="Times New Roman"/>
          <w:sz w:val="22"/>
          <w:szCs w:val="22"/>
        </w:rPr>
        <w:t>occuring</w:t>
      </w:r>
      <w:proofErr w:type="spellEnd"/>
      <w:r w:rsidR="003518E5">
        <w:rPr>
          <w:rFonts w:ascii="Times New Roman" w:hAnsi="Times New Roman"/>
          <w:sz w:val="22"/>
          <w:szCs w:val="22"/>
        </w:rPr>
        <w:t xml:space="preserve"> surface </w:t>
      </w:r>
      <w:proofErr w:type="spellStart"/>
      <w:r w:rsidR="003518E5">
        <w:rPr>
          <w:rFonts w:ascii="Times New Roman" w:hAnsi="Times New Roman"/>
          <w:sz w:val="22"/>
          <w:szCs w:val="22"/>
        </w:rPr>
        <w:t>reflectances</w:t>
      </w:r>
      <w:proofErr w:type="spellEnd"/>
      <w:r w:rsidR="003518E5">
        <w:rPr>
          <w:rFonts w:ascii="Times New Roman" w:hAnsi="Times New Roman"/>
          <w:sz w:val="22"/>
          <w:szCs w:val="22"/>
        </w:rPr>
        <w:t xml:space="preserve"> to determine the distribution from which we drew the background surface reflectance functions. This model was developed in our earlier work </w:t>
      </w:r>
      <w:r w:rsidR="00CB4A8C">
        <w:rPr>
          <w:rFonts w:ascii="Times New Roman" w:hAnsi="Times New Roman"/>
          <w:sz w:val="22"/>
          <w:szCs w:val="22"/>
        </w:rPr>
        <w:fldChar w:fldCharType="begin">
          <w:fldData xml:space="preserve">PEVuZE5vdGU+PENpdGU+PEF1dGhvcj5TaW5naDwvQXV0aG9yPjxZZWFyPjIwMTg8L1llYXI+PFJl
Y051bT4xMjQ8L1JlY051bT48SURUZXh0PjMwNTkzMDYxPC9JRFRleHQ+PERpc3BsYXlUZXh0PihT
aW5naCwgQ290dGFyaXMsIEhlYXNseSwgQnJhaW5hcmQsICZhbXA7IEJ1cmdlLCAyMDE4OyBzZWUg
YWxzbyBCcmFpbmFyZCAmYW1wOyBGcmVlbWFuLCAxOTk3OyBaaGFuZyAmYW1wOyBCcmFpbmFyZCwg
MjAwNCk8L0Rpc3BsYXlUZXh0PjxyZWNvcmQ+PHJlYy1udW1iZXI+MTI0PC9yZWMtbnVtYmVyPjxm
b3JlaWduLWtleXM+PGtleSBhcHA9IkVOIiBkYi1pZD0iNTkyZHB0MmY1OTB4MG1lenRlMzVmNWZ3
ZWYwcnRwMnhzZnJ6IiB0aW1lc3RhbXA9IjE1OTgxMTEzMDIiPjEyNDwva2V5PjwvZm9yZWlnbi1r
ZXlzPjxyZWYtdHlwZSBuYW1lPSJKb3VybmFsIEFydGljbGUiPjE3PC9yZWYtdHlwZT48Y29udHJp
YnV0b3JzPjxhdXRob3JzPjxhdXRob3I+U2luZ2gsIFYuPC9hdXRob3I+PGF1dGhvcj5Db3R0YXJp
cywgTi4gUC48L2F1dGhvcj48YXV0aG9yPkhlYXNseSwgQi4gUy48L2F1dGhvcj48YXV0aG9yPkJy
YWluYXJkLCBELiBILjwvYXV0aG9yPjxhdXRob3I+QnVyZ2UsIEouPC9hdXRob3I+PC9hdXRob3Jz
PjwvY29udHJpYnV0b3JzPjxhdXRoLWFkZHJlc3M+Q29tcHV0YXRpb25hbCBOZXVyb3NjaWVuY2Ug
SW5pdGlhdGl2ZSwgRGVwYXJ0bWVudCBvZiBQaHlzaWNzLCBVbml2ZXJzaXR5IG9mIFBlbm5zeWx2
YW5pYSwgUGhpbGFkZWxwaGlhLCBQQSwgVVNBLiYjeEQ7RGVwYXJ0bWVudCBvZiBQc3ljaG9sb2d5
LCBVbml2ZXJzaXR5IG9mIFBlbm5zeWx2YW5pYSwgUGhpbGFkZWxwaGlhLCBQQSwgVVNBLiYjeEQ7
TmV1cm9zY2llbmNlIEdyYWR1YXRlIEdyb3VwLCBCaW9lbmdpbmVlcmluZyBHcmFkdWF0ZSBHcm91
cCwgRGVwYXJ0bWVudCBvZiBQc3ljaG9sb2d5LCBVbml2ZXJzaXR5IG9mIFBlbm5zeWx2YW5pYSwg
UGhpbGFkZWxwaGlhLCBQQSwgVVNBLjwvYXV0aC1hZGRyZXNzPjx0aXRsZXM+PHRpdGxlPkNvbXB1
dGF0aW9uYWwgbHVtaW5hbmNlIGNvbnN0YW5jeSBmcm9tIG5hdHVyYWxpc3RpYyBpbWFnZXM8L3Rp
dGxlPjxzZWNvbmRhcnktdGl0bGU+SiBWaXM8L3NlY29uZGFyeS10aXRsZT48L3RpdGxlcz48cGVy
aW9kaWNhbD48ZnVsbC10aXRsZT5KIFZpczwvZnVsbC10aXRsZT48L3BlcmlvZGljYWw+PHBhZ2Vz
PjE5PC9wYWdlcz48dm9sdW1lPjE4PC92b2x1bWU+PG51bWJlcj4xMzwvbnVtYmVyPjxlZGl0aW9u
PjIwMTgvMTIvMjk8L2VkaXRpb24+PGtleXdvcmRzPjxrZXl3b3JkPkNvbG9yIFBlcmNlcHRpb24v
KnBoeXNpb2xvZ3k8L2tleXdvcmQ+PGtleXdvcmQ+RmVtYWxlPC9rZXl3b3JkPjxrZXl3b3JkPkh1
bWFuczwva2V5d29yZD48a2V5d29yZD4qTGlnaHQ8L2tleXdvcmQ+PGtleXdvcmQ+KkxpZ2h0aW5n
PC9rZXl3b3JkPjxrZXl3b3JkPk1hbGU8L2tleXdvcmQ+PGtleXdvcmQ+TW9kZWxzLCBTdGF0aXN0
aWNhbDwva2V5d29yZD48a2V5d29yZD5QYXR0ZXJuIFJlY29nbml0aW9uLCBWaXN1YWwvKnBoeXNp
b2xvZ3k8L2tleXdvcmQ+PGtleXdvcmQ+UGhvdGljIFN0aW11bGF0aW9uPC9rZXl3b3JkPjxrZXl3
b3JkPlJldGluYWwgQ29uZSBQaG90b3JlY2VwdG9yIENlbGxzLypwaHlzaW9sb2d5PC9rZXl3b3Jk
Pjwva2V5d29yZHM+PGRhdGVzPjx5ZWFyPjIwMTg8L3llYXI+PHB1Yi1kYXRlcz48ZGF0ZT5EZWMg
MzwvZGF0ZT48L3B1Yi1kYXRlcz48L2RhdGVzPjxpc2JuPjE1MzQtNzM2MiAoRWxlY3Ryb25pYykm
I3hEOzE1MzQtNzM2MiAoTGlua2luZyk8L2lzYm4+PGFjY2Vzc2lvbi1udW0+MzA1OTMwNjE8L2Fj
Y2Vzc2lvbi1udW0+PHVybHM+PHJlbGF0ZWQtdXJscz48dXJsPmh0dHBzOi8vd3d3Lm5jYmkubmxt
Lm5paC5nb3YvcHVibWVkLzMwNTkzMDYxPC91cmw+PC9yZWxhdGVkLXVybHM+PC91cmxzPjxjdXN0
b20yPlBNQzYzMTQxMTE8L2N1c3RvbTI+PGVsZWN0cm9uaWMtcmVzb3VyY2UtbnVtPjEwLjExNjcv
MTguMTMuMTk8L2VsZWN0cm9uaWMtcmVzb3VyY2UtbnVtPjwvcmVjb3JkPjwvQ2l0ZT48Q2l0ZT48
QXV0aG9yPkJyYWluYXJkPC9BdXRob3I+PFllYXI+MTk5NzwvWWVhcj48UmVjTnVtPjMxNTwvUmVj
TnVtPjxJRFRleHQ+OTIwMzM5NDwvSURUZXh0PjxQcmVmaXg+c2VlIGFsc28gPC9QcmVmaXg+PHJl
Y29yZD48cmVjLW51bWJlcj4zMTU8L3JlYy1udW1iZXI+PGZvcmVpZ24ta2V5cz48a2V5IGFwcD0i
RU4iIGRiLWlkPSI1OTJkcHQyZjU5MHgwbWV6dGUzNWY1ZndlZjBydHAyeHNmcnoiIHRpbWVzdGFt
cD0iMTU5ODExMTMwOCI+MzE1PC9rZXk+PC9mb3JlaWduLWtleXM+PHJlZi10eXBlIG5hbWU9Ikpv
dXJuYWwgQXJ0aWNsZSI+MTc8L3JlZi10eXBlPjxjb250cmlidXRvcnM+PGF1dGhvcnM+PGF1dGhv
cj5CcmFpbmFyZCwgRC4gSC48L2F1dGhvcj48YXV0aG9yPkZyZWVtYW4sIFcuIFQuPC9hdXRob3I+
PC9hdXRob3JzPjwvY29udHJpYnV0b3JzPjxhdXRoLWFkZHJlc3M+RGVwYXJ0bWVudCBvZiBQc3lj
aG9sb2d5LCBVbml2ZXJzaXR5IG9mIENhbGlmb3JuaWEsIFNhbnRhIEJhcmJhcmEgOTMxMDYsIFVT
QS48L2F1dGgtYWRkcmVzcz48dGl0bGVzPjx0aXRsZT5CYXllc2lhbiBjb2xvciBjb25zdGFuY3k8
L3RpdGxlPjxzZWNvbmRhcnktdGl0bGU+SiBPcHQgU29jIEFtIEEgT3B0IEltYWdlIFNjaSBWaXM8
L3NlY29uZGFyeS10aXRsZT48L3RpdGxlcz48cGVyaW9kaWNhbD48ZnVsbC10aXRsZT5KIE9wdCBT
b2MgQW0gQSBPcHQgSW1hZ2UgU2NpIFZpczwvZnVsbC10aXRsZT48L3BlcmlvZGljYWw+PHBhZ2Vz
PjEzOTMtNDExPC9wYWdlcz48dm9sdW1lPjE0PC92b2x1bWU+PG51bWJlcj43PC9udW1iZXI+PGVk
aXRpb24+MTk5Ny8wNy8wMTwvZWRpdGlvbj48a2V5d29yZHM+PGtleXdvcmQ+Q29sb3IgUGVyY2Vw
dGlvbi8qcGh5c2lvbG9neTwva2V5d29yZD48a2V5d29yZD5Db21wdXRlciBTaW11bGF0aW9uPC9r
ZXl3b3JkPjxrZXl3b3JkPkh1bWFuczwva2V5d29yZD48a2V5d29yZD4qTW9kZWxzLCBCaW9sb2dp
Y2FsPC9rZXl3b3JkPjwva2V5d29yZHM+PGRhdGVzPjx5ZWFyPjE5OTc8L3llYXI+PHB1Yi1kYXRl
cz48ZGF0ZT5KdWw8L2RhdGU+PC9wdWItZGF0ZXM+PC9kYXRlcz48aXNibj4xMDg0LTc1MjkgKFBy
aW50KSYjeEQ7MTA4NC03NTI5IChMaW5raW5nKTwvaXNibj48YWNjZXNzaW9uLW51bT45MjAzMzk0
PC9hY2Nlc3Npb24tbnVtPjx1cmxzPjxyZWxhdGVkLXVybHM+PHVybD5odHRwczovL3d3dy5uY2Jp
Lm5sbS5uaWguZ292L3B1Ym1lZC85MjAzMzk0PC91cmw+PC9yZWxhdGVkLXVybHM+PC91cmxzPjxl
bGVjdHJvbmljLXJlc291cmNlLW51bT4xMC4xMzY0L2pvc2FhLjE0LjAwMTM5MzwvZWxlY3Ryb25p
Yy1yZXNvdXJjZS1udW0+PC9yZWNvcmQ+PC9DaXRlPjxDaXRlPjxBdXRob3I+Wmhhbmc8L0F1dGhv
cj48WWVhcj4yMDA0PC9ZZWFyPjxSZWNOdW0+MjU0MTwvUmVjTnVtPjxyZWNvcmQ+PHJlYy1udW1i
ZXI+MjU0MTwvcmVjLW51bWJlcj48Zm9yZWlnbi1rZXlzPjxrZXkgYXBwPSJFTiIgZGItaWQ9IjU5
MmRwdDJmNTkweDBtZXp0ZTM1ZjVmd2VmMHJ0cDJ4c2ZyeiIgdGltZXN0YW1wPSIxNjE4OTYxNTA1
Ij4yNTQxPC9rZXk+PC9mb3JlaWduLWtleXM+PHJlZi10eXBlIG5hbWU9IkNvbmZlcmVuY2UgUHJv
Y2VlZGluZ3MiPjEwPC9yZWYtdHlwZT48Y29udHJpYnV0b3JzPjxhdXRob3JzPjxhdXRob3I+Wmhh
bmcsIFguPC9hdXRob3I+PGF1dGhvcj5CcmFpbmFyZCwgRC4gSC48L2F1dGhvcj48L2F1dGhvcnM+
PC9jb250cmlidXRvcnM+PHRpdGxlcz48dGl0bGU+QmF5ZXNpYW4gY29sb3ItY29ycmVjdGlvbiBt
ZXRob2QgZm9yIG5vbi1jb2xvcmltZXRyaWMgZGlnaXRhbCBpbWFnZSBzZW5zb3JzPC90aXRsZT48
c2hvcnQtdGl0bGU+QmF5ZXNpYW4gY29sb3ItY29ycmVjdGlvbiBtZXRob2QgZm9yIG5vbi1jb2xv
cmltZXRyaWMgZGlnaXRhbCBpbWFnZSBzZW5zb3JzPC9zaG9ydC10aXRsZT48L3RpdGxlcz48cGFn
ZXM+MzA4LTMxNDwvcGFnZXM+PGRhdGVzPjx5ZWFyPjIwMDQ8L3llYXI+PC9kYXRlcz48cHViLWxv
Y2F0aW9uPlNjb3R0c2RhbGUsIEFaPC9wdWItbG9jYXRpb24+PGxhYmVsPlpoYW5nMjAwNEJheWVz
aWFuY29sb3ItY29ycmVjdGlvbm1ldGhvZDwvbGFiZWw+PHVybHM+PC91cmxzPjwvcmVjb3JkPjwv
Q2l0ZT48L0VuZE5vdGU+
</w:fldData>
        </w:fldChar>
      </w:r>
      <w:r w:rsidR="00CB4A8C">
        <w:rPr>
          <w:rFonts w:ascii="Times New Roman" w:hAnsi="Times New Roman"/>
          <w:sz w:val="22"/>
          <w:szCs w:val="22"/>
        </w:rPr>
        <w:instrText xml:space="preserve"> ADDIN EN.CITE </w:instrText>
      </w:r>
      <w:r w:rsidR="00CB4A8C">
        <w:rPr>
          <w:rFonts w:ascii="Times New Roman" w:hAnsi="Times New Roman"/>
          <w:sz w:val="22"/>
          <w:szCs w:val="22"/>
        </w:rPr>
        <w:fldChar w:fldCharType="begin">
          <w:fldData xml:space="preserve">PEVuZE5vdGU+PENpdGU+PEF1dGhvcj5TaW5naDwvQXV0aG9yPjxZZWFyPjIwMTg8L1llYXI+PFJl
Y051bT4xMjQ8L1JlY051bT48SURUZXh0PjMwNTkzMDYxPC9JRFRleHQ+PERpc3BsYXlUZXh0PihT
aW5naCwgQ290dGFyaXMsIEhlYXNseSwgQnJhaW5hcmQsICZhbXA7IEJ1cmdlLCAyMDE4OyBzZWUg
YWxzbyBCcmFpbmFyZCAmYW1wOyBGcmVlbWFuLCAxOTk3OyBaaGFuZyAmYW1wOyBCcmFpbmFyZCwg
MjAwNCk8L0Rpc3BsYXlUZXh0PjxyZWNvcmQ+PHJlYy1udW1iZXI+MTI0PC9yZWMtbnVtYmVyPjxm
b3JlaWduLWtleXM+PGtleSBhcHA9IkVOIiBkYi1pZD0iNTkyZHB0MmY1OTB4MG1lenRlMzVmNWZ3
ZWYwcnRwMnhzZnJ6IiB0aW1lc3RhbXA9IjE1OTgxMTEzMDIiPjEyNDwva2V5PjwvZm9yZWlnbi1r
ZXlzPjxyZWYtdHlwZSBuYW1lPSJKb3VybmFsIEFydGljbGUiPjE3PC9yZWYtdHlwZT48Y29udHJp
YnV0b3JzPjxhdXRob3JzPjxhdXRob3I+U2luZ2gsIFYuPC9hdXRob3I+PGF1dGhvcj5Db3R0YXJp
cywgTi4gUC48L2F1dGhvcj48YXV0aG9yPkhlYXNseSwgQi4gUy48L2F1dGhvcj48YXV0aG9yPkJy
YWluYXJkLCBELiBILjwvYXV0aG9yPjxhdXRob3I+QnVyZ2UsIEouPC9hdXRob3I+PC9hdXRob3Jz
PjwvY29udHJpYnV0b3JzPjxhdXRoLWFkZHJlc3M+Q29tcHV0YXRpb25hbCBOZXVyb3NjaWVuY2Ug
SW5pdGlhdGl2ZSwgRGVwYXJ0bWVudCBvZiBQaHlzaWNzLCBVbml2ZXJzaXR5IG9mIFBlbm5zeWx2
YW5pYSwgUGhpbGFkZWxwaGlhLCBQQSwgVVNBLiYjeEQ7RGVwYXJ0bWVudCBvZiBQc3ljaG9sb2d5
LCBVbml2ZXJzaXR5IG9mIFBlbm5zeWx2YW5pYSwgUGhpbGFkZWxwaGlhLCBQQSwgVVNBLiYjeEQ7
TmV1cm9zY2llbmNlIEdyYWR1YXRlIEdyb3VwLCBCaW9lbmdpbmVlcmluZyBHcmFkdWF0ZSBHcm91
cCwgRGVwYXJ0bWVudCBvZiBQc3ljaG9sb2d5LCBVbml2ZXJzaXR5IG9mIFBlbm5zeWx2YW5pYSwg
UGhpbGFkZWxwaGlhLCBQQSwgVVNBLjwvYXV0aC1hZGRyZXNzPjx0aXRsZXM+PHRpdGxlPkNvbXB1
dGF0aW9uYWwgbHVtaW5hbmNlIGNvbnN0YW5jeSBmcm9tIG5hdHVyYWxpc3RpYyBpbWFnZXM8L3Rp
dGxlPjxzZWNvbmRhcnktdGl0bGU+SiBWaXM8L3NlY29uZGFyeS10aXRsZT48L3RpdGxlcz48cGVy
aW9kaWNhbD48ZnVsbC10aXRsZT5KIFZpczwvZnVsbC10aXRsZT48L3BlcmlvZGljYWw+PHBhZ2Vz
PjE5PC9wYWdlcz48dm9sdW1lPjE4PC92b2x1bWU+PG51bWJlcj4xMzwvbnVtYmVyPjxlZGl0aW9u
PjIwMTgvMTIvMjk8L2VkaXRpb24+PGtleXdvcmRzPjxrZXl3b3JkPkNvbG9yIFBlcmNlcHRpb24v
KnBoeXNpb2xvZ3k8L2tleXdvcmQ+PGtleXdvcmQ+RmVtYWxlPC9rZXl3b3JkPjxrZXl3b3JkPkh1
bWFuczwva2V5d29yZD48a2V5d29yZD4qTGlnaHQ8L2tleXdvcmQ+PGtleXdvcmQ+KkxpZ2h0aW5n
PC9rZXl3b3JkPjxrZXl3b3JkPk1hbGU8L2tleXdvcmQ+PGtleXdvcmQ+TW9kZWxzLCBTdGF0aXN0
aWNhbDwva2V5d29yZD48a2V5d29yZD5QYXR0ZXJuIFJlY29nbml0aW9uLCBWaXN1YWwvKnBoeXNp
b2xvZ3k8L2tleXdvcmQ+PGtleXdvcmQ+UGhvdGljIFN0aW11bGF0aW9uPC9rZXl3b3JkPjxrZXl3
b3JkPlJldGluYWwgQ29uZSBQaG90b3JlY2VwdG9yIENlbGxzLypwaHlzaW9sb2d5PC9rZXl3b3Jk
Pjwva2V5d29yZHM+PGRhdGVzPjx5ZWFyPjIwMTg8L3llYXI+PHB1Yi1kYXRlcz48ZGF0ZT5EZWMg
MzwvZGF0ZT48L3B1Yi1kYXRlcz48L2RhdGVzPjxpc2JuPjE1MzQtNzM2MiAoRWxlY3Ryb25pYykm
I3hEOzE1MzQtNzM2MiAoTGlua2luZyk8L2lzYm4+PGFjY2Vzc2lvbi1udW0+MzA1OTMwNjE8L2Fj
Y2Vzc2lvbi1udW0+PHVybHM+PHJlbGF0ZWQtdXJscz48dXJsPmh0dHBzOi8vd3d3Lm5jYmkubmxt
Lm5paC5nb3YvcHVibWVkLzMwNTkzMDYxPC91cmw+PC9yZWxhdGVkLXVybHM+PC91cmxzPjxjdXN0
b20yPlBNQzYzMTQxMTE8L2N1c3RvbTI+PGVsZWN0cm9uaWMtcmVzb3VyY2UtbnVtPjEwLjExNjcv
MTguMTMuMTk8L2VsZWN0cm9uaWMtcmVzb3VyY2UtbnVtPjwvcmVjb3JkPjwvQ2l0ZT48Q2l0ZT48
QXV0aG9yPkJyYWluYXJkPC9BdXRob3I+PFllYXI+MTk5NzwvWWVhcj48UmVjTnVtPjMxNTwvUmVj
TnVtPjxJRFRleHQ+OTIwMzM5NDwvSURUZXh0PjxQcmVmaXg+c2VlIGFsc28gPC9QcmVmaXg+PHJl
Y29yZD48cmVjLW51bWJlcj4zMTU8L3JlYy1udW1iZXI+PGZvcmVpZ24ta2V5cz48a2V5IGFwcD0i
RU4iIGRiLWlkPSI1OTJkcHQyZjU5MHgwbWV6dGUzNWY1ZndlZjBydHAyeHNmcnoiIHRpbWVzdGFt
cD0iMTU5ODExMTMwOCI+MzE1PC9rZXk+PC9mb3JlaWduLWtleXM+PHJlZi10eXBlIG5hbWU9Ikpv
dXJuYWwgQXJ0aWNsZSI+MTc8L3JlZi10eXBlPjxjb250cmlidXRvcnM+PGF1dGhvcnM+PGF1dGhv
cj5CcmFpbmFyZCwgRC4gSC48L2F1dGhvcj48YXV0aG9yPkZyZWVtYW4sIFcuIFQuPC9hdXRob3I+
PC9hdXRob3JzPjwvY29udHJpYnV0b3JzPjxhdXRoLWFkZHJlc3M+RGVwYXJ0bWVudCBvZiBQc3lj
aG9sb2d5LCBVbml2ZXJzaXR5IG9mIENhbGlmb3JuaWEsIFNhbnRhIEJhcmJhcmEgOTMxMDYsIFVT
QS48L2F1dGgtYWRkcmVzcz48dGl0bGVzPjx0aXRsZT5CYXllc2lhbiBjb2xvciBjb25zdGFuY3k8
L3RpdGxlPjxzZWNvbmRhcnktdGl0bGU+SiBPcHQgU29jIEFtIEEgT3B0IEltYWdlIFNjaSBWaXM8
L3NlY29uZGFyeS10aXRsZT48L3RpdGxlcz48cGVyaW9kaWNhbD48ZnVsbC10aXRsZT5KIE9wdCBT
b2MgQW0gQSBPcHQgSW1hZ2UgU2NpIFZpczwvZnVsbC10aXRsZT48L3BlcmlvZGljYWw+PHBhZ2Vz
PjEzOTMtNDExPC9wYWdlcz48dm9sdW1lPjE0PC92b2x1bWU+PG51bWJlcj43PC9udW1iZXI+PGVk
aXRpb24+MTk5Ny8wNy8wMTwvZWRpdGlvbj48a2V5d29yZHM+PGtleXdvcmQ+Q29sb3IgUGVyY2Vw
dGlvbi8qcGh5c2lvbG9neTwva2V5d29yZD48a2V5d29yZD5Db21wdXRlciBTaW11bGF0aW9uPC9r
ZXl3b3JkPjxrZXl3b3JkPkh1bWFuczwva2V5d29yZD48a2V5d29yZD4qTW9kZWxzLCBCaW9sb2dp
Y2FsPC9rZXl3b3JkPjwva2V5d29yZHM+PGRhdGVzPjx5ZWFyPjE5OTc8L3llYXI+PHB1Yi1kYXRl
cz48ZGF0ZT5KdWw8L2RhdGU+PC9wdWItZGF0ZXM+PC9kYXRlcz48aXNibj4xMDg0LTc1MjkgKFBy
aW50KSYjeEQ7MTA4NC03NTI5IChMaW5raW5nKTwvaXNibj48YWNjZXNzaW9uLW51bT45MjAzMzk0
PC9hY2Nlc3Npb24tbnVtPjx1cmxzPjxyZWxhdGVkLXVybHM+PHVybD5odHRwczovL3d3dy5uY2Jp
Lm5sbS5uaWguZ292L3B1Ym1lZC85MjAzMzk0PC91cmw+PC9yZWxhdGVkLXVybHM+PC91cmxzPjxl
bGVjdHJvbmljLXJlc291cmNlLW51bT4xMC4xMzY0L2pvc2FhLjE0LjAwMTM5MzwvZWxlY3Ryb25p
Yy1yZXNvdXJjZS1udW0+PC9yZWNvcmQ+PC9DaXRlPjxDaXRlPjxBdXRob3I+Wmhhbmc8L0F1dGhv
cj48WWVhcj4yMDA0PC9ZZWFyPjxSZWNOdW0+MjU0MTwvUmVjTnVtPjxyZWNvcmQ+PHJlYy1udW1i
ZXI+MjU0MTwvcmVjLW51bWJlcj48Zm9yZWlnbi1rZXlzPjxrZXkgYXBwPSJFTiIgZGItaWQ9IjU5
MmRwdDJmNTkweDBtZXp0ZTM1ZjVmd2VmMHJ0cDJ4c2ZyeiIgdGltZXN0YW1wPSIxNjE4OTYxNTA1
Ij4yNTQxPC9rZXk+PC9mb3JlaWduLWtleXM+PHJlZi10eXBlIG5hbWU9IkNvbmZlcmVuY2UgUHJv
Y2VlZGluZ3MiPjEwPC9yZWYtdHlwZT48Y29udHJpYnV0b3JzPjxhdXRob3JzPjxhdXRob3I+Wmhh
bmcsIFguPC9hdXRob3I+PGF1dGhvcj5CcmFpbmFyZCwgRC4gSC48L2F1dGhvcj48L2F1dGhvcnM+
PC9jb250cmlidXRvcnM+PHRpdGxlcz48dGl0bGU+QmF5ZXNpYW4gY29sb3ItY29ycmVjdGlvbiBt
ZXRob2QgZm9yIG5vbi1jb2xvcmltZXRyaWMgZGlnaXRhbCBpbWFnZSBzZW5zb3JzPC90aXRsZT48
c2hvcnQtdGl0bGU+QmF5ZXNpYW4gY29sb3ItY29ycmVjdGlvbiBtZXRob2QgZm9yIG5vbi1jb2xv
cmltZXRyaWMgZGlnaXRhbCBpbWFnZSBzZW5zb3JzPC9zaG9ydC10aXRsZT48L3RpdGxlcz48cGFn
ZXM+MzA4LTMxNDwvcGFnZXM+PGRhdGVzPjx5ZWFyPjIwMDQ8L3llYXI+PC9kYXRlcz48cHViLWxv
Y2F0aW9uPlNjb3R0c2RhbGUsIEFaPC9wdWItbG9jYXRpb24+PGxhYmVsPlpoYW5nMjAwNEJheWVz
aWFuY29sb3ItY29ycmVjdGlvbm1ldGhvZDwvbGFiZWw+PHVybHM+PC91cmxzPjwvcmVjb3JkPjwv
Q2l0ZT48L0VuZE5vdGU+
</w:fldData>
        </w:fldChar>
      </w:r>
      <w:r w:rsidR="00CB4A8C">
        <w:rPr>
          <w:rFonts w:ascii="Times New Roman" w:hAnsi="Times New Roman"/>
          <w:sz w:val="22"/>
          <w:szCs w:val="22"/>
        </w:rPr>
        <w:instrText xml:space="preserve"> ADDIN EN.CITE.DATA </w:instrText>
      </w:r>
      <w:r w:rsidR="00CB4A8C">
        <w:rPr>
          <w:rFonts w:ascii="Times New Roman" w:hAnsi="Times New Roman"/>
          <w:sz w:val="22"/>
          <w:szCs w:val="22"/>
        </w:rPr>
      </w:r>
      <w:r w:rsidR="00CB4A8C">
        <w:rPr>
          <w:rFonts w:ascii="Times New Roman" w:hAnsi="Times New Roman"/>
          <w:sz w:val="22"/>
          <w:szCs w:val="22"/>
        </w:rPr>
        <w:fldChar w:fldCharType="end"/>
      </w:r>
      <w:r w:rsidR="00CB4A8C">
        <w:rPr>
          <w:rFonts w:ascii="Times New Roman" w:hAnsi="Times New Roman"/>
          <w:sz w:val="22"/>
          <w:szCs w:val="22"/>
        </w:rPr>
      </w:r>
      <w:r w:rsidR="00CB4A8C">
        <w:rPr>
          <w:rFonts w:ascii="Times New Roman" w:hAnsi="Times New Roman"/>
          <w:sz w:val="22"/>
          <w:szCs w:val="22"/>
        </w:rPr>
        <w:fldChar w:fldCharType="separate"/>
      </w:r>
      <w:r w:rsidR="00CB4A8C">
        <w:rPr>
          <w:rFonts w:ascii="Times New Roman" w:hAnsi="Times New Roman"/>
          <w:noProof/>
          <w:sz w:val="22"/>
          <w:szCs w:val="22"/>
        </w:rPr>
        <w:t>(Singh, Cottaris, Heasly, Brainard, &amp; Burge, 2018; see also Brainard &amp; Freeman, 1997; Zhang &amp; Brainard, 2004)</w:t>
      </w:r>
      <w:r w:rsidR="00CB4A8C">
        <w:rPr>
          <w:rFonts w:ascii="Times New Roman" w:hAnsi="Times New Roman"/>
          <w:sz w:val="22"/>
          <w:szCs w:val="22"/>
        </w:rPr>
        <w:fldChar w:fldCharType="end"/>
      </w:r>
      <w:r w:rsidR="00F64952">
        <w:rPr>
          <w:rFonts w:ascii="Times New Roman" w:hAnsi="Times New Roman"/>
          <w:sz w:val="22"/>
          <w:szCs w:val="22"/>
        </w:rPr>
        <w:t xml:space="preserve">. This model is based on measurements of surface reflectance functions of the Munsell papers </w:t>
      </w:r>
      <w:r w:rsidR="00CB4A8C">
        <w:rPr>
          <w:rFonts w:ascii="Times New Roman" w:hAnsi="Times New Roman"/>
          <w:sz w:val="22"/>
          <w:szCs w:val="22"/>
        </w:rPr>
        <w:fldChar w:fldCharType="begin"/>
      </w:r>
      <w:r w:rsidR="00CB4A8C">
        <w:rPr>
          <w:rFonts w:ascii="Times New Roman" w:hAnsi="Times New Roman"/>
          <w:sz w:val="22"/>
          <w:szCs w:val="22"/>
        </w:rPr>
        <w:instrText xml:space="preserve"> ADDIN EN.CITE &lt;EndNote&gt;&lt;Cite&gt;&lt;Author&gt;Kelly&lt;/Author&gt;&lt;Year&gt;1943&lt;/Year&gt;&lt;RecNum&gt;394&lt;/RecNum&gt;&lt;DisplayText&gt;(Kelly, Gibson, &amp;amp; Nickerson, 1943)&lt;/DisplayText&gt;&lt;record&gt;&lt;rec-number&gt;394&lt;/rec-number&gt;&lt;foreign-keys&gt;&lt;key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00CB4A8C">
        <w:rPr>
          <w:rFonts w:ascii="Times New Roman" w:hAnsi="Times New Roman"/>
          <w:sz w:val="22"/>
          <w:szCs w:val="22"/>
        </w:rPr>
        <w:fldChar w:fldCharType="separate"/>
      </w:r>
      <w:r w:rsidR="00CB4A8C">
        <w:rPr>
          <w:rFonts w:ascii="Times New Roman" w:hAnsi="Times New Roman"/>
          <w:noProof/>
          <w:sz w:val="22"/>
          <w:szCs w:val="22"/>
        </w:rPr>
        <w:t>(Kelly, Gibson, &amp; Nickerson, 1943)</w:t>
      </w:r>
      <w:r w:rsidR="00CB4A8C">
        <w:rPr>
          <w:rFonts w:ascii="Times New Roman" w:hAnsi="Times New Roman"/>
          <w:sz w:val="22"/>
          <w:szCs w:val="22"/>
        </w:rPr>
        <w:fldChar w:fldCharType="end"/>
      </w:r>
      <w:r w:rsidR="00787B43" w:rsidRPr="00787B43">
        <w:rPr>
          <w:rFonts w:ascii="Times New Roman" w:hAnsi="Times New Roman"/>
          <w:sz w:val="22"/>
          <w:szCs w:val="22"/>
        </w:rPr>
        <w:t xml:space="preserve"> </w:t>
      </w:r>
      <w:r w:rsidR="00F64952">
        <w:rPr>
          <w:rFonts w:ascii="Times New Roman" w:hAnsi="Times New Roman"/>
          <w:sz w:val="22"/>
          <w:szCs w:val="22"/>
        </w:rPr>
        <w:t xml:space="preserve">as well as surfaces characterized by </w:t>
      </w:r>
      <w:proofErr w:type="spellStart"/>
      <w:r w:rsidR="00F64952">
        <w:rPr>
          <w:rFonts w:ascii="Times New Roman" w:hAnsi="Times New Roman"/>
          <w:sz w:val="22"/>
          <w:szCs w:val="22"/>
        </w:rPr>
        <w:t>Vrhel</w:t>
      </w:r>
      <w:proofErr w:type="spellEnd"/>
      <w:r w:rsidR="00F64952">
        <w:rPr>
          <w:rFonts w:ascii="Times New Roman" w:hAnsi="Times New Roman"/>
          <w:sz w:val="22"/>
          <w:szCs w:val="22"/>
        </w:rPr>
        <w:t xml:space="preserve"> </w:t>
      </w:r>
      <w:r w:rsidR="00CB4A8C">
        <w:rPr>
          <w:rFonts w:ascii="Times New Roman" w:hAnsi="Times New Roman"/>
          <w:sz w:val="22"/>
          <w:szCs w:val="22"/>
        </w:rPr>
        <w:fldChar w:fldCharType="begin"/>
      </w:r>
      <w:r w:rsidR="00CB4A8C">
        <w:rPr>
          <w:rFonts w:ascii="Times New Roman" w:hAnsi="Times New Roman"/>
          <w:sz w:val="22"/>
          <w:szCs w:val="22"/>
        </w:rPr>
        <w:instrText xml:space="preserve"> ADDIN EN.CITE &lt;EndNote&gt;&lt;Cite ExcludeAuth="1"&gt;&lt;Author&gt;Vrhel&lt;/Author&gt;&lt;Year&gt;1994&lt;/Year&gt;&lt;RecNum&gt;805&lt;/RecNum&gt;&lt;DisplayText&gt;(1994)&lt;/DisplayText&gt;&lt;record&gt;&lt;rec-number&gt;805&lt;/rec-number&gt;&lt;foreign-keys&gt;&lt;key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CB4A8C">
        <w:rPr>
          <w:rFonts w:ascii="Times New Roman" w:hAnsi="Times New Roman"/>
          <w:sz w:val="22"/>
          <w:szCs w:val="22"/>
        </w:rPr>
        <w:fldChar w:fldCharType="separate"/>
      </w:r>
      <w:r w:rsidR="00CB4A8C">
        <w:rPr>
          <w:rFonts w:ascii="Times New Roman" w:hAnsi="Times New Roman"/>
          <w:noProof/>
          <w:sz w:val="22"/>
          <w:szCs w:val="22"/>
        </w:rPr>
        <w:t>(1994)</w:t>
      </w:r>
      <w:r w:rsidR="00CB4A8C">
        <w:rPr>
          <w:rFonts w:ascii="Times New Roman" w:hAnsi="Times New Roman"/>
          <w:sz w:val="22"/>
          <w:szCs w:val="22"/>
        </w:rPr>
        <w:fldChar w:fldCharType="end"/>
      </w:r>
      <w:r w:rsidR="00787B43">
        <w:rPr>
          <w:rFonts w:ascii="Times New Roman" w:hAnsi="Times New Roman"/>
          <w:sz w:val="22"/>
          <w:szCs w:val="22"/>
        </w:rPr>
        <w:t xml:space="preserve">. Although we view this as a reasonable model, it is important to note that the quantitative relation we measured between the magnitude of internal noise and the effect of external noise for natural surface </w:t>
      </w:r>
      <w:proofErr w:type="spellStart"/>
      <w:r w:rsidR="00787B43">
        <w:rPr>
          <w:rFonts w:ascii="Times New Roman" w:hAnsi="Times New Roman"/>
          <w:sz w:val="22"/>
          <w:szCs w:val="22"/>
        </w:rPr>
        <w:t>reflectances</w:t>
      </w:r>
      <w:proofErr w:type="spellEnd"/>
      <w:r w:rsidR="00787B43">
        <w:rPr>
          <w:rFonts w:ascii="Times New Roman" w:hAnsi="Times New Roman"/>
          <w:sz w:val="22"/>
          <w:szCs w:val="22"/>
        </w:rPr>
        <w:t xml:space="preserve"> depends on our choice of surface reflectance model. If the model overestimates the variation in natural surfaces, the effect of external noise for such variation is less than we estimated. Conversely, if the model underestimates the variation in natural surfaces. We discuss elsewhere other approaches to modeling naturally occurring surface variations, and present limitations on those methods </w:t>
      </w:r>
      <w:r w:rsidR="00CB4A8C">
        <w:rPr>
          <w:rFonts w:ascii="Times New Roman" w:hAnsi="Times New Roman"/>
          <w:sz w:val="22"/>
          <w:szCs w:val="22"/>
        </w:rPr>
        <w:fldChar w:fldCharType="begin"/>
      </w:r>
      <w:r w:rsidR="00CB4A8C">
        <w:rPr>
          <w:rFonts w:ascii="Times New Roman" w:hAnsi="Times New Roman"/>
          <w:sz w:val="22"/>
          <w:szCs w:val="22"/>
        </w:rPr>
        <w:instrText xml:space="preserve"> ADDIN EN.CITE &lt;EndNote&gt;&lt;Cite&gt;&lt;Author&gt;Singh&lt;/Author&gt;&lt;Year&gt;2018&lt;/Year&gt;&lt;RecNum&gt;124&lt;/RecNum&gt;&lt;IDText&gt;30593061&lt;/IDText&gt;&lt;DisplayText&gt;(Singh, Cottaris, Heasly, Brainard, &amp;amp; Burge,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CB4A8C">
        <w:rPr>
          <w:rFonts w:ascii="Times New Roman" w:hAnsi="Times New Roman"/>
          <w:sz w:val="22"/>
          <w:szCs w:val="22"/>
        </w:rPr>
        <w:fldChar w:fldCharType="separate"/>
      </w:r>
      <w:r w:rsidR="00CB4A8C">
        <w:rPr>
          <w:rFonts w:ascii="Times New Roman" w:hAnsi="Times New Roman"/>
          <w:noProof/>
          <w:sz w:val="22"/>
          <w:szCs w:val="22"/>
        </w:rPr>
        <w:t>(Singh, Cottaris, Heasly, Brainard, &amp; Burge, 2018)</w:t>
      </w:r>
      <w:r w:rsidR="00CB4A8C">
        <w:rPr>
          <w:rFonts w:ascii="Times New Roman" w:hAnsi="Times New Roman"/>
          <w:sz w:val="22"/>
          <w:szCs w:val="22"/>
        </w:rPr>
        <w:fldChar w:fldCharType="end"/>
      </w:r>
      <w:r w:rsidR="00356387">
        <w:rPr>
          <w:rFonts w:ascii="Times New Roman" w:hAnsi="Times New Roman"/>
          <w:sz w:val="22"/>
          <w:szCs w:val="22"/>
        </w:rPr>
        <w:t>. Future refinement of surface reflectance models could be used in conjunction with the linear receptive field model we report here, to refine the estimate of the effect of naturally occurring background variation on object lightness perception.</w:t>
      </w:r>
    </w:p>
    <w:p w14:paraId="696FB55C" w14:textId="77777777" w:rsidR="009D1C3D" w:rsidRDefault="009D1C3D" w:rsidP="009D1C3D">
      <w:pPr>
        <w:rPr>
          <w:i/>
          <w:iCs/>
          <w:sz w:val="22"/>
          <w:szCs w:val="22"/>
        </w:rPr>
      </w:pPr>
    </w:p>
    <w:p w14:paraId="7D8D690E" w14:textId="74C1BE42" w:rsidR="009D1C3D" w:rsidRPr="006E711D" w:rsidRDefault="009D1C3D" w:rsidP="009D1C3D">
      <w:pPr>
        <w:rPr>
          <w:sz w:val="22"/>
          <w:szCs w:val="22"/>
        </w:rPr>
      </w:pPr>
      <w:r>
        <w:rPr>
          <w:i/>
          <w:iCs/>
          <w:sz w:val="22"/>
          <w:szCs w:val="22"/>
        </w:rPr>
        <w:t>Rule of combination.</w:t>
      </w:r>
      <w:r w:rsidR="006E711D">
        <w:rPr>
          <w:i/>
          <w:iCs/>
          <w:sz w:val="22"/>
          <w:szCs w:val="22"/>
        </w:rPr>
        <w:t xml:space="preserve"> </w:t>
      </w:r>
      <w:r w:rsidR="006E711D">
        <w:rPr>
          <w:sz w:val="22"/>
          <w:szCs w:val="22"/>
        </w:rPr>
        <w:t xml:space="preserve">In the present work, we considered variation in only a single task-irrelevant variable. In natural scenes, there are many task-irrelevant variables that could be varied. In the case of judging object lightness, these include object-extrinsic factors such as the scene illumination and the position of the object in the scene, as well as object-intrinsic factors such as its shape. Variation in each of the factors could in principle elevate thresholds </w:t>
      </w:r>
      <w:r w:rsidR="008C668E">
        <w:rPr>
          <w:sz w:val="22"/>
          <w:szCs w:val="22"/>
        </w:rPr>
        <w:t xml:space="preserve">for discriminating object lightness. Our paradigm </w:t>
      </w:r>
      <w:r w:rsidR="00FE351D">
        <w:rPr>
          <w:sz w:val="22"/>
          <w:szCs w:val="22"/>
        </w:rPr>
        <w:t xml:space="preserve">allows characterization of the effect of these task-irrelevant </w:t>
      </w:r>
      <w:proofErr w:type="gramStart"/>
      <w:r w:rsidR="00FE351D">
        <w:rPr>
          <w:sz w:val="22"/>
          <w:szCs w:val="22"/>
        </w:rPr>
        <w:t>variables, and</w:t>
      </w:r>
      <w:proofErr w:type="gramEnd"/>
      <w:r w:rsidR="00FE351D">
        <w:rPr>
          <w:sz w:val="22"/>
          <w:szCs w:val="22"/>
        </w:rPr>
        <w:t xml:space="preserve"> quantifies that effect for each such variable in the same internal-noise referred units. This latter fact then would allow us to study the combined effect of simultaneous variation of multiple task-irrelevant variables, and from there to test hypotheses about the rule of combination. The linear receptive field model we used here motivates a </w:t>
      </w:r>
      <w:r w:rsidR="00FE351D">
        <w:rPr>
          <w:sz w:val="22"/>
          <w:szCs w:val="22"/>
        </w:rPr>
        <w:lastRenderedPageBreak/>
        <w:t>straightforward such hypothesis to test, namely that the measured external noise variances of the individual task-irrelevant variables add to predict the external noise induced by combined variation.</w:t>
      </w:r>
    </w:p>
    <w:p w14:paraId="2B6A76C2" w14:textId="77777777" w:rsidR="009D1C3D" w:rsidRDefault="009D1C3D" w:rsidP="005C0EFF">
      <w:pPr>
        <w:pStyle w:val="Default"/>
        <w:spacing w:before="0"/>
        <w:rPr>
          <w:rFonts w:ascii="Times New Roman" w:hAnsi="Times New Roman"/>
          <w:sz w:val="22"/>
          <w:szCs w:val="22"/>
        </w:rPr>
      </w:pP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60620B73" w:rsidR="00F9135E" w:rsidRDefault="00F9135E" w:rsidP="00F9135E">
      <w:pPr>
        <w:pStyle w:val="Default"/>
        <w:spacing w:before="0"/>
        <w:rPr>
          <w:rFonts w:ascii="Times New Roman" w:hAnsi="Times New Roman"/>
          <w:b/>
          <w:bCs/>
          <w:sz w:val="22"/>
          <w:szCs w:val="22"/>
        </w:rPr>
      </w:pPr>
      <w:r>
        <w:rPr>
          <w:rFonts w:ascii="Times New Roman" w:hAnsi="Times New Roman"/>
          <w:b/>
          <w:bCs/>
          <w:sz w:val="22"/>
          <w:szCs w:val="22"/>
        </w:rPr>
        <w:t>METHODS</w:t>
      </w:r>
    </w:p>
    <w:p w14:paraId="08CD93F8" w14:textId="77777777" w:rsidR="00151AF7" w:rsidRDefault="00151AF7" w:rsidP="00F9135E">
      <w:pPr>
        <w:pStyle w:val="Default"/>
        <w:spacing w:before="0"/>
        <w:rPr>
          <w:rFonts w:ascii="Times New Roman" w:eastAsia="Times New Roman" w:hAnsi="Times New Roman" w:cs="Times New Roman"/>
          <w:b/>
          <w:bCs/>
          <w:sz w:val="22"/>
          <w:szCs w:val="22"/>
        </w:rPr>
      </w:pPr>
    </w:p>
    <w:p w14:paraId="419B2894"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rPr>
        <w:t>Ethics statement</w:t>
      </w:r>
    </w:p>
    <w:p w14:paraId="74A0F026" w14:textId="3160968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experimental procedures were approved by University of Pennsylvania Institutional Review Board and were in accordance with the World Medical Association Declaration of Helsinki.</w:t>
      </w:r>
    </w:p>
    <w:p w14:paraId="1105A1B3" w14:textId="77777777" w:rsidR="00151AF7"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2F4084FB" w14:textId="6920507B" w:rsidR="009827E2"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experimental design and the </w:t>
      </w:r>
      <w:r w:rsidR="00CB5962">
        <w:rPr>
          <w:rFonts w:ascii="Times New Roman" w:hAnsi="Times New Roman"/>
          <w:sz w:val="22"/>
          <w:szCs w:val="22"/>
        </w:rPr>
        <w:t xml:space="preserve">method for extracting threshold from the </w:t>
      </w:r>
      <w:r>
        <w:rPr>
          <w:rFonts w:ascii="Times New Roman" w:hAnsi="Times New Roman"/>
          <w:sz w:val="22"/>
          <w:szCs w:val="22"/>
        </w:rPr>
        <w:t xml:space="preserve">data were preregistered before </w:t>
      </w:r>
      <w:r w:rsidR="00CB5962">
        <w:rPr>
          <w:rFonts w:ascii="Times New Roman" w:hAnsi="Times New Roman"/>
          <w:sz w:val="22"/>
          <w:szCs w:val="22"/>
        </w:rPr>
        <w:t xml:space="preserve">the </w:t>
      </w:r>
      <w:r>
        <w:rPr>
          <w:rFonts w:ascii="Times New Roman" w:hAnsi="Times New Roman"/>
          <w:sz w:val="22"/>
          <w:szCs w:val="22"/>
        </w:rPr>
        <w:t xml:space="preserve">start of the experiment. They are publicly available at: https://osf.io/7tgy8/. Deviations from and additions to the preregistered plan are described in the addendums to the pre-registration documents available at </w:t>
      </w:r>
      <w:hyperlink r:id="rId12"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56128725" w:rsidR="00AE40A2" w:rsidRPr="00533BB4" w:rsidRDefault="00AE40A2" w:rsidP="00F9135E">
      <w:pPr>
        <w:pStyle w:val="Default"/>
        <w:spacing w:before="0" w:after="270"/>
        <w:rPr>
          <w:rFonts w:ascii="Times New Roman" w:hAnsi="Times New Roman"/>
          <w:sz w:val="22"/>
          <w:szCs w:val="22"/>
        </w:rPr>
      </w:pPr>
      <w:r>
        <w:rPr>
          <w:rFonts w:ascii="Times New Roman" w:hAnsi="Times New Roman"/>
          <w:sz w:val="22"/>
          <w:szCs w:val="22"/>
        </w:rPr>
        <w:t xml:space="preserve">A deviation from the pre-registered plan for </w:t>
      </w:r>
      <w:r w:rsidR="00E62910">
        <w:rPr>
          <w:rFonts w:ascii="Times New Roman" w:hAnsi="Times New Roman"/>
          <w:sz w:val="22"/>
          <w:szCs w:val="22"/>
        </w:rPr>
        <w:t xml:space="preserve">pre-registered </w:t>
      </w:r>
      <w:r>
        <w:rPr>
          <w:rFonts w:ascii="Times New Roman" w:hAnsi="Times New Roman"/>
          <w:sz w:val="22"/>
          <w:szCs w:val="22"/>
        </w:rPr>
        <w:t xml:space="preserve">Experiment 2 was the change in the criteria to select observers for the experiment. The pre-registered criterion for selecting an observer for </w:t>
      </w:r>
      <w:r w:rsidR="005F752D">
        <w:rPr>
          <w:rFonts w:ascii="Times New Roman" w:hAnsi="Times New Roman"/>
          <w:sz w:val="22"/>
          <w:szCs w:val="22"/>
        </w:rPr>
        <w:t>E</w:t>
      </w:r>
      <w:r>
        <w:rPr>
          <w:rFonts w:ascii="Times New Roman" w:hAnsi="Times New Roman"/>
          <w:sz w:val="22"/>
          <w:szCs w:val="22"/>
        </w:rPr>
        <w:t xml:space="preserve">xperiment 2 was that </w:t>
      </w:r>
      <w:r w:rsidR="00C3295A">
        <w:rPr>
          <w:rFonts w:ascii="Times New Roman" w:hAnsi="Times New Roman"/>
          <w:sz w:val="22"/>
          <w:szCs w:val="22"/>
        </w:rPr>
        <w:t xml:space="preserve">an </w:t>
      </w:r>
      <w:r>
        <w:rPr>
          <w:rFonts w:ascii="Times New Roman" w:hAnsi="Times New Roman"/>
          <w:sz w:val="22"/>
          <w:szCs w:val="22"/>
        </w:rPr>
        <w:t xml:space="preserve">observer </w:t>
      </w:r>
      <w:r w:rsidR="005F752D">
        <w:rPr>
          <w:rFonts w:ascii="Times New Roman" w:hAnsi="Times New Roman"/>
          <w:sz w:val="22"/>
          <w:szCs w:val="22"/>
        </w:rPr>
        <w:t>would be</w:t>
      </w:r>
      <w:r w:rsidRPr="00CF63FF">
        <w:rPr>
          <w:rFonts w:ascii="Times New Roman" w:hAnsi="Times New Roman"/>
          <w:sz w:val="22"/>
          <w:szCs w:val="22"/>
        </w:rPr>
        <w:t xml:space="preserve"> excluded if their mean threshold for the last two acquisitions run in the practice session exceed</w:t>
      </w:r>
      <w:r w:rsidR="005F752D">
        <w:rPr>
          <w:rFonts w:ascii="Times New Roman" w:hAnsi="Times New Roman"/>
          <w:sz w:val="22"/>
          <w:szCs w:val="22"/>
        </w:rPr>
        <w:t>ed</w:t>
      </w:r>
      <w:r w:rsidRPr="00CF63FF">
        <w:rPr>
          <w:rFonts w:ascii="Times New Roman" w:hAnsi="Times New Roman"/>
          <w:sz w:val="22"/>
          <w:szCs w:val="22"/>
        </w:rPr>
        <w:t xml:space="preserve"> 0.025.</w:t>
      </w:r>
      <w:r>
        <w:rPr>
          <w:rFonts w:ascii="Times New Roman" w:hAnsi="Times New Roman"/>
          <w:sz w:val="22"/>
          <w:szCs w:val="22"/>
        </w:rPr>
        <w:t xml:space="preserve"> </w:t>
      </w:r>
      <w:r w:rsidRPr="00CF63FF">
        <w:rPr>
          <w:rFonts w:ascii="Times New Roman" w:hAnsi="Times New Roman"/>
          <w:sz w:val="22"/>
          <w:szCs w:val="22"/>
        </w:rPr>
        <w:t>After</w:t>
      </w:r>
      <w:r w:rsidR="005F752D">
        <w:rPr>
          <w:rFonts w:ascii="Times New Roman" w:hAnsi="Times New Roman"/>
          <w:sz w:val="22"/>
          <w:szCs w:val="22"/>
        </w:rPr>
        <w:t xml:space="preserve"> </w:t>
      </w:r>
      <w:r w:rsidRPr="00CF63FF">
        <w:rPr>
          <w:rFonts w:ascii="Times New Roman" w:hAnsi="Times New Roman"/>
          <w:sz w:val="22"/>
          <w:szCs w:val="22"/>
        </w:rPr>
        <w:t xml:space="preserve">collecting data from 8 naive </w:t>
      </w:r>
      <w:r w:rsidR="00C0245F">
        <w:rPr>
          <w:rFonts w:ascii="Times New Roman" w:hAnsi="Times New Roman"/>
          <w:sz w:val="22"/>
          <w:szCs w:val="22"/>
        </w:rPr>
        <w:t>observers</w:t>
      </w:r>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s too strict</w:t>
      </w:r>
      <w:r w:rsidR="009F436C">
        <w:rPr>
          <w:rFonts w:ascii="Times New Roman" w:hAnsi="Times New Roman"/>
          <w:sz w:val="22"/>
          <w:szCs w:val="22"/>
        </w:rPr>
        <w:t xml:space="preserve"> as only</w:t>
      </w:r>
      <w:r w:rsidRPr="00CF63FF">
        <w:rPr>
          <w:rFonts w:ascii="Times New Roman" w:hAnsi="Times New Roman"/>
          <w:sz w:val="22"/>
          <w:szCs w:val="22"/>
        </w:rPr>
        <w:t xml:space="preserve"> one </w:t>
      </w:r>
      <w:r w:rsidR="00D53C2E">
        <w:rPr>
          <w:rFonts w:ascii="Times New Roman" w:hAnsi="Times New Roman"/>
          <w:sz w:val="22"/>
          <w:szCs w:val="22"/>
        </w:rPr>
        <w:t xml:space="preserve">observer </w:t>
      </w:r>
      <w:r w:rsidRPr="00CF63FF">
        <w:rPr>
          <w:rFonts w:ascii="Times New Roman" w:hAnsi="Times New Roman"/>
          <w:sz w:val="22"/>
          <w:szCs w:val="22"/>
        </w:rPr>
        <w:t xml:space="preserve">met the criterion. </w:t>
      </w:r>
      <w:proofErr w:type="gramStart"/>
      <w:r w:rsidRPr="00CF63FF">
        <w:rPr>
          <w:rFonts w:ascii="Times New Roman" w:hAnsi="Times New Roman"/>
          <w:sz w:val="22"/>
          <w:szCs w:val="22"/>
        </w:rPr>
        <w:t>Hence</w:t>
      </w:r>
      <w:proofErr w:type="gramEnd"/>
      <w:r w:rsidRPr="00CF63FF">
        <w:rPr>
          <w:rFonts w:ascii="Times New Roman" w:hAnsi="Times New Roman"/>
          <w:sz w:val="22"/>
          <w:szCs w:val="22"/>
        </w:rPr>
        <w:t xml:space="preserve"> we </w:t>
      </w:r>
      <w:proofErr w:type="spellStart"/>
      <w:r w:rsidR="0037722A">
        <w:rPr>
          <w:rFonts w:ascii="Times New Roman" w:hAnsi="Times New Roman"/>
          <w:sz w:val="22"/>
          <w:szCs w:val="22"/>
        </w:rPr>
        <w:t>increasted</w:t>
      </w:r>
      <w:proofErr w:type="spellEnd"/>
      <w:r w:rsidRPr="00CF63FF">
        <w:rPr>
          <w:rFonts w:ascii="Times New Roman" w:hAnsi="Times New Roman"/>
          <w:sz w:val="22"/>
          <w:szCs w:val="22"/>
        </w:rPr>
        <w:t xml:space="preserve"> exclusion </w:t>
      </w:r>
      <w:r w:rsidR="0037722A">
        <w:rPr>
          <w:rFonts w:ascii="Times New Roman" w:hAnsi="Times New Roman"/>
          <w:sz w:val="22"/>
          <w:szCs w:val="22"/>
        </w:rPr>
        <w:t xml:space="preserve">threshold from 0.025 to </w:t>
      </w:r>
      <w:r w:rsidRPr="00CF63FF">
        <w:rPr>
          <w:rFonts w:ascii="Times New Roman" w:hAnsi="Times New Roman"/>
          <w:sz w:val="22"/>
          <w:szCs w:val="22"/>
        </w:rPr>
        <w:t>0.030</w:t>
      </w:r>
      <w:r>
        <w:rPr>
          <w:rFonts w:ascii="Times New Roman" w:hAnsi="Times New Roman"/>
          <w:sz w:val="22"/>
          <w:szCs w:val="22"/>
        </w:rPr>
        <w:t xml:space="preserve">. </w:t>
      </w:r>
      <w:r w:rsidR="00B77FB7">
        <w:rPr>
          <w:rFonts w:ascii="Times New Roman" w:hAnsi="Times New Roman"/>
          <w:sz w:val="22"/>
          <w:szCs w:val="22"/>
        </w:rPr>
        <w:t>T</w:t>
      </w:r>
      <w:r>
        <w:rPr>
          <w:rFonts w:ascii="Times New Roman" w:hAnsi="Times New Roman"/>
          <w:sz w:val="22"/>
          <w:szCs w:val="22"/>
        </w:rPr>
        <w:t>he pre-registered plan</w:t>
      </w:r>
      <w:r w:rsidR="005B5538">
        <w:rPr>
          <w:rFonts w:ascii="Times New Roman" w:hAnsi="Times New Roman"/>
          <w:sz w:val="22"/>
          <w:szCs w:val="22"/>
        </w:rPr>
        <w:t>s</w:t>
      </w:r>
      <w:r w:rsidR="00B6434B">
        <w:rPr>
          <w:rFonts w:ascii="Times New Roman" w:hAnsi="Times New Roman"/>
          <w:sz w:val="22"/>
          <w:szCs w:val="22"/>
        </w:rPr>
        <w:t xml:space="preserve"> also</w:t>
      </w:r>
      <w:r>
        <w:rPr>
          <w:rFonts w:ascii="Times New Roman" w:hAnsi="Times New Roman"/>
          <w:sz w:val="22"/>
          <w:szCs w:val="22"/>
        </w:rPr>
        <w:t xml:space="preserve"> </w:t>
      </w:r>
      <w:proofErr w:type="spellStart"/>
      <w:r>
        <w:rPr>
          <w:rFonts w:ascii="Times New Roman" w:hAnsi="Times New Roman"/>
          <w:sz w:val="22"/>
          <w:szCs w:val="22"/>
        </w:rPr>
        <w:t>i</w:t>
      </w:r>
      <w:r w:rsidR="0037722A">
        <w:rPr>
          <w:rFonts w:ascii="Times New Roman" w:hAnsi="Times New Roman"/>
          <w:sz w:val="22"/>
          <w:szCs w:val="22"/>
        </w:rPr>
        <w:t>indicated</w:t>
      </w:r>
      <w:proofErr w:type="spellEnd"/>
      <w:r>
        <w:rPr>
          <w:rFonts w:ascii="Times New Roman" w:hAnsi="Times New Roman"/>
          <w:sz w:val="22"/>
          <w:szCs w:val="22"/>
        </w:rPr>
        <w:t xml:space="preserve"> that e</w:t>
      </w:r>
      <w:r w:rsidRPr="009827E2">
        <w:rPr>
          <w:rFonts w:ascii="Times New Roman" w:hAnsi="Times New Roman"/>
          <w:sz w:val="22"/>
          <w:szCs w:val="22"/>
        </w:rPr>
        <w:t>ach image w</w:t>
      </w:r>
      <w:r w:rsidR="0037722A">
        <w:rPr>
          <w:rFonts w:ascii="Times New Roman" w:hAnsi="Times New Roman"/>
          <w:sz w:val="22"/>
          <w:szCs w:val="22"/>
        </w:rPr>
        <w:t>ould</w:t>
      </w:r>
      <w:r w:rsidRPr="009827E2">
        <w:rPr>
          <w:rFonts w:ascii="Times New Roman" w:hAnsi="Times New Roman"/>
          <w:sz w:val="22"/>
          <w:szCs w:val="22"/>
        </w:rPr>
        <w:t xml:space="preserve"> be presented for 5</w:t>
      </w:r>
      <w:r>
        <w:rPr>
          <w:rFonts w:ascii="Times New Roman" w:hAnsi="Times New Roman"/>
          <w:sz w:val="22"/>
          <w:szCs w:val="22"/>
        </w:rPr>
        <w:t>00m</w:t>
      </w:r>
      <w:r w:rsidRPr="009827E2">
        <w:rPr>
          <w:rFonts w:ascii="Times New Roman" w:hAnsi="Times New Roman"/>
          <w:sz w:val="22"/>
          <w:szCs w:val="22"/>
        </w:rPr>
        <w:t>s</w:t>
      </w:r>
      <w:r w:rsidR="0037722A">
        <w:rPr>
          <w:rFonts w:ascii="Times New Roman" w:hAnsi="Times New Roman"/>
          <w:sz w:val="22"/>
          <w:szCs w:val="22"/>
        </w:rPr>
        <w:t xml:space="preserve">, but in the event we shortened this to </w:t>
      </w:r>
      <w:r>
        <w:rPr>
          <w:rFonts w:ascii="Times New Roman" w:hAnsi="Times New Roman"/>
          <w:sz w:val="22"/>
          <w:szCs w:val="22"/>
        </w:rPr>
        <w:t>250ms.</w:t>
      </w:r>
    </w:p>
    <w:p w14:paraId="513B29C4" w14:textId="6D26C66F" w:rsidR="00F9135E" w:rsidRPr="00723CC7" w:rsidRDefault="00487655" w:rsidP="00F9135E">
      <w:pPr>
        <w:pStyle w:val="Default"/>
        <w:spacing w:after="270"/>
        <w:rPr>
          <w:sz w:val="22"/>
          <w:szCs w:val="22"/>
        </w:rPr>
      </w:pPr>
      <w:commentRangeStart w:id="6"/>
      <w:r>
        <w:rPr>
          <w:rFonts w:ascii="Times New Roman" w:hAnsi="Times New Roman"/>
          <w:sz w:val="22"/>
          <w:szCs w:val="22"/>
        </w:rPr>
        <w:t xml:space="preserve">We followed the procedure described in the pre-registration document to extract threshold from the data. </w:t>
      </w:r>
      <w:commentRangeEnd w:id="6"/>
      <w:r w:rsidR="009E24D1">
        <w:rPr>
          <w:rStyle w:val="CommentReference"/>
          <w:rFonts w:ascii="Times New Roman" w:hAnsi="Times New Roman" w:cs="Times New Roman"/>
          <w:color w:val="auto"/>
          <w14:textOutline w14:w="0" w14:cap="rnd" w14:cmpd="sng" w14:algn="ctr">
            <w14:noFill/>
            <w14:prstDash w14:val="solid"/>
            <w14:bevel/>
          </w14:textOutline>
        </w:rPr>
        <w:commentReference w:id="6"/>
      </w:r>
      <w:r w:rsidR="00F9135E">
        <w:rPr>
          <w:rFonts w:ascii="Times New Roman" w:hAnsi="Times New Roman"/>
          <w:sz w:val="22"/>
          <w:szCs w:val="22"/>
        </w:rPr>
        <w:t xml:space="preserve">The document also </w:t>
      </w:r>
      <w:r w:rsidR="005467C9">
        <w:rPr>
          <w:rFonts w:ascii="Times New Roman" w:hAnsi="Times New Roman" w:cs="Times New Roman"/>
          <w:sz w:val="22"/>
          <w:szCs w:val="22"/>
        </w:rPr>
        <w:t xml:space="preserve">indicated that the primary data feature of interest was the dependence of threshold on the covariance </w:t>
      </w:r>
      <w:proofErr w:type="gramStart"/>
      <w:r w:rsidR="005467C9">
        <w:rPr>
          <w:rFonts w:ascii="Times New Roman" w:hAnsi="Times New Roman" w:cs="Times New Roman"/>
          <w:sz w:val="22"/>
          <w:szCs w:val="22"/>
        </w:rPr>
        <w:t>scalar, and</w:t>
      </w:r>
      <w:proofErr w:type="gramEnd"/>
      <w:r w:rsidR="005467C9">
        <w:rPr>
          <w:rFonts w:ascii="Times New Roman" w:hAnsi="Times New Roman" w:cs="Times New Roman"/>
          <w:sz w:val="22"/>
          <w:szCs w:val="22"/>
        </w:rPr>
        <w:t xml:space="preserve"> </w:t>
      </w:r>
      <w:r w:rsidR="00F9135E" w:rsidRPr="00537C43">
        <w:rPr>
          <w:rFonts w:ascii="Times New Roman" w:hAnsi="Times New Roman" w:cs="Times New Roman"/>
          <w:sz w:val="22"/>
          <w:szCs w:val="22"/>
        </w:rPr>
        <w:t>predict</w:t>
      </w:r>
      <w:r w:rsidR="00F9135E">
        <w:rPr>
          <w:rFonts w:ascii="Times New Roman" w:hAnsi="Times New Roman" w:cs="Times New Roman"/>
          <w:sz w:val="22"/>
          <w:szCs w:val="22"/>
        </w:rPr>
        <w:t>ed</w:t>
      </w:r>
      <w:r w:rsidR="00F9135E" w:rsidRPr="00537C43">
        <w:rPr>
          <w:rFonts w:ascii="Times New Roman" w:hAnsi="Times New Roman" w:cs="Times New Roman"/>
          <w:sz w:val="22"/>
          <w:szCs w:val="22"/>
        </w:rPr>
        <w:t xml:space="preserve"> that thresholds </w:t>
      </w:r>
      <w:r w:rsidR="00F9135E" w:rsidRPr="004B3427">
        <w:rPr>
          <w:rFonts w:ascii="Times New Roman" w:hAnsi="Times New Roman" w:cs="Times New Roman"/>
          <w:sz w:val="22"/>
          <w:szCs w:val="22"/>
        </w:rPr>
        <w:t>would</w:t>
      </w:r>
      <w:r w:rsidR="00F9135E" w:rsidRPr="00537C43">
        <w:rPr>
          <w:rFonts w:ascii="Times New Roman" w:hAnsi="Times New Roman" w:cs="Times New Roman"/>
          <w:sz w:val="22"/>
          <w:szCs w:val="22"/>
        </w:rPr>
        <w:t xml:space="preserve"> increase </w:t>
      </w:r>
      <w:r>
        <w:rPr>
          <w:rFonts w:ascii="Times New Roman" w:hAnsi="Times New Roman" w:cs="Times New Roman"/>
          <w:sz w:val="22"/>
          <w:szCs w:val="22"/>
        </w:rPr>
        <w:t>with increasing</w:t>
      </w:r>
      <w:r w:rsidR="00F9135E" w:rsidRPr="00537C43">
        <w:rPr>
          <w:rFonts w:ascii="Times New Roman" w:hAnsi="Times New Roman" w:cs="Times New Roman"/>
          <w:sz w:val="22"/>
          <w:szCs w:val="22"/>
        </w:rPr>
        <w:t xml:space="preserve"> </w:t>
      </w:r>
      <w:r w:rsidR="00F9135E">
        <w:rPr>
          <w:rFonts w:ascii="Times New Roman" w:hAnsi="Times New Roman" w:cs="Times New Roman"/>
          <w:sz w:val="22"/>
          <w:szCs w:val="22"/>
        </w:rPr>
        <w:t>background variability.</w:t>
      </w:r>
      <w:r w:rsidR="005467C9">
        <w:rPr>
          <w:rFonts w:ascii="Times New Roman" w:hAnsi="Times New Roman" w:cs="Times New Roman"/>
          <w:sz w:val="22"/>
          <w:szCs w:val="22"/>
        </w:rPr>
        <w:t xml:space="preserve"> The </w:t>
      </w:r>
      <w:r>
        <w:rPr>
          <w:rFonts w:ascii="Times New Roman" w:hAnsi="Times New Roman" w:cs="Times New Roman"/>
          <w:sz w:val="22"/>
          <w:szCs w:val="22"/>
        </w:rPr>
        <w:t xml:space="preserve">quantitative models of the data, </w:t>
      </w:r>
      <w:r w:rsidR="005467C9">
        <w:rPr>
          <w:rFonts w:ascii="Times New Roman" w:hAnsi="Times New Roman" w:cs="Times New Roman"/>
          <w:sz w:val="22"/>
          <w:szCs w:val="22"/>
        </w:rPr>
        <w:t xml:space="preserve">however, </w:t>
      </w:r>
      <w:r>
        <w:rPr>
          <w:rFonts w:ascii="Times New Roman" w:hAnsi="Times New Roman" w:cs="Times New Roman"/>
          <w:sz w:val="22"/>
          <w:szCs w:val="22"/>
        </w:rPr>
        <w:t xml:space="preserve">were </w:t>
      </w:r>
      <w:r w:rsidR="005467C9">
        <w:rPr>
          <w:rFonts w:ascii="Times New Roman" w:hAnsi="Times New Roman" w:cs="Times New Roman"/>
          <w:sz w:val="22"/>
          <w:szCs w:val="22"/>
        </w:rPr>
        <w:t>developed post-hoc.</w:t>
      </w:r>
    </w:p>
    <w:p w14:paraId="7C126D3D" w14:textId="77777777" w:rsidR="00151AF7"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375CD25E" w14:textId="64F5A660"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3" w:history="1">
        <w:r w:rsidRPr="0026279C">
          <w:rPr>
            <w:rStyle w:val="Hyperlink"/>
            <w:rFonts w:ascii="Times New Roman" w:hAnsi="Times New Roman"/>
            <w:sz w:val="22"/>
            <w:szCs w:val="22"/>
          </w:rPr>
          <w:t>http://psychtoolbox.org</w:t>
        </w:r>
      </w:hyperlink>
      <w:r>
        <w:rPr>
          <w:rFonts w:ascii="Times New Roman" w:hAnsi="Times New Roman"/>
          <w:sz w:val="22"/>
          <w:szCs w:val="22"/>
        </w:rPr>
        <w:t xml:space="preserve">) 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4"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lastRenderedPageBreak/>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0498EBF" w14:textId="77777777" w:rsidR="00151AF7" w:rsidRDefault="00F9135E"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1F551C9D" w14:textId="1E45D485" w:rsidR="00F9135E" w:rsidRPr="00723CC7" w:rsidRDefault="00F9135E" w:rsidP="00F9135E">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w:t>
      </w:r>
      <w:commentRangeStart w:id="7"/>
      <w:commentRangeStart w:id="8"/>
      <w:commentRangeStart w:id="9"/>
      <w:commentRangeStart w:id="10"/>
      <w:commentRangeStart w:id="11"/>
      <w:r>
        <w:rPr>
          <w:rFonts w:ascii="Times New Roman" w:hAnsi="Times New Roman"/>
          <w:sz w:val="22"/>
          <w:szCs w:val="22"/>
        </w:rPr>
        <w:t>4.8cm x 4.6cm</w:t>
      </w:r>
      <w:commentRangeEnd w:id="7"/>
      <w:r>
        <w:rPr>
          <w:rStyle w:val="CommentReference"/>
          <w:rFonts w:ascii="Times New Roman" w:hAnsi="Times New Roman" w:cs="Times New Roman"/>
          <w:color w:val="auto"/>
          <w14:textOutline w14:w="0" w14:cap="rnd" w14:cmpd="sng" w14:algn="ctr">
            <w14:noFill/>
            <w14:prstDash w14:val="solid"/>
            <w14:bevel/>
          </w14:textOutline>
        </w:rPr>
        <w:commentReference w:id="7"/>
      </w:r>
      <w:commentRangeEnd w:id="8"/>
      <w:r>
        <w:rPr>
          <w:rStyle w:val="CommentReference"/>
          <w:rFonts w:ascii="Times New Roman" w:hAnsi="Times New Roman" w:cs="Times New Roman"/>
          <w:color w:val="auto"/>
          <w14:textOutline w14:w="0" w14:cap="rnd" w14:cmpd="sng" w14:algn="ctr">
            <w14:noFill/>
            <w14:prstDash w14:val="solid"/>
            <w14:bevel/>
          </w14:textOutline>
        </w:rPr>
        <w:commentReference w:id="8"/>
      </w:r>
      <w:commentRangeEnd w:id="9"/>
      <w:r w:rsidR="006125FA">
        <w:rPr>
          <w:rStyle w:val="CommentReference"/>
          <w:rFonts w:ascii="Times New Roman" w:hAnsi="Times New Roman" w:cs="Times New Roman"/>
          <w:color w:val="auto"/>
          <w14:textOutline w14:w="0" w14:cap="rnd" w14:cmpd="sng" w14:algn="ctr">
            <w14:noFill/>
            <w14:prstDash w14:val="solid"/>
            <w14:bevel/>
          </w14:textOutline>
        </w:rPr>
        <w:commentReference w:id="9"/>
      </w:r>
      <w:commentRangeEnd w:id="10"/>
      <w:r w:rsidR="001F5679">
        <w:rPr>
          <w:rStyle w:val="CommentReference"/>
          <w:rFonts w:ascii="Times New Roman" w:hAnsi="Times New Roman" w:cs="Times New Roman"/>
          <w:color w:val="auto"/>
          <w14:textOutline w14:w="0" w14:cap="rnd" w14:cmpd="sng" w14:algn="ctr">
            <w14:noFill/>
            <w14:prstDash w14:val="solid"/>
            <w14:bevel/>
          </w14:textOutline>
        </w:rPr>
        <w:commentReference w:id="10"/>
      </w:r>
      <w:commentRangeEnd w:id="11"/>
      <w:r w:rsidR="00021EA0">
        <w:rPr>
          <w:rStyle w:val="CommentReference"/>
          <w:rFonts w:ascii="Times New Roman" w:hAnsi="Times New Roman" w:cs="Times New Roman"/>
          <w:color w:val="auto"/>
          <w14:textOutline w14:w="0" w14:cap="rnd" w14:cmpd="sng" w14:algn="ctr">
            <w14:noFill/>
            <w14:prstDash w14:val="solid"/>
            <w14:bevel/>
          </w14:textOutline>
        </w:rPr>
        <w:commentReference w:id="11"/>
      </w:r>
      <w:r>
        <w:rPr>
          <w:rFonts w:ascii="Times New Roman" w:hAnsi="Times New Roman"/>
          <w:sz w:val="22"/>
          <w:szCs w:val="22"/>
        </w:rPr>
        <w:t xml:space="preserve"> (3.67° </w:t>
      </w:r>
      <w:r w:rsidR="00015722">
        <w:rPr>
          <w:rFonts w:ascii="Times New Roman" w:hAnsi="Times New Roman"/>
          <w:sz w:val="22"/>
          <w:szCs w:val="22"/>
        </w:rPr>
        <w:t xml:space="preserve">x </w:t>
      </w:r>
      <w:r>
        <w:rPr>
          <w:rFonts w:ascii="Times New Roman" w:hAnsi="Times New Roman"/>
          <w:sz w:val="22"/>
          <w:szCs w:val="22"/>
        </w:rPr>
        <w:t>3.51°)</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00021EA0">
        <w:rPr>
          <w:rFonts w:ascii="Times New Roman" w:hAnsi="Times New Roman" w:cs="Times New Roman"/>
          <w:sz w:val="22"/>
          <w:szCs w:val="22"/>
        </w:rPr>
        <w:t>The gamma functions for each primary were determined from measurements of the spectral power distribution for each primary at 26 equally spaced input values for that primary,</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where 1 corresponds to the maximum value of the allowed input and 0 corresponds to no input. </w:t>
      </w:r>
      <w:r w:rsidR="00223C96">
        <w:rPr>
          <w:rFonts w:ascii="Times New Roman" w:hAnsi="Times New Roman" w:cs="Times New Roman"/>
          <w:sz w:val="22"/>
          <w:szCs w:val="22"/>
        </w:rPr>
        <w:t>These gamma functions as well as t</w:t>
      </w:r>
      <w:r w:rsidR="00021EA0">
        <w:rPr>
          <w:rFonts w:ascii="Times New Roman" w:hAnsi="Times New Roman" w:cs="Times New Roman"/>
          <w:sz w:val="22"/>
          <w:szCs w:val="22"/>
        </w:rPr>
        <w:t>he light emitted by the monitor for an input of 0 w</w:t>
      </w:r>
      <w:r w:rsidR="00223C96">
        <w:rPr>
          <w:rFonts w:ascii="Times New Roman" w:hAnsi="Times New Roman" w:cs="Times New Roman"/>
          <w:sz w:val="22"/>
          <w:szCs w:val="22"/>
        </w:rPr>
        <w:t>ere</w:t>
      </w:r>
      <w:r w:rsidR="00021EA0">
        <w:rPr>
          <w:rFonts w:ascii="Times New Roman" w:hAnsi="Times New Roman" w:cs="Times New Roman"/>
          <w:sz w:val="22"/>
          <w:szCs w:val="22"/>
        </w:rPr>
        <w:t xml:space="preserve"> accounted for in the stimulus display procedures</w:t>
      </w:r>
      <w:r w:rsidR="00223C96">
        <w:rPr>
          <w:rFonts w:ascii="Times New Roman" w:hAnsi="Times New Roman" w:cs="Times New Roman"/>
          <w:sz w:val="22"/>
          <w:szCs w:val="22"/>
        </w:rPr>
        <w:t xml:space="preserve"> </w:t>
      </w:r>
      <w:r w:rsidR="00F06CF5">
        <w:rPr>
          <w:rFonts w:ascii="Times New Roman" w:hAnsi="Times New Roman" w:cs="Times New Roman"/>
          <w:sz w:val="22"/>
          <w:szCs w:val="22"/>
        </w:rPr>
        <w:fldChar w:fldCharType="begin"/>
      </w:r>
      <w:r w:rsidR="00F06CF5">
        <w:rPr>
          <w:rFonts w:ascii="Times New Roman" w:hAnsi="Times New Roman" w:cs="Times New Roman"/>
          <w:sz w:val="22"/>
          <w:szCs w:val="22"/>
        </w:rPr>
        <w:instrText xml:space="preserve"> ADDIN EN.CITE &lt;EndNote&gt;&lt;Cite&gt;&lt;Author&gt;Brainard&lt;/Author&gt;&lt;Year&gt;2002&lt;/Year&gt;&lt;RecNum&gt;2523&lt;/RecNum&gt;&lt;IDText&gt;Brainard2002Displaycharacterization&lt;/IDText&gt;&lt;DisplayText&gt;(Brainard, Pelli, &amp;amp; Robson, 2002)&lt;/DisplayText&gt;&lt;record&gt;&lt;rec-number&gt;2523&lt;/rec-number&gt;&lt;foreign-keys&gt;&lt;key app="EN" db-id="592dpt2f590x0mezte35f5fwef0rtp2xsfrz" timestamp="1617970931"&gt;2523&lt;/key&gt;&lt;/foreign-keys&gt;&lt;ref-type name="Book Section"&gt;5&lt;/ref-type&gt;&lt;contributors&gt;&lt;authors&gt;&lt;author&gt;Brainard, D. H.&lt;/author&gt;&lt;author&gt;Pelli, D.G.&lt;/author&gt;&lt;author&gt;Robson, T.&lt;/author&gt;&lt;/authors&gt;&lt;secondary-authors&gt;&lt;author&gt;Hornak, J. P.&lt;/author&gt;&lt;/secondary-authors&gt;&lt;/contributors&gt;&lt;titles&gt;&lt;title&gt;Display characterization&lt;/title&gt;&lt;secondary-title&gt;Encylopedia of Imaging Science and Technology&lt;/secondary-title&gt;&lt;/titles&gt;&lt;pages&gt;172-188&lt;/pages&gt;&lt;dates&gt;&lt;year&gt;2002&lt;/year&gt;&lt;/dates&gt;&lt;pub-location&gt;New York&lt;/pub-location&gt;&lt;publisher&gt;Wiley&lt;/publisher&gt;&lt;accession-num&gt;Brainard2002Displaycharacterization&lt;/accession-num&gt;&lt;urls&gt;&lt;/urls&gt;&lt;/record&gt;&lt;/Cite&gt;&lt;/EndNote&gt;</w:instrText>
      </w:r>
      <w:r w:rsidR="00F06CF5">
        <w:rPr>
          <w:rFonts w:ascii="Times New Roman" w:hAnsi="Times New Roman" w:cs="Times New Roman"/>
          <w:sz w:val="22"/>
          <w:szCs w:val="22"/>
        </w:rPr>
        <w:fldChar w:fldCharType="separate"/>
      </w:r>
      <w:r w:rsidR="00F06CF5">
        <w:rPr>
          <w:rFonts w:ascii="Times New Roman" w:hAnsi="Times New Roman" w:cs="Times New Roman"/>
          <w:noProof/>
          <w:sz w:val="22"/>
          <w:szCs w:val="22"/>
        </w:rPr>
        <w:t>(Brainard, Pelli, &amp; Robson, 2002)</w:t>
      </w:r>
      <w:r w:rsidR="00F06CF5">
        <w:rPr>
          <w:rFonts w:ascii="Times New Roman" w:hAnsi="Times New Roman" w:cs="Times New Roman"/>
          <w:sz w:val="22"/>
          <w:szCs w:val="22"/>
        </w:rPr>
        <w:fldChar w:fldCharType="end"/>
      </w:r>
      <w:r w:rsidR="00021EA0">
        <w:rPr>
          <w:rFonts w:ascii="Times New Roman" w:hAnsi="Times New Roman" w:cs="Times New Roman"/>
          <w:sz w:val="22"/>
          <w:szCs w:val="22"/>
        </w:rPr>
        <w:t xml:space="preserve">.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00223C96">
        <w:rPr>
          <w:rFonts w:ascii="Times New Roman" w:hAnsi="Times New Roman" w:cs="Times New Roman"/>
          <w:sz w:val="22"/>
          <w:szCs w:val="22"/>
        </w:rPr>
        <w:t xml:space="preserve">spectral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w:t>
      </w:r>
      <w:r w:rsidR="00021EA0">
        <w:rPr>
          <w:rFonts w:ascii="Times New Roman" w:hAnsi="Times New Roman" w:cs="Times New Roman"/>
          <w:sz w:val="22"/>
          <w:szCs w:val="22"/>
        </w:rPr>
        <w:t>used</w:t>
      </w:r>
      <w:r>
        <w:rPr>
          <w:rFonts w:ascii="Times New Roman" w:hAnsi="Times New Roman" w:cs="Times New Roman"/>
          <w:sz w:val="22"/>
          <w:szCs w:val="22"/>
        </w:rPr>
        <w:t xml:space="preserve">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 xml:space="preserve">the linearity of the </w:t>
      </w:r>
      <w:r w:rsidR="00021EA0">
        <w:rPr>
          <w:rFonts w:ascii="Times New Roman" w:hAnsi="Times New Roman" w:cs="Times New Roman"/>
          <w:sz w:val="22"/>
          <w:szCs w:val="22"/>
        </w:rPr>
        <w:t>display</w:t>
      </w:r>
      <w:r w:rsidRPr="00E41F87">
        <w:rPr>
          <w:rFonts w:ascii="Times New Roman" w:hAnsi="Times New Roman" w:cs="Times New Roman"/>
          <w:sz w:val="22"/>
          <w:szCs w:val="22"/>
        </w:rPr>
        <w:t>.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w:t>
      </w:r>
      <w:r w:rsidR="008972FE">
        <w:rPr>
          <w:rFonts w:ascii="Times New Roman" w:hAnsi="Times New Roman" w:cs="Times New Roman"/>
          <w:sz w:val="22"/>
          <w:szCs w:val="22"/>
        </w:rPr>
        <w:t>measured values and those predicted on the basis of linearity was</w:t>
      </w:r>
      <w:r w:rsidR="004D2E42">
        <w:rPr>
          <w:rFonts w:ascii="Times New Roman" w:hAnsi="Times New Roman" w:cs="Times New Roman"/>
          <w:sz w:val="22"/>
          <w:szCs w:val="22"/>
        </w:rPr>
        <w:t xml:space="preserve">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6604789" w14:textId="37225304"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and</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Exclusion</w:t>
      </w:r>
      <w:proofErr w:type="spellEnd"/>
    </w:p>
    <w:p w14:paraId="15ED198B" w14:textId="77777777" w:rsidR="00151AF7" w:rsidRDefault="00151AF7" w:rsidP="00F9135E">
      <w:pPr>
        <w:pStyle w:val="Default"/>
        <w:spacing w:before="0"/>
        <w:rPr>
          <w:rFonts w:ascii="Times New Roman" w:hAnsi="Times New Roman"/>
          <w:sz w:val="22"/>
          <w:szCs w:val="22"/>
          <w:shd w:val="clear" w:color="auto" w:fill="FFFFFF"/>
        </w:rPr>
      </w:pPr>
    </w:p>
    <w:p w14:paraId="2EF3C60A" w14:textId="13509800" w:rsidR="00F9135E" w:rsidRDefault="006125FA" w:rsidP="00F9135E">
      <w:pPr>
        <w:pStyle w:val="Default"/>
        <w:spacing w:before="0"/>
        <w:rPr>
          <w:rFonts w:ascii="Times New Roman" w:hAnsi="Times New Roman"/>
          <w:sz w:val="22"/>
          <w:szCs w:val="22"/>
          <w:shd w:val="clear" w:color="auto" w:fill="FFFFFF"/>
        </w:rPr>
      </w:pPr>
      <w:proofErr w:type="spellStart"/>
      <w:r>
        <w:rPr>
          <w:rFonts w:ascii="Times New Roman" w:hAnsi="Times New Roman"/>
          <w:sz w:val="22"/>
          <w:szCs w:val="22"/>
          <w:shd w:val="clear" w:color="auto" w:fill="FFFFFF"/>
          <w:lang w:val="pt-PT"/>
        </w:rPr>
        <w:t>O</w:t>
      </w:r>
      <w:r w:rsidR="00F9135E">
        <w:rPr>
          <w:rFonts w:ascii="Times New Roman" w:hAnsi="Times New Roman"/>
          <w:sz w:val="22"/>
          <w:szCs w:val="22"/>
          <w:shd w:val="clear" w:color="auto" w:fill="FFFFFF"/>
          <w:lang w:val="pt-PT"/>
        </w:rPr>
        <w:t>bservers</w:t>
      </w:r>
      <w:proofErr w:type="spellEnd"/>
      <w:r w:rsidR="00F9135E">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sidR="00F9135E">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sidR="00F9135E">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sidR="00F9135E">
        <w:rPr>
          <w:rFonts w:ascii="Times New Roman" w:hAnsi="Times New Roman"/>
          <w:sz w:val="22"/>
          <w:szCs w:val="22"/>
          <w:shd w:val="clear" w:color="auto" w:fill="FFFFFF"/>
        </w:rPr>
        <w:t>with pseudo-isochromatic plates</w:t>
      </w:r>
      <w:r w:rsidR="00F9135E">
        <w:rPr>
          <w:rFonts w:ascii="Times New Roman" w:hAnsi="Times New Roman"/>
          <w:sz w:val="22"/>
          <w:szCs w:val="22"/>
        </w:rPr>
        <w:t xml:space="preserve">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&lt;EndNote&gt;&lt;Cite&gt;&lt;Author&gt;Ishihara&lt;/Author&gt;&lt;Year&gt;1977&lt;/Year&gt;&lt;RecNum&gt;2497&lt;/RecNum&gt;&lt;DisplayText&gt;(Ishihara, 1977)&lt;/DisplayText&gt;&lt;record&gt;&lt;rec-number&gt;2497&lt;/rec-number&gt;&lt;foreign-keys&gt;&lt;key app="EN" db-id="592dpt2f590x0mezte35f5fwef0rtp2xsfrz" timestamp="1608349675"&gt;2497&lt;/key&gt;&lt;/foreign-keys&gt;&lt;ref-type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(Ishihara, 1977)</w:t>
      </w:r>
      <w:r w:rsidR="00F06CF5">
        <w:rPr>
          <w:rFonts w:ascii="Times New Roman" w:hAnsi="Times New Roman"/>
          <w:sz w:val="22"/>
          <w:szCs w:val="22"/>
        </w:rPr>
        <w:fldChar w:fldCharType="end"/>
      </w:r>
      <w:r w:rsidR="00F9135E">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20FF3D78"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 xml:space="preserve">who passed the vision screening then participated in a practice session. This session also served to </w:t>
      </w:r>
      <w:r>
        <w:rPr>
          <w:rFonts w:ascii="Times New Roman" w:hAnsi="Times New Roman"/>
          <w:sz w:val="22"/>
          <w:szCs w:val="22"/>
          <w:shd w:val="clear" w:color="auto" w:fill="FFFFFF"/>
        </w:rPr>
        <w:t xml:space="preserve">were </w:t>
      </w:r>
      <w:r w:rsidR="003637C9">
        <w:rPr>
          <w:rFonts w:ascii="Times New Roman" w:hAnsi="Times New Roman"/>
          <w:sz w:val="22"/>
          <w:szCs w:val="22"/>
          <w:shd w:val="clear" w:color="auto" w:fill="FFFFFF"/>
        </w:rPr>
        <w:t>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which was considered a practice session. At the beginning of the practice session,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for the last two acquisitions was computed.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3614D646"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participated in the rest of the experiment. O</w:t>
      </w:r>
      <w:proofErr w:type="spellStart"/>
      <w:r>
        <w:rPr>
          <w:rFonts w:ascii="Times New Roman" w:hAnsi="Times New Roman"/>
          <w:sz w:val="22"/>
          <w:szCs w:val="22"/>
          <w:shd w:val="clear" w:color="auto" w:fill="FFFFFF"/>
          <w:lang w:val="pt-PT"/>
        </w:rPr>
        <w:t>bservers</w:t>
      </w:r>
      <w:proofErr w:type="spellEnd"/>
      <w:r>
        <w:rPr>
          <w:rFonts w:ascii="Times New Roman" w:hAnsi="Times New Roman"/>
          <w:sz w:val="22"/>
          <w:szCs w:val="22"/>
          <w:shd w:val="clear" w:color="auto" w:fill="FFFFFF"/>
        </w:rPr>
        <w:t xml:space="preserve"> performed only one session on a given day. The sessions were scheduled as per the availability of the experimenter and 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The data of all </w:t>
      </w: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6C7A30C1" w:rsidR="00F9135E" w:rsidRDefault="00F9135E" w:rsidP="001A4955">
      <w:pPr>
        <w:pStyle w:val="Default"/>
        <w:spacing w:before="0"/>
        <w:rPr>
          <w:rFonts w:ascii="Times New Roman" w:hAnsi="Times New Roman"/>
          <w:sz w:val="22"/>
          <w:szCs w:val="22"/>
        </w:rPr>
      </w:pPr>
      <w:r>
        <w:rPr>
          <w:rFonts w:ascii="Times New Roman" w:hAnsi="Times New Roman"/>
          <w:sz w:val="22"/>
          <w:szCs w:val="22"/>
        </w:rPr>
        <w:lastRenderedPageBreak/>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8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set for screening (2 Female, 2 Male; age 23-56; mean age 38.25). All observers had normal or corrected-to-normal vision (20/40 or better in both eyes, assessed using Snellen chart) and normal color vision (0 Ishihara plates read incorrectly). 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2DC780D0" w14:textId="77777777" w:rsidR="00151AF7" w:rsidRDefault="00F9135E" w:rsidP="00F9135E">
      <w:pPr>
        <w:pStyle w:val="Default"/>
        <w:spacing w:before="0" w:after="270"/>
        <w:rPr>
          <w:rStyle w:val="None"/>
          <w:rFonts w:ascii="Times New Roman" w:hAnsi="Times New Roman"/>
          <w:sz w:val="22"/>
          <w:szCs w:val="22"/>
          <w:shd w:val="clear" w:color="auto" w:fill="FFFFFF"/>
        </w:rPr>
      </w:pPr>
      <w:r>
        <w:rPr>
          <w:rFonts w:ascii="Times New Roman" w:hAnsi="Times New Roman"/>
          <w:b/>
          <w:bCs/>
          <w:sz w:val="22"/>
          <w:szCs w:val="22"/>
          <w:shd w:val="clear" w:color="auto" w:fill="FFFFFF"/>
        </w:rPr>
        <w:t>Stimulus Design</w:t>
      </w:r>
    </w:p>
    <w:p w14:paraId="65BE1679" w14:textId="48AF9FCD"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shd w:val="clear" w:color="auto" w:fill="FFFFFF"/>
        </w:rPr>
        <w:t xml:space="preserve">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 xml:space="preserve">thresholds as a function of the amount of variability in the surface reflectance of the background objects. The </w:t>
      </w:r>
      <w:proofErr w:type="spellStart"/>
      <w:r>
        <w:rPr>
          <w:rStyle w:val="None"/>
          <w:rFonts w:ascii="Times New Roman" w:hAnsi="Times New Roman"/>
          <w:sz w:val="22"/>
          <w:szCs w:val="22"/>
          <w:shd w:val="clear" w:color="auto" w:fill="FFFFFF"/>
        </w:rPr>
        <w:t>reflectances</w:t>
      </w:r>
      <w:proofErr w:type="spellEnd"/>
      <w:r>
        <w:rPr>
          <w:rStyle w:val="None"/>
          <w:rFonts w:ascii="Times New Roman" w:hAnsi="Times New Roman"/>
          <w:sz w:val="22"/>
          <w:szCs w:val="22"/>
          <w:shd w:val="clear" w:color="auto" w:fill="FFFFFF"/>
        </w:rPr>
        <w:t xml:space="preserve">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3E2C6FE4" w14:textId="77777777"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Experimental Details</w:t>
      </w:r>
    </w:p>
    <w:p w14:paraId="6697A20F" w14:textId="77777777" w:rsidR="00151AF7" w:rsidRDefault="00151AF7" w:rsidP="00F9135E">
      <w:pPr>
        <w:pStyle w:val="Default"/>
        <w:spacing w:before="0"/>
        <w:rPr>
          <w:rFonts w:ascii="Times New Roman" w:hAnsi="Times New Roman"/>
          <w:sz w:val="22"/>
          <w:szCs w:val="22"/>
          <w:shd w:val="clear" w:color="auto" w:fill="FFFFFF"/>
        </w:rPr>
      </w:pPr>
    </w:p>
    <w:p w14:paraId="5451C556" w14:textId="4F2175B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 An audio feedback was provided after every trial.</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Recruitment</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and</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Exclusion</w:t>
      </w:r>
      <w:proofErr w:type="spellEnd"/>
      <w:r>
        <w:rPr>
          <w:rStyle w:val="None"/>
          <w:rFonts w:ascii="Times New Roman" w:hAnsi="Times New Roman"/>
          <w:sz w:val="22"/>
          <w:szCs w:val="22"/>
          <w:shd w:val="clear" w:color="auto" w:fill="FFFFFF"/>
        </w:rPr>
        <w:t xml:space="preserve">) to acclimatize the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took a rest (of minimum 1 minute). The </w:t>
      </w:r>
      <w:proofErr w:type="spellStart"/>
      <w:r>
        <w:rPr>
          <w:rStyle w:val="None"/>
          <w:rFonts w:ascii="Times New Roman" w:hAnsi="Times New Roman"/>
          <w:sz w:val="22"/>
          <w:szCs w:val="22"/>
          <w:shd w:val="clear" w:color="auto" w:fill="FFFFFF"/>
          <w:lang w:val="pt-PT"/>
        </w:rPr>
        <w:t>observer</w:t>
      </w:r>
      <w:proofErr w:type="spellEnd"/>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were dark adapted (by sitting in the dark room for approximately 5 minutes). Once ready,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performed the familiarization acquisition. After the familiarization acquisition, the </w:t>
      </w:r>
      <w:proofErr w:type="spellStart"/>
      <w:r w:rsidR="00DD0197">
        <w:rPr>
          <w:rFonts w:ascii="Times New Roman" w:hAnsi="Times New Roman"/>
          <w:sz w:val="22"/>
          <w:szCs w:val="22"/>
          <w:lang w:val="pt-PT"/>
        </w:rPr>
        <w:t>observers</w:t>
      </w:r>
      <w:proofErr w:type="spellEnd"/>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0B5C8AC6" w14:textId="77777777" w:rsidR="00151AF7" w:rsidRDefault="00F9135E" w:rsidP="00F9135E">
      <w:pPr>
        <w:pStyle w:val="Default"/>
        <w:spacing w:before="0"/>
        <w:rPr>
          <w:rStyle w:val="None"/>
          <w:rFonts w:ascii="Times New Roman" w:hAnsi="Times New Roman"/>
          <w:sz w:val="22"/>
          <w:szCs w:val="22"/>
          <w:shd w:val="clear" w:color="auto" w:fill="FFFFFF"/>
        </w:rPr>
      </w:pPr>
      <w:r>
        <w:rPr>
          <w:rStyle w:val="None"/>
          <w:rFonts w:ascii="Times New Roman" w:hAnsi="Times New Roman"/>
          <w:b/>
          <w:bCs/>
          <w:sz w:val="22"/>
          <w:szCs w:val="22"/>
          <w:shd w:val="clear" w:color="auto" w:fill="FFFFFF"/>
        </w:rPr>
        <w:t>Stimulus Presentation</w:t>
      </w:r>
    </w:p>
    <w:p w14:paraId="7739638B" w14:textId="77777777" w:rsidR="00151AF7" w:rsidRDefault="00151AF7" w:rsidP="00F9135E">
      <w:pPr>
        <w:pStyle w:val="Default"/>
        <w:spacing w:before="0"/>
        <w:rPr>
          <w:rStyle w:val="None"/>
          <w:rFonts w:ascii="Times New Roman" w:hAnsi="Times New Roman"/>
          <w:sz w:val="22"/>
          <w:szCs w:val="22"/>
          <w:shd w:val="clear" w:color="auto" w:fill="FFFFFF"/>
        </w:rPr>
      </w:pPr>
    </w:p>
    <w:p w14:paraId="2E017F9E" w14:textId="378A5EEB"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46E13FF" w14:textId="77777777" w:rsidR="00151AF7" w:rsidRDefault="00F9135E" w:rsidP="000E3DCD">
      <w:r>
        <w:rPr>
          <w:rStyle w:val="None"/>
          <w:b/>
          <w:bCs/>
          <w:sz w:val="22"/>
          <w:szCs w:val="22"/>
        </w:rPr>
        <w:t>Image Generation</w:t>
      </w:r>
    </w:p>
    <w:p w14:paraId="4CE19098" w14:textId="77777777" w:rsidR="00151AF7" w:rsidRPr="000E3DCD" w:rsidRDefault="00151AF7" w:rsidP="000E3DCD">
      <w:pPr>
        <w:rPr>
          <w:sz w:val="22"/>
          <w:szCs w:val="22"/>
        </w:rPr>
      </w:pPr>
    </w:p>
    <w:p w14:paraId="7B7EA5F4" w14:textId="3EA22A97" w:rsidR="00F9135E" w:rsidRDefault="00F9135E" w:rsidP="00151AF7">
      <w:pPr>
        <w:rPr>
          <w:rStyle w:val="None"/>
          <w:sz w:val="22"/>
          <w:szCs w:val="22"/>
        </w:rPr>
      </w:pPr>
      <w:r>
        <w:rPr>
          <w:rStyle w:val="None"/>
          <w:sz w:val="22"/>
          <w:szCs w:val="22"/>
        </w:rPr>
        <w:t>The images were generated using software we refer to as Virtual World Color Constancy (VWCC) (</w:t>
      </w:r>
      <w:hyperlink r:id="rId15" w:history="1">
        <w:r>
          <w:rPr>
            <w:rStyle w:val="Hyperlink1"/>
            <w:sz w:val="22"/>
            <w:szCs w:val="22"/>
          </w:rPr>
          <w:t>github.com/</w:t>
        </w:r>
        <w:proofErr w:type="spellStart"/>
        <w:r>
          <w:rPr>
            <w:rStyle w:val="Hyperlink1"/>
            <w:sz w:val="22"/>
            <w:szCs w:val="22"/>
          </w:rPr>
          <w:t>BrainardLab</w:t>
        </w:r>
        <w:proofErr w:type="spellEnd"/>
        <w:r>
          <w:rPr>
            <w:rStyle w:val="Hyperlink1"/>
            <w:sz w:val="22"/>
            <w:szCs w:val="22"/>
          </w:rPr>
          <w:t>/</w:t>
        </w:r>
        <w:proofErr w:type="spellStart"/>
        <w:r>
          <w:rPr>
            <w:rStyle w:val="Hyperlink1"/>
            <w:sz w:val="22"/>
            <w:szCs w:val="22"/>
          </w:rPr>
          <w:t>VirtualWorldColorConstancy</w:t>
        </w:r>
        <w:proofErr w:type="spellEnd"/>
      </w:hyperlink>
      <w:r>
        <w:rPr>
          <w:rStyle w:val="None"/>
          <w:sz w:val="22"/>
          <w:szCs w:val="22"/>
        </w:rPr>
        <w:t xml:space="preserve">). VWCC is written using MATLAB. It harnesses the Mitsuba renderer to render simulated images from scene descriptions, and also takes advantage of our </w:t>
      </w:r>
      <w:proofErr w:type="spellStart"/>
      <w:r>
        <w:rPr>
          <w:rStyle w:val="None"/>
          <w:sz w:val="22"/>
          <w:szCs w:val="22"/>
        </w:rPr>
        <w:t>RenderToolbox</w:t>
      </w:r>
      <w:proofErr w:type="spellEnd"/>
      <w:r>
        <w:rPr>
          <w:rStyle w:val="None"/>
          <w:sz w:val="22"/>
          <w:szCs w:val="22"/>
        </w:rPr>
        <w:t xml:space="preserve"> package </w:t>
      </w:r>
      <w:r w:rsidR="00F06CF5">
        <w:rPr>
          <w:rStyle w:val="None"/>
          <w:sz w:val="22"/>
          <w:szCs w:val="22"/>
        </w:rPr>
        <w:fldChar w:fldCharType="begin"/>
      </w:r>
      <w:r w:rsidR="00F06CF5">
        <w:rPr>
          <w:rStyle w:val="None"/>
          <w:sz w:val="22"/>
          <w:szCs w:val="22"/>
        </w:rPr>
        <w:instrText xml:space="preserve"> ADDIN EN.CITE &lt;EndNote&gt;&lt;Cite&gt;&lt;Author&gt;Heasly&lt;/Author&gt;&lt;Year&gt;2014&lt;/Year&gt;&lt;RecNum&gt;262&lt;/RecNum&gt;&lt;IDText&gt;24511145&lt;/IDText&gt;&lt;Prefix&gt;rendertoolbox.org`; &lt;/Prefix&gt;&lt;DisplayText&gt;(rendertoolbox.org; Heasly, Cottaris, Lichtman, Xiao, &amp;amp; Brainard, 2014)&lt;/DisplayText&gt;&lt;record&gt;&lt;rec-number&gt;262&lt;/rec-number&gt;&lt;foreign-keys&gt;&lt;key app="EN" db-id="592dpt2f590x0mezte35f5fwef0rtp2xsfrz" timestamp="1598111308"&gt;262&lt;/key&gt;&lt;/foreign-keys&gt;&lt;ref-type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 Vis&lt;/secondary-title&gt;&lt;/titles&gt;&lt;periodical&gt;&lt;full-title&gt;J Vis&lt;/full-title&gt;&lt;/periodical&gt;&lt;volume&gt;14&lt;/volume&gt;&lt;number&gt;2&lt;/number&gt;&lt;edition&gt;2014/02/11&lt;/edition&gt;&lt;keywords&gt;&lt;keyword&gt;Algorithms&lt;/keyword&gt;&lt;keyword&gt;Cognition/*physiology&lt;/keyword&gt;&lt;keyword&gt;Color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F06CF5">
        <w:rPr>
          <w:rStyle w:val="None"/>
          <w:sz w:val="22"/>
          <w:szCs w:val="22"/>
        </w:rPr>
        <w:fldChar w:fldCharType="separate"/>
      </w:r>
      <w:r w:rsidR="00F06CF5">
        <w:rPr>
          <w:rStyle w:val="None"/>
          <w:noProof/>
          <w:sz w:val="22"/>
          <w:szCs w:val="22"/>
        </w:rPr>
        <w:t>(rendertoolbox.org; Heasly, Cottaris, Lichtman, Xiao, &amp; Brainard, 2014)</w:t>
      </w:r>
      <w:r w:rsidR="00F06CF5">
        <w:rPr>
          <w:rStyle w:val="None"/>
          <w:sz w:val="22"/>
          <w:szCs w:val="22"/>
        </w:rPr>
        <w:fldChar w:fldCharType="end"/>
      </w:r>
      <w:commentRangeStart w:id="12"/>
      <w:commentRangeEnd w:id="12"/>
      <w:r w:rsidR="00D629CC">
        <w:rPr>
          <w:rStyle w:val="CommentReference"/>
        </w:rPr>
        <w:commentReference w:id="12"/>
      </w:r>
      <w:r>
        <w:rPr>
          <w:rStyle w:val="None"/>
          <w:sz w:val="22"/>
          <w:szCs w:val="22"/>
        </w:rPr>
        <w:t xml:space="preserve">. To render an image, we first create a 3D model that specifies the base scene. Objects and light sources can be inserted in the base scene at user specified locations. The 3D models were based on a base scene provided as part of </w:t>
      </w:r>
      <w:proofErr w:type="spellStart"/>
      <w:r>
        <w:rPr>
          <w:rStyle w:val="None"/>
          <w:sz w:val="22"/>
          <w:szCs w:val="22"/>
        </w:rPr>
        <w:t>RenderToolbox</w:t>
      </w:r>
      <w:proofErr w:type="spellEnd"/>
      <w:r>
        <w:rPr>
          <w:rStyle w:val="None"/>
          <w:sz w:val="22"/>
          <w:szCs w:val="22"/>
        </w:rPr>
        <w:t xml:space="preserve"> and modified using Blender, </w:t>
      </w:r>
      <w:r>
        <w:t xml:space="preserve">an open-source 3-D modeling and animation </w:t>
      </w:r>
      <w:r w:rsidRPr="006E1FD3">
        <w:rPr>
          <w:sz w:val="22"/>
          <w:szCs w:val="22"/>
        </w:rPr>
        <w:t xml:space="preserve">package </w:t>
      </w:r>
      <w:r w:rsidRPr="006E1FD3">
        <w:rPr>
          <w:color w:val="000000" w:themeColor="text1"/>
          <w:sz w:val="22"/>
          <w:szCs w:val="22"/>
        </w:rPr>
        <w:t>(</w:t>
      </w:r>
      <w:r w:rsidR="006E1FD3" w:rsidRPr="006E1FD3">
        <w:rPr>
          <w:color w:val="000000" w:themeColor="text1"/>
          <w:sz w:val="22"/>
          <w:szCs w:val="22"/>
        </w:rPr>
        <w:t>blender.org</w:t>
      </w:r>
      <w:r w:rsidRPr="006E1FD3">
        <w:rPr>
          <w:color w:val="000000" w:themeColor="text1"/>
          <w:sz w:val="22"/>
          <w:szCs w:val="22"/>
        </w:rPr>
        <w:t>)</w:t>
      </w:r>
      <w:r w:rsidRPr="006E1FD3">
        <w:rPr>
          <w:rStyle w:val="None"/>
          <w:color w:val="000000" w:themeColor="text1"/>
          <w:sz w:val="22"/>
          <w:szCs w:val="22"/>
        </w:rPr>
        <w:t xml:space="preserve">. </w:t>
      </w:r>
      <w:r w:rsidRPr="006E1FD3">
        <w:rPr>
          <w:rStyle w:val="None"/>
          <w:sz w:val="22"/>
          <w:szCs w:val="22"/>
        </w:rPr>
        <w:t>Next,</w:t>
      </w:r>
      <w:r>
        <w:rPr>
          <w:rStyle w:val="None"/>
          <w:sz w:val="22"/>
          <w:szCs w:val="22"/>
        </w:rPr>
        <w:t xml:space="preserve"> we assigned reflectance spectra and spectral power distribution functions to </w:t>
      </w:r>
      <w:r>
        <w:rPr>
          <w:rStyle w:val="None"/>
          <w:sz w:val="22"/>
          <w:szCs w:val="22"/>
        </w:rPr>
        <w:lastRenderedPageBreak/>
        <w:t xml:space="preserve">the objects and light sources in the scene (see </w:t>
      </w:r>
      <w:r>
        <w:t>Reflectance and Illumination Spectra Generation</w:t>
      </w:r>
      <w:r>
        <w:rPr>
          <w:rStyle w:val="None"/>
          <w:sz w:val="22"/>
          <w:szCs w:val="22"/>
        </w:rPr>
        <w:t xml:space="preserve"> for how these spectra were generated). Once the geometrical and spectral features were specified, we render a 2D multispectral image of the scene using Mitsuba, </w:t>
      </w:r>
      <w:r>
        <w:t xml:space="preserve">a physically-realistic open-source rendering system </w:t>
      </w:r>
      <w:r w:rsidR="00F06CF5">
        <w:rPr>
          <w:rStyle w:val="Hyperlink0"/>
          <w:color w:val="000000"/>
          <w:sz w:val="22"/>
          <w:szCs w:val="22"/>
          <w:u w:val="none"/>
        </w:rPr>
        <w:fldChar w:fldCharType="begin"/>
      </w:r>
      <w:r w:rsidR="00F06CF5">
        <w:rPr>
          <w:rStyle w:val="Hyperlink0"/>
          <w:color w:val="000000"/>
          <w:sz w:val="22"/>
          <w:szCs w:val="22"/>
          <w:u w:val="none"/>
        </w:rPr>
        <w:instrText xml:space="preserve"> ADDIN EN.CITE &lt;EndNote&gt;&lt;Cite&gt;&lt;Author&gt;Jakob&lt;/Author&gt;&lt;Year&gt;2010&lt;/Year&gt;&lt;RecNum&gt;391&lt;/RecNum&gt;&lt;Prefix&gt;mitsuba-renderer.org`; &lt;/Prefix&gt;&lt;DisplayText&gt;(mitsuba-renderer.org; Jakob, 2010)&lt;/DisplayText&gt;&lt;record&gt;&lt;rec-number&gt;391&lt;/rec-number&gt;&lt;foreign-keys&gt;&lt;key app="EN" db-id="592dpt2f590x0mezte35f5fwef0rtp2xsfrz" timestamp="1598114816"&gt;391&lt;/key&gt;&lt;/foreign-keys&gt;&lt;ref-type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F06CF5">
        <w:rPr>
          <w:rStyle w:val="Hyperlink0"/>
          <w:color w:val="000000"/>
          <w:sz w:val="22"/>
          <w:szCs w:val="22"/>
          <w:u w:val="none"/>
        </w:rPr>
        <w:fldChar w:fldCharType="separate"/>
      </w:r>
      <w:r w:rsidR="00F06CF5">
        <w:rPr>
          <w:rStyle w:val="Hyperlink0"/>
          <w:noProof/>
          <w:color w:val="000000"/>
          <w:sz w:val="22"/>
          <w:szCs w:val="22"/>
          <w:u w:val="none"/>
        </w:rPr>
        <w:t>(mitsuba-renderer.org; Jakob, 2010)</w:t>
      </w:r>
      <w:r w:rsidR="00F06CF5">
        <w:rPr>
          <w:rStyle w:val="Hyperlink0"/>
          <w:color w:val="000000"/>
          <w:sz w:val="22"/>
          <w:szCs w:val="22"/>
          <w:u w:val="none"/>
        </w:rPr>
        <w:fldChar w:fldCharType="end"/>
      </w:r>
      <w:r>
        <w:t>. The images were rendered</w:t>
      </w:r>
      <w:r>
        <w:rPr>
          <w:rStyle w:val="None"/>
          <w:sz w:val="22"/>
          <w:szCs w:val="22"/>
        </w:rPr>
        <w:t xml:space="preserve"> at 31 wavelengths equally spaced between 400nm and 700nm. The images were rendered with the camera field of view of 17</w:t>
      </w:r>
      <w:r>
        <w:rPr>
          <w:rStyle w:val="None"/>
          <w:sz w:val="22"/>
          <w:szCs w:val="22"/>
          <w:shd w:val="clear" w:color="auto" w:fill="FFFFFF"/>
        </w:rPr>
        <w:t>°</w:t>
      </w:r>
      <w:r>
        <w:rPr>
          <w:shd w:val="clear" w:color="auto" w:fill="FFFFFF"/>
        </w:rPr>
        <w:t xml:space="preserve"> </w:t>
      </w:r>
      <w:r>
        <w:rPr>
          <w:rStyle w:val="None"/>
          <w:sz w:val="22"/>
          <w:szCs w:val="22"/>
        </w:rPr>
        <w:t xml:space="preserve">with an image resolution of 320-pixel by 240-pixels with the target object at the center. A 201-pixel by 201-pixel area, centered around the spherical target object, was cropped for display on the monitor. </w:t>
      </w:r>
    </w:p>
    <w:p w14:paraId="173F07E1" w14:textId="77777777" w:rsidR="00151AF7" w:rsidRDefault="00151AF7" w:rsidP="000E3DCD">
      <w:pPr>
        <w:rPr>
          <w:rStyle w:val="None"/>
          <w:rFonts w:eastAsia="Times New Roman"/>
          <w:sz w:val="22"/>
          <w:szCs w:val="22"/>
        </w:rPr>
      </w:pPr>
    </w:p>
    <w:p w14:paraId="44B172C8" w14:textId="16A5EC0F"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 xml:space="preserve">2° cone fundamentals (T_cones_ss2 in the Psychophysics Toolbox). Then the monitor calibration data and standard methods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&lt;EndNote&gt;&lt;Cite&gt;&lt;Author&gt;Brainard&lt;/Author&gt;&lt;Year&gt;1989&lt;/Year&gt;&lt;RecNum&gt;808&lt;/RecNum&gt;&lt;DisplayText&gt;(Brainard, 1989)&lt;/DisplayText&gt;&lt;record&gt;&lt;rec-number&gt;808&lt;/rec-number&gt;&lt;foreign-keys&gt;&lt;key app="EN" db-id="592dpt2f590x0mezte35f5fwef0rtp2xsfrz" timestamp="1598122907"&gt;808&lt;/key&gt;&lt;/foreign-keys&gt;&lt;ref-type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(Brainard, 1989)</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all of the images to bring them into the display gamut of the monitor. The gamma corrected RGB images was presented on the monitor during the experiment.</w:t>
      </w:r>
    </w:p>
    <w:p w14:paraId="636C8BC4" w14:textId="77777777" w:rsidR="00151AF7" w:rsidRDefault="00F9135E" w:rsidP="00F9135E">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668D4748" w14:textId="11340881"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The reflectance spectra for the objects were generated using random sampling of datasets of natural world objects as described in Singh et. al (</w:t>
      </w:r>
      <w:r w:rsidR="00F06CF5">
        <w:rPr>
          <w:rStyle w:val="None"/>
          <w:rFonts w:ascii="Times New Roman" w:hAnsi="Times New Roman"/>
          <w:sz w:val="22"/>
          <w:szCs w:val="22"/>
        </w:rPr>
        <w:fldChar w:fldCharType="begin"/>
      </w:r>
      <w:r w:rsidR="00E073DD">
        <w:rPr>
          <w:rStyle w:val="None"/>
          <w:rFonts w:ascii="Times New Roman" w:hAnsi="Times New Roman"/>
          <w:sz w:val="22"/>
          <w:szCs w:val="22"/>
        </w:rPr>
        <w:instrText xml:space="preserve"> ADDIN EN.CITE &lt;EndNote&gt;&lt;Cite&gt;&lt;Author&gt;Singh&lt;/Author&gt;&lt;Year&gt;2018&lt;/Year&gt;&lt;RecNum&gt;124&lt;/RecNum&gt;&lt;IDText&gt;30593061&lt;/IDText&gt;&lt;DisplayText&gt;(Singh, Cottaris, Heasly, Brainard, &amp;amp; Burge,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F06CF5">
        <w:rPr>
          <w:rStyle w:val="None"/>
          <w:rFonts w:ascii="Times New Roman" w:hAnsi="Times New Roman"/>
          <w:sz w:val="22"/>
          <w:szCs w:val="22"/>
        </w:rPr>
        <w:fldChar w:fldCharType="separate"/>
      </w:r>
      <w:r w:rsidR="00E073DD">
        <w:rPr>
          <w:rStyle w:val="None"/>
          <w:rFonts w:ascii="Times New Roman" w:hAnsi="Times New Roman"/>
          <w:noProof/>
          <w:sz w:val="22"/>
          <w:szCs w:val="22"/>
        </w:rPr>
        <w:t>(Singh, Cottaris, Heasly, Brainard, &amp; Burge, 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multi-normal distribution. Reflectance spectra for the objects in the scene were generated using random sampling from this multi-normal distribution. The reflectance spectra were constructed as a linear combination of PCA eigenvectors and the sampled weights. </w:t>
      </w:r>
      <w:r w:rsidR="00B85322">
        <w:rPr>
          <w:rStyle w:val="None"/>
          <w:rFonts w:ascii="Times New Roman" w:hAnsi="Times New Roman"/>
          <w:sz w:val="22"/>
          <w:szCs w:val="22"/>
        </w:rPr>
        <w:t xml:space="preserve">The amount of variation in the color 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357B7C86" w:rsidR="0016741F" w:rsidRPr="0095296C" w:rsidRDefault="00F9135E" w:rsidP="00F9135E">
      <w:pPr>
        <w:pStyle w:val="Default"/>
        <w:spacing w:before="0" w:after="270"/>
        <w:rPr>
          <w:rStyle w:val="None"/>
          <w:rFonts w:ascii="Times New Roman" w:hAnsi="Times New Roman"/>
          <w:sz w:val="22"/>
          <w:szCs w:val="22"/>
        </w:rPr>
      </w:pPr>
      <w:commentRangeStart w:id="13"/>
      <w:r>
        <w:rPr>
          <w:rStyle w:val="None"/>
          <w:rFonts w:ascii="Times New Roman" w:hAnsi="Times New Roman"/>
          <w:sz w:val="22"/>
          <w:szCs w:val="22"/>
        </w:rPr>
        <w:t xml:space="preserve">The power spectrum </w:t>
      </w:r>
      <w:commentRangeEnd w:id="13"/>
      <w:r w:rsidR="00616A56">
        <w:rPr>
          <w:rStyle w:val="CommentReference"/>
          <w:rFonts w:ascii="Times New Roman" w:hAnsi="Times New Roman" w:cs="Times New Roman"/>
          <w:color w:val="auto"/>
          <w14:textOutline w14:w="0" w14:cap="rnd" w14:cmpd="sng" w14:algn="ctr">
            <w14:noFill/>
            <w14:prstDash w14:val="solid"/>
            <w14:bevel/>
          </w14:textOutline>
        </w:rPr>
        <w:commentReference w:id="13"/>
      </w:r>
      <w:r>
        <w:rPr>
          <w:rStyle w:val="None"/>
          <w:rFonts w:ascii="Times New Roman" w:hAnsi="Times New Roman"/>
          <w:sz w:val="22"/>
          <w:szCs w:val="22"/>
        </w:rPr>
        <w:t xml:space="preserve">of the light sources was chosen as standard daylight D65 spectrum. We normalized the D65 spectrum by its mean power to get the relative spectral shape. This was </w:t>
      </w:r>
      <w:r w:rsidR="00616A56">
        <w:rPr>
          <w:rStyle w:val="None"/>
          <w:rFonts w:ascii="Times New Roman" w:hAnsi="Times New Roman"/>
          <w:sz w:val="22"/>
          <w:szCs w:val="22"/>
        </w:rPr>
        <w:t xml:space="preserve">multiplied </w:t>
      </w:r>
      <w:r>
        <w:rPr>
          <w:rStyle w:val="None"/>
          <w:rFonts w:ascii="Times New Roman" w:hAnsi="Times New Roman"/>
          <w:sz w:val="22"/>
          <w:szCs w:val="22"/>
        </w:rPr>
        <w:t xml:space="preserve">by a fixed scalar </w:t>
      </w:r>
      <w:r w:rsidR="00616A56">
        <w:rPr>
          <w:rStyle w:val="None"/>
          <w:rFonts w:ascii="Times New Roman" w:hAnsi="Times New Roman"/>
          <w:sz w:val="22"/>
          <w:szCs w:val="22"/>
        </w:rPr>
        <w:t xml:space="preserve">with an arbitrarily chosen value of 5 </w:t>
      </w:r>
      <w:r>
        <w:rPr>
          <w:rStyle w:val="None"/>
          <w:rFonts w:ascii="Times New Roman" w:hAnsi="Times New Roman"/>
          <w:sz w:val="22"/>
          <w:szCs w:val="22"/>
        </w:rPr>
        <w:t xml:space="preserve">to get the </w:t>
      </w:r>
      <w:r w:rsidR="00616A56">
        <w:rPr>
          <w:rStyle w:val="None"/>
          <w:rFonts w:ascii="Times New Roman" w:hAnsi="Times New Roman"/>
          <w:sz w:val="22"/>
          <w:szCs w:val="22"/>
        </w:rPr>
        <w:t xml:space="preserve">illuminant </w:t>
      </w:r>
      <w:r>
        <w:rPr>
          <w:rStyle w:val="None"/>
          <w:rFonts w:ascii="Times New Roman" w:hAnsi="Times New Roman"/>
          <w:sz w:val="22"/>
          <w:szCs w:val="22"/>
        </w:rPr>
        <w:t xml:space="preserve">spectrum. </w:t>
      </w:r>
      <w:r w:rsidR="00616A56">
        <w:rPr>
          <w:rStyle w:val="None"/>
          <w:rFonts w:ascii="Times New Roman" w:hAnsi="Times New Roman"/>
          <w:sz w:val="22"/>
          <w:szCs w:val="22"/>
        </w:rPr>
        <w:t xml:space="preserve">This spectrum was used for </w:t>
      </w:r>
      <w:r>
        <w:rPr>
          <w:rStyle w:val="None"/>
          <w:rFonts w:ascii="Times New Roman" w:hAnsi="Times New Roman"/>
          <w:sz w:val="22"/>
          <w:szCs w:val="22"/>
        </w:rPr>
        <w:t>all light sources in the visual scene.</w:t>
      </w:r>
      <w:r w:rsidR="00573088">
        <w:rPr>
          <w:rStyle w:val="None"/>
          <w:rFonts w:ascii="Times New Roman" w:hAnsi="Times New Roman"/>
          <w:sz w:val="22"/>
          <w:szCs w:val="22"/>
        </w:rPr>
        <w:t xml:space="preserve"> </w:t>
      </w:r>
      <w:r w:rsidR="00616A56">
        <w:rPr>
          <w:rStyle w:val="None"/>
          <w:rFonts w:ascii="Times New Roman" w:hAnsi="Times New Roman"/>
          <w:sz w:val="22"/>
          <w:szCs w:val="22"/>
        </w:rPr>
        <w:t xml:space="preserve">We then scaled the rendered image dataset so that the maximum linear monitor input value (across the entire dataset) needed to render the images on the display was 0.9. </w:t>
      </w:r>
    </w:p>
    <w:p w14:paraId="2A8D17CD" w14:textId="77777777" w:rsidR="00151AF7" w:rsidRDefault="00F9135E" w:rsidP="00F9135E">
      <w:pPr>
        <w:pStyle w:val="Default"/>
        <w:spacing w:before="0" w:after="270"/>
        <w:rPr>
          <w:rStyle w:val="None"/>
          <w:rFonts w:ascii="Times New Roman" w:hAnsi="Times New Roman"/>
          <w:sz w:val="22"/>
          <w:szCs w:val="22"/>
        </w:rPr>
      </w:pPr>
      <w:r>
        <w:rPr>
          <w:rFonts w:ascii="Times New Roman" w:hAnsi="Times New Roman"/>
          <w:b/>
          <w:bCs/>
          <w:sz w:val="22"/>
          <w:szCs w:val="22"/>
        </w:rPr>
        <w:t>Psychometric Function</w:t>
      </w:r>
    </w:p>
    <w:p w14:paraId="7206B388" w14:textId="7C34C802"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&lt;EndNote&gt;&lt;Cite&gt;&lt;Author&gt;Prins&lt;/Author&gt;&lt;Year&gt;2018&lt;/Year&gt;&lt;RecNum&gt;809&lt;/RecNum&gt;&lt;DisplayText&gt;(Prins &amp;amp; Kingdom, 2018)&lt;/DisplayText&gt;&lt;record&gt;&lt;rec-number&gt;809&lt;/rec-number&gt;&lt;foreign-keys&gt;&lt;key app="EN" db-id="592dpt2f590x0mezte35f5fwef0rtp2xsfrz" timestamp="1598123093"&gt;809&lt;/key&gt;&lt;/foreign-keys&gt;&lt;ref-type name="Journal Article"&gt;17&lt;/ref-type&gt;&lt;contributors&gt;&lt;authors&gt;&lt;author&gt;Prins, N&lt;/author&gt;&lt;author&gt;Kingdom, F. A. A.&lt;/author&gt;&lt;/authors&gt;&lt;/contributors&gt;&lt;titles&gt;&lt;title&gt;Applying the Model-Comparison Approach to Test Specific Research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(Prins &amp; Kingdom, 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data was fit to obtain all four parameters of the psychometric function: threshold, slope, lapse rate and guess rate. While estimating the parameters, the lapse rate was set equal to the guess rate and was forced to be in the range [0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2AF3C369" w14:textId="77777777" w:rsidR="00151AF7" w:rsidRDefault="00F9135E" w:rsidP="00F9135E">
      <w:pPr>
        <w:pStyle w:val="Default"/>
        <w:spacing w:before="0" w:after="270"/>
        <w:rPr>
          <w:rFonts w:ascii="Times New Roman" w:hAnsi="Times New Roman" w:cs="Times New Roman"/>
          <w:sz w:val="22"/>
          <w:szCs w:val="22"/>
        </w:rPr>
      </w:pPr>
      <w:r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p>
    <w:p w14:paraId="026C9006" w14:textId="6DE39DD5" w:rsidR="00F4170D" w:rsidRPr="008A2584" w:rsidRDefault="00DD3527"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cs="Times New Roman"/>
          <w:sz w:val="22"/>
          <w:szCs w:val="22"/>
        </w:rPr>
        <w:lastRenderedPageBreak/>
        <w:t>We developed</w:t>
      </w:r>
      <w:r>
        <w:rPr>
          <w:rStyle w:val="None"/>
          <w:rFonts w:ascii="Times New Roman" w:eastAsia="Times New Roman" w:hAnsi="Times New Roman" w:cs="Times New Roman"/>
          <w:sz w:val="22"/>
          <w:szCs w:val="22"/>
        </w:rPr>
        <w:t xml:space="preserve"> a model of performance in our task, based on</w:t>
      </w:r>
      <w:r w:rsidR="00F9135E">
        <w:rPr>
          <w:rStyle w:val="None"/>
          <w:rFonts w:ascii="Times New Roman" w:eastAsia="Times New Roman" w:hAnsi="Times New Roman" w:cs="Times New Roman"/>
          <w:sz w:val="22"/>
          <w:szCs w:val="22"/>
        </w:rPr>
        <w:t xml:space="preserve"> the </w:t>
      </w:r>
      <w:r w:rsidR="00355BA9">
        <w:rPr>
          <w:rStyle w:val="None"/>
          <w:rFonts w:ascii="Times New Roman" w:eastAsia="Times New Roman" w:hAnsi="Times New Roman" w:cs="Times New Roman"/>
          <w:sz w:val="22"/>
          <w:szCs w:val="22"/>
        </w:rPr>
        <w:t xml:space="preserve">signal detection </w:t>
      </w:r>
      <w:r w:rsidR="00F9135E">
        <w:rPr>
          <w:rStyle w:val="None"/>
          <w:rFonts w:ascii="Times New Roman" w:eastAsia="Times New Roman" w:hAnsi="Times New Roman" w:cs="Times New Roman"/>
          <w:sz w:val="22"/>
          <w:szCs w:val="22"/>
        </w:rPr>
        <w:t xml:space="preserve">theory  </w:t>
      </w:r>
      <w:r w:rsidR="00F06CF5">
        <w:rPr>
          <w:rStyle w:val="None"/>
          <w:rFonts w:ascii="Times New Roman" w:eastAsia="Times New Roman" w:hAnsi="Times New Roman" w:cs="Times New Roman"/>
          <w:sz w:val="22"/>
          <w:szCs w:val="22"/>
        </w:rPr>
        <w:fldChar w:fldCharType="begin"/>
      </w:r>
      <w:r w:rsidR="00F06CF5">
        <w:rPr>
          <w:rStyle w:val="None"/>
          <w:rFonts w:ascii="Times New Roman" w:eastAsia="Times New Roman" w:hAnsi="Times New Roman" w:cs="Times New Roman"/>
          <w:sz w:val="22"/>
          <w:szCs w:val="22"/>
        </w:rPr>
        <w:instrText xml:space="preserve"> ADDIN EN.CITE &lt;EndNote&gt;&lt;Cite&gt;&lt;Author&gt;Green&lt;/Author&gt;&lt;Year&gt;1996&lt;/Year&gt;&lt;RecNum&gt;2500&lt;/RecNum&gt;&lt;DisplayText&gt;(Green, 1996)&lt;/DisplayText&gt;&lt;record&gt;&lt;rec-number&gt;2500&lt;/rec-number&gt;&lt;foreign-keys&gt;&lt;key app="EN" db-id="592dpt2f590x0mezte35f5fwef0rtp2xsfrz" timestamp="1609187851"&gt;2500&lt;/key&gt;&lt;/foreign-keys&gt;&lt;ref-type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F06CF5">
        <w:rPr>
          <w:rStyle w:val="None"/>
          <w:rFonts w:ascii="Times New Roman" w:eastAsia="Times New Roman" w:hAnsi="Times New Roman" w:cs="Times New Roman"/>
          <w:sz w:val="22"/>
          <w:szCs w:val="22"/>
        </w:rPr>
        <w:fldChar w:fldCharType="separate"/>
      </w:r>
      <w:r w:rsidR="00F06CF5">
        <w:rPr>
          <w:rStyle w:val="None"/>
          <w:rFonts w:ascii="Times New Roman" w:eastAsia="Times New Roman" w:hAnsi="Times New Roman" w:cs="Times New Roman"/>
          <w:noProof/>
          <w:sz w:val="22"/>
          <w:szCs w:val="22"/>
        </w:rPr>
        <w:t>(Green, 1996)</w:t>
      </w:r>
      <w:r w:rsidR="00F06CF5">
        <w:rPr>
          <w:rStyle w:val="None"/>
          <w:rFonts w:ascii="Times New Roman" w:eastAsia="Times New Roman" w:hAnsi="Times New Roman" w:cs="Times New Roman"/>
          <w:sz w:val="22"/>
          <w:szCs w:val="22"/>
        </w:rPr>
        <w:fldChar w:fldCharType="end"/>
      </w:r>
      <w:r w:rsidR="00F9135E">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w:t>
      </w:r>
      <w:r w:rsidR="00616A56">
        <w:rPr>
          <w:rStyle w:val="None"/>
          <w:rFonts w:ascii="Times New Roman" w:eastAsia="Times New Roman" w:hAnsi="Times New Roman" w:cs="Times New Roman"/>
          <w:sz w:val="22"/>
          <w:szCs w:val="22"/>
        </w:rPr>
        <w:t xml:space="preserve">the target object in </w:t>
      </w:r>
      <w:r w:rsidR="00BF76F5">
        <w:rPr>
          <w:rStyle w:val="None"/>
          <w:rFonts w:ascii="Times New Roman" w:eastAsia="Times New Roman" w:hAnsi="Times New Roman" w:cs="Times New Roman"/>
          <w:sz w:val="22"/>
          <w:szCs w:val="22"/>
        </w:rPr>
        <w:t xml:space="preserve">each image by a univariate </w:t>
      </w:r>
      <w:r w:rsidR="00F9135E">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sidR="00F9135E">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sidR="00F9135E">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sidR="00F9135E">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sidR="00F9135E">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sidR="00F9135E">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sidR="00F9135E">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54263EC1"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616A56">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w:t>
      </w:r>
      <w:commentRangeStart w:id="14"/>
      <w:r w:rsidR="006116DF">
        <w:rPr>
          <w:rStyle w:val="None"/>
          <w:rFonts w:ascii="Times New Roman" w:eastAsia="Times New Roman" w:hAnsi="Times New Roman" w:cs="Times New Roman"/>
          <w:sz w:val="22"/>
          <w:szCs w:val="22"/>
        </w:rPr>
        <w:t>but not on the target sphere LRF</w:t>
      </w:r>
      <w:commentRangeEnd w:id="14"/>
      <w:r w:rsidR="008A2584">
        <w:rPr>
          <w:rStyle w:val="CommentReference"/>
          <w:rFonts w:ascii="Times New Roman" w:hAnsi="Times New Roman" w:cs="Times New Roman"/>
          <w:color w:val="auto"/>
          <w14:textOutline w14:w="0" w14:cap="rnd" w14:cmpd="sng" w14:algn="ctr">
            <w14:noFill/>
            <w14:prstDash w14:val="solid"/>
            <w14:bevel/>
          </w14:textOutline>
        </w:rPr>
        <w:commentReference w:id="14"/>
      </w:r>
      <w:r w:rsidR="006116DF">
        <w:rPr>
          <w:rStyle w:val="None"/>
          <w:rFonts w:ascii="Times New Roman" w:eastAsia="Times New Roman" w:hAnsi="Times New Roman" w:cs="Times New Roman"/>
          <w:sz w:val="22"/>
          <w:szCs w:val="22"/>
        </w:rPr>
        <w:t>.</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the comparison image.</w:t>
      </w:r>
      <w:r w:rsidR="00160AC7">
        <w:rPr>
          <w:rStyle w:val="None"/>
          <w:rFonts w:ascii="Times New Roman" w:eastAsia="Times New Roman" w:hAnsi="Times New Roman" w:cs="Times New Roman"/>
          <w:sz w:val="22"/>
          <w:szCs w:val="22"/>
        </w:rPr>
        <w:t xml:space="preserve"> The total variance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w:t>
      </w:r>
    </w:p>
    <w:p w14:paraId="0B3BE98B" w14:textId="299E68B6"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w:t>
      </w:r>
      <w:r w:rsidR="00160AC7">
        <w:rPr>
          <w:rStyle w:val="None"/>
          <w:rFonts w:ascii="Times New Roman" w:eastAsia="Times New Roman" w:hAnsi="Times New Roman" w:cs="Times New Roman"/>
          <w:sz w:val="22"/>
          <w:szCs w:val="22"/>
        </w:rPr>
        <w:t>in</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w:t>
      </w:r>
      <w:r w:rsidR="003A4915">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Thus</w:t>
      </w:r>
      <w:r>
        <w:rPr>
          <w:rStyle w:val="None"/>
          <w:rFonts w:ascii="Times New Roman" w:eastAsia="Times New Roman" w:hAnsi="Times New Roman" w:cs="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corresponds to an</w:t>
      </w:r>
      <w:r>
        <w:rPr>
          <w:rStyle w:val="None"/>
          <w:rFonts w:ascii="Times New Roman" w:eastAsia="Times New Roman" w:hAnsi="Times New Roman" w:cs="Times New Roman"/>
          <w:sz w:val="22"/>
          <w:szCs w:val="22"/>
        </w:rPr>
        <w:t xml:space="preserv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w:t>
      </w:r>
      <w:r w:rsidR="007E3803">
        <w:rPr>
          <w:rStyle w:val="None"/>
          <w:rFonts w:ascii="Times New Roman" w:eastAsia="Times New Roman" w:hAnsi="Times New Roman" w:cs="Times New Roman"/>
          <w:sz w:val="22"/>
          <w:szCs w:val="22"/>
        </w:rPr>
        <w:t xml:space="preserve"> increasing discriminability.</w:t>
      </w:r>
    </w:p>
    <w:p w14:paraId="147B2243" w14:textId="102E4BE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68EEB248" w14:textId="5DFDE7A7" w:rsidR="003F44BB" w:rsidRDefault="00B11DBB" w:rsidP="003F44BB">
      <w:pPr>
        <w:pStyle w:val="Default"/>
        <w:spacing w:before="0" w:after="270"/>
        <w:rPr>
          <w:rStyle w:val="None"/>
          <w:rFonts w:ascii="Times New Roman" w:eastAsia="Times New Roman" w:hAnsi="Times New Roman" w:cs="Times New Roman"/>
          <w:color w:val="auto"/>
          <w:sz w:val="22"/>
          <w:szCs w:val="22"/>
          <w14:textOutline w14:w="0" w14:cap="rnd" w14:cmpd="sng" w14:algn="ctr">
            <w14:noFill/>
            <w14:prstDash w14:val="solid"/>
            <w14:bevel/>
          </w14:textOutline>
        </w:rPr>
      </w:pPr>
      <w:r>
        <w:rPr>
          <w:rStyle w:val="None"/>
          <w:rFonts w:ascii="Times New Roman" w:eastAsia="Times New Roman" w:hAnsi="Times New Roman" w:cs="Times New Roman"/>
          <w:sz w:val="22"/>
          <w:szCs w:val="22"/>
        </w:rPr>
        <w:tab/>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sidR="003F44BB">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w:t>
      </w:r>
      <w:r w:rsidR="00D3311A">
        <w:rPr>
          <w:rStyle w:val="None"/>
          <w:rFonts w:ascii="Times New Roman" w:eastAsia="Times New Roman" w:hAnsi="Times New Roman" w:cs="Times New Roman"/>
          <w:sz w:val="22"/>
          <w:szCs w:val="22"/>
        </w:rPr>
        <w:t>2</w:t>
      </w:r>
      <w:r>
        <w:rPr>
          <w:rStyle w:val="None"/>
          <w:rFonts w:ascii="Times New Roman" w:eastAsia="Times New Roman" w:hAnsi="Times New Roman" w:cs="Times New Roman"/>
          <w:sz w:val="22"/>
          <w:szCs w:val="22"/>
        </w:rPr>
        <w:t>)</w:t>
      </w:r>
    </w:p>
    <w:p w14:paraId="1D5C66A9" w14:textId="48ECB47D" w:rsidR="00B11DBB" w:rsidRDefault="000D0367" w:rsidP="003F44BB">
      <w:pPr>
        <w:rPr>
          <w:rStyle w:val="None"/>
          <w:rFonts w:eastAsia="Times New Roman"/>
          <w:sz w:val="22"/>
          <w:szCs w:val="22"/>
        </w:rPr>
      </w:pPr>
      <w:r>
        <w:rPr>
          <w:rStyle w:val="None"/>
          <w:rFonts w:eastAsia="Times New Roman"/>
          <w:sz w:val="22"/>
          <w:szCs w:val="22"/>
        </w:rPr>
        <w:t xml:space="preserve">We further </w:t>
      </w:r>
      <w:r w:rsidR="00F9135E">
        <w:rPr>
          <w:rStyle w:val="None"/>
          <w:rFonts w:eastAsia="Times New Roman"/>
          <w:sz w:val="22"/>
          <w:szCs w:val="22"/>
        </w:rPr>
        <w:t xml:space="preserve">assume that the difference in mean value of the internal variable </w:t>
      </w:r>
      <m:oMath>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r>
          <w:rPr>
            <w:rStyle w:val="None"/>
            <w:rFonts w:ascii="Cambria Math" w:eastAsia="Times New Roman" w:hAnsi="Cambria Math"/>
            <w:sz w:val="22"/>
            <w:szCs w:val="22"/>
          </w:rPr>
          <m:t>)</m:t>
        </m:r>
      </m:oMath>
      <w:r w:rsidR="00F9135E">
        <w:rPr>
          <w:rStyle w:val="None"/>
          <w:rFonts w:eastAsia="Times New Roman"/>
          <w:sz w:val="22"/>
          <w:szCs w:val="22"/>
        </w:rPr>
        <w:t xml:space="preserve"> is proportional to the difference in the </w:t>
      </w:r>
      <w:r w:rsidR="00BF76F5">
        <w:rPr>
          <w:rStyle w:val="None"/>
          <w:rFonts w:eastAsia="Times New Roman"/>
          <w:sz w:val="22"/>
          <w:szCs w:val="22"/>
        </w:rPr>
        <w:t>LRF</w:t>
      </w:r>
      <w:r w:rsidR="00F9135E">
        <w:rPr>
          <w:rStyle w:val="None"/>
          <w:rFonts w:eastAsia="Times New Roman"/>
          <w:sz w:val="22"/>
          <w:szCs w:val="22"/>
        </w:rPr>
        <w:t>s of the target object in the standard and comparison images (</w:t>
      </w:r>
      <m:oMath>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Pr>
          <w:rStyle w:val="None"/>
          <w:rFonts w:eastAsia="Times New Roman"/>
          <w:sz w:val="22"/>
          <w:szCs w:val="22"/>
        </w:rPr>
        <w:t xml:space="preserve">). That is, </w:t>
      </w:r>
      <m:oMath>
        <m:d>
          <m:dPr>
            <m:ctrlPr>
              <w:rPr>
                <w:rStyle w:val="None"/>
                <w:rFonts w:ascii="Cambria Math" w:eastAsia="Times New Roman" w:hAnsi="Cambria Math"/>
                <w:i/>
                <w:sz w:val="22"/>
                <w:szCs w:val="22"/>
              </w:rPr>
            </m:ctrlPr>
          </m:dPr>
          <m:e>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e>
        </m:d>
        <m:r>
          <w:rPr>
            <w:rStyle w:val="None"/>
            <w:rFonts w:ascii="Cambria Math" w:eastAsia="Times New Roman" w:hAnsi="Cambria Math"/>
            <w:sz w:val="22"/>
            <w:szCs w:val="22"/>
          </w:rPr>
          <m:t xml:space="preserve">=C </m:t>
        </m:r>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sidR="00F9135E">
        <w:rPr>
          <w:rStyle w:val="None"/>
          <w:rFonts w:eastAsia="Times New Roman"/>
          <w:sz w:val="22"/>
          <w:szCs w:val="22"/>
        </w:rPr>
        <w:t xml:space="preserve">, </w:t>
      </w:r>
      <w:r w:rsidR="00F9135E">
        <w:rPr>
          <w:rStyle w:val="None"/>
          <w:rFonts w:eastAsia="Times New Roman"/>
          <w:iCs/>
          <w:sz w:val="22"/>
          <w:szCs w:val="22"/>
        </w:rPr>
        <w:t xml:space="preserve">where </w:t>
      </w:r>
      <m:oMath>
        <m:r>
          <w:rPr>
            <w:rStyle w:val="None"/>
            <w:rFonts w:ascii="Cambria Math" w:eastAsia="Times New Roman" w:hAnsi="Cambria Math"/>
            <w:sz w:val="22"/>
            <w:szCs w:val="22"/>
          </w:rPr>
          <m:t>C</m:t>
        </m:r>
      </m:oMath>
      <w:r w:rsidR="00F9135E">
        <w:rPr>
          <w:rStyle w:val="None"/>
          <w:rFonts w:eastAsia="Times New Roman"/>
          <w:iCs/>
          <w:sz w:val="22"/>
          <w:szCs w:val="22"/>
        </w:rPr>
        <w:t xml:space="preserve"> is the</w:t>
      </w:r>
      <w:r>
        <w:rPr>
          <w:rStyle w:val="None"/>
          <w:rFonts w:eastAsia="Times New Roman"/>
          <w:iCs/>
          <w:sz w:val="22"/>
          <w:szCs w:val="22"/>
        </w:rPr>
        <w:t xml:space="preserve"> </w:t>
      </w:r>
      <w:r w:rsidR="00F9135E">
        <w:rPr>
          <w:rStyle w:val="None"/>
          <w:rFonts w:eastAsia="Times New Roman"/>
          <w:iCs/>
          <w:sz w:val="22"/>
          <w:szCs w:val="22"/>
        </w:rPr>
        <w:t>proportionality constant.</w:t>
      </w:r>
      <w:r w:rsidR="00F9135E">
        <w:rPr>
          <w:rStyle w:val="None"/>
          <w:rFonts w:eastAsia="Times New Roman"/>
          <w:sz w:val="22"/>
          <w:szCs w:val="22"/>
        </w:rPr>
        <w:t xml:space="preserve"> Then</w:t>
      </w:r>
      <w:r>
        <w:rPr>
          <w:rStyle w:val="None"/>
          <w:rFonts w:eastAsia="Times New Roman"/>
          <w:sz w:val="22"/>
          <w:szCs w:val="22"/>
        </w:rPr>
        <w:t xml:space="preserve"> we have</w:t>
      </w:r>
      <w:r w:rsidR="00F9135E">
        <w:rPr>
          <w:rStyle w:val="None"/>
          <w:rFonts w:eastAsia="Times New Roman"/>
          <w:sz w:val="22"/>
          <w:szCs w:val="22"/>
        </w:rPr>
        <w:t>,</w:t>
      </w:r>
    </w:p>
    <w:p w14:paraId="6CE8070E" w14:textId="77777777" w:rsidR="003F44BB" w:rsidRPr="00B11DBB" w:rsidRDefault="003F44BB" w:rsidP="000E3DCD">
      <w:pPr>
        <w:rPr>
          <w:rStyle w:val="None"/>
          <w:rFonts w:eastAsia="Times New Roman"/>
          <w:sz w:val="22"/>
          <w:szCs w:val="22"/>
        </w:rPr>
      </w:pPr>
    </w:p>
    <w:p w14:paraId="3346C686" w14:textId="15DA2F9D" w:rsidR="00D3311A" w:rsidRDefault="00B11DBB" w:rsidP="003F44BB">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t>(</w:t>
      </w:r>
      <w:r w:rsidR="00D3311A">
        <w:rPr>
          <w:rStyle w:val="None"/>
          <w:rFonts w:ascii="Times New Roman" w:eastAsia="Times New Roman" w:hAnsi="Times New Roman" w:cs="Times New Roman"/>
          <w:sz w:val="22"/>
          <w:szCs w:val="22"/>
        </w:rPr>
        <w:t>3</w:t>
      </w:r>
      <w:r>
        <w:rPr>
          <w:rStyle w:val="None"/>
          <w:rFonts w:ascii="Times New Roman" w:eastAsia="Times New Roman" w:hAnsi="Times New Roman" w:cs="Times New Roman"/>
          <w:sz w:val="22"/>
          <w:szCs w:val="22"/>
        </w:rPr>
        <w:t>)</w:t>
      </w:r>
    </w:p>
    <w:p w14:paraId="375D59E0" w14:textId="70ACE129" w:rsidR="00EA4D60" w:rsidRPr="00D337F3" w:rsidRDefault="00EA4D60" w:rsidP="003F44BB">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r w:rsidR="00D337F3" w:rsidRPr="00D337F3">
        <w:rPr>
          <w:rStyle w:val="None"/>
          <w:rFonts w:ascii="Times New Roman" w:eastAsia="Times New Roman" w:hAnsi="Times New Roman" w:cs="Times New Roman"/>
          <w:iCs/>
          <w:sz w:val="22"/>
          <w:szCs w:val="22"/>
        </w:rPr>
        <w:t xml:space="preserve"> to </w:t>
      </w:r>
      <w:r w:rsidR="00BA7E69">
        <w:rPr>
          <w:rStyle w:val="None"/>
          <w:rFonts w:ascii="Times New Roman" w:eastAsia="Times New Roman" w:hAnsi="Times New Roman" w:cs="Times New Roman"/>
          <w:iCs/>
          <w:sz w:val="22"/>
          <w:szCs w:val="22"/>
        </w:rPr>
        <w:t>match those</w:t>
      </w:r>
      <w:r w:rsidR="00D337F3" w:rsidRPr="00D337F3">
        <w:rPr>
          <w:rStyle w:val="None"/>
          <w:rFonts w:ascii="Times New Roman" w:eastAsia="Times New Roman" w:hAnsi="Times New Roman" w:cs="Times New Roman"/>
          <w:iCs/>
          <w:sz w:val="22"/>
          <w:szCs w:val="22"/>
        </w:rPr>
        <w:t xml:space="preserve"> of the experimentally determined target LRF.</w:t>
      </w:r>
    </w:p>
    <w:p w14:paraId="218A13E8" w14:textId="7B25CA10"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w:t>
      </w:r>
      <w:r w:rsidR="00BA7E69">
        <w:rPr>
          <w:rStyle w:val="None"/>
          <w:rFonts w:ascii="Times New Roman" w:hAnsi="Times New Roman"/>
          <w:sz w:val="22"/>
          <w:szCs w:val="22"/>
        </w:rPr>
        <w:t xml:space="preserve">variate </w:t>
      </w:r>
      <w:r>
        <w:rPr>
          <w:rStyle w:val="None"/>
          <w:rFonts w:ascii="Times New Roman" w:hAnsi="Times New Roman"/>
          <w:sz w:val="22"/>
          <w:szCs w:val="22"/>
        </w:rPr>
        <w:t xml:space="preserve">normal distribution to generate </w:t>
      </w:r>
      <w:r w:rsidR="00BA7E69">
        <w:rPr>
          <w:rStyle w:val="None"/>
          <w:rFonts w:ascii="Times New Roman" w:hAnsi="Times New Roman"/>
          <w:sz w:val="22"/>
          <w:szCs w:val="22"/>
        </w:rPr>
        <w:t xml:space="preserve">the </w:t>
      </w:r>
      <w:r>
        <w:rPr>
          <w:rStyle w:val="None"/>
          <w:rFonts w:ascii="Times New Roman" w:hAnsi="Times New Roman"/>
          <w:sz w:val="22"/>
          <w:szCs w:val="22"/>
        </w:rPr>
        <w:t xml:space="preserve">surface reflectance </w:t>
      </w:r>
      <w:r>
        <w:rPr>
          <w:rStyle w:val="None"/>
          <w:rFonts w:ascii="Times New Roman" w:hAnsi="Times New Roman"/>
          <w:sz w:val="22"/>
          <w:szCs w:val="22"/>
        </w:rPr>
        <w:lastRenderedPageBreak/>
        <w:t>function</w:t>
      </w:r>
      <w:r w:rsidR="00BA7E69">
        <w:rPr>
          <w:rStyle w:val="None"/>
          <w:rFonts w:ascii="Times New Roman" w:hAnsi="Times New Roman"/>
          <w:sz w:val="22"/>
          <w:szCs w:val="22"/>
        </w:rPr>
        <w:t>s</w:t>
      </w:r>
      <w:r>
        <w:rPr>
          <w:rStyle w:val="None"/>
          <w:rFonts w:ascii="Times New Roman" w:hAnsi="Times New Roman"/>
          <w:sz w:val="22"/>
          <w:szCs w:val="22"/>
        </w:rPr>
        <w:t xml:space="preserve"> of the background objects.</w:t>
      </w:r>
      <w:r w:rsidR="00BA7E69">
        <w:rPr>
          <w:rStyle w:val="FootnoteReference"/>
          <w:rFonts w:ascii="Times New Roman" w:hAnsi="Times New Roman"/>
          <w:sz w:val="22"/>
          <w:szCs w:val="22"/>
        </w:rPr>
        <w:footnoteReference w:id="1"/>
      </w:r>
      <w:r>
        <w:rPr>
          <w:rStyle w:val="None"/>
          <w:rFonts w:ascii="Times New Roman" w:hAnsi="Times New Roman"/>
          <w:sz w:val="22"/>
          <w:szCs w:val="22"/>
        </w:rPr>
        <w:t xml:space="preserve"> To change the amount of external noise, we scaled the variance of the multinormal distribution by multiplying </w:t>
      </w:r>
      <w:r w:rsidR="00BA7E69">
        <w:rPr>
          <w:rStyle w:val="None"/>
          <w:rFonts w:ascii="Times New Roman" w:hAnsi="Times New Roman"/>
          <w:sz w:val="22"/>
          <w:szCs w:val="22"/>
        </w:rPr>
        <w:t xml:space="preserve">its </w:t>
      </w:r>
      <w:r>
        <w:rPr>
          <w:rStyle w:val="None"/>
          <w:rFonts w:ascii="Times New Roman" w:hAnsi="Times New Roman"/>
          <w:sz w:val="22"/>
          <w:szCs w:val="22"/>
        </w:rPr>
        <w:t xml:space="preserve">covariance matrix with a scalar. </w:t>
      </w:r>
      <w:proofErr w:type="gramStart"/>
      <w:r>
        <w:rPr>
          <w:rStyle w:val="None"/>
          <w:rFonts w:ascii="Times New Roman" w:hAnsi="Times New Roman"/>
          <w:sz w:val="22"/>
          <w:szCs w:val="22"/>
        </w:rPr>
        <w:t>Thus</w:t>
      </w:r>
      <w:proofErr w:type="gramEnd"/>
      <w:r w:rsidR="00BA7E69">
        <w:rPr>
          <w:rStyle w:val="None"/>
          <w:rFonts w:ascii="Times New Roman" w:hAnsi="Times New Roman"/>
          <w:sz w:val="22"/>
          <w:szCs w:val="22"/>
        </w:rPr>
        <w:t xml:space="preserve"> for our experiments we can write:</w:t>
      </w:r>
    </w:p>
    <w:p w14:paraId="7C014292" w14:textId="25E1AC86" w:rsidR="00844158" w:rsidRDefault="00B11DBB" w:rsidP="00844158">
      <w:pPr>
        <w:pStyle w:val="Default"/>
        <w:spacing w:before="0" w:after="270"/>
        <w:rPr>
          <w:rStyle w:val="None"/>
          <w:rFonts w:ascii="Times New Roman" w:hAnsi="Times New Roman"/>
          <w:sz w:val="22"/>
          <w:szCs w:val="22"/>
        </w:rPr>
      </w:pPr>
      <w:r>
        <w:rPr>
          <w:rStyle w:val="None"/>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4</w:t>
      </w:r>
      <w:r>
        <w:rPr>
          <w:rStyle w:val="None"/>
          <w:rFonts w:ascii="Times New Roman" w:hAnsi="Times New Roman"/>
          <w:sz w:val="22"/>
          <w:szCs w:val="22"/>
        </w:rPr>
        <w:t>)</w:t>
      </w:r>
    </w:p>
    <w:p w14:paraId="7AAA1CD3" w14:textId="1BA1A996" w:rsidR="00F9135E" w:rsidRDefault="00F9135E" w:rsidP="000E3DCD">
      <w:pPr>
        <w:rPr>
          <w:rStyle w:val="None"/>
          <w:sz w:val="22"/>
          <w:szCs w:val="22"/>
        </w:rPr>
      </w:pPr>
      <w:r>
        <w:rPr>
          <w:rStyle w:val="None"/>
          <w:sz w:val="22"/>
          <w:szCs w:val="22"/>
        </w:rPr>
        <w:t xml:space="preserve">where </w:t>
      </w:r>
      <m:oMath>
        <m:sSup>
          <m:sSupPr>
            <m:ctrlPr>
              <w:rPr>
                <w:rStyle w:val="None"/>
                <w:rFonts w:ascii="Cambria Math" w:eastAsia="Times New Roman" w:hAnsi="Cambria Math"/>
                <w:i/>
                <w:sz w:val="22"/>
                <w:szCs w:val="22"/>
              </w:rPr>
            </m:ctrlPr>
          </m:sSupPr>
          <m:e>
            <m:r>
              <w:rPr>
                <w:rStyle w:val="None"/>
                <w:rFonts w:ascii="Cambria Math" w:eastAsia="Times New Roman" w:hAnsi="Cambria Math"/>
                <w:sz w:val="22"/>
                <w:szCs w:val="22"/>
              </w:rPr>
              <m:t>σ</m:t>
            </m:r>
          </m:e>
          <m:sup>
            <m:r>
              <w:rPr>
                <w:rStyle w:val="None"/>
                <w:rFonts w:ascii="Cambria Math" w:eastAsia="Times New Roman" w:hAnsi="Cambria Math"/>
                <w:sz w:val="22"/>
                <w:szCs w:val="22"/>
              </w:rPr>
              <m:t>2</m:t>
            </m:r>
          </m:sup>
        </m:sSup>
      </m:oMath>
      <w:r>
        <w:rPr>
          <w:rStyle w:val="None"/>
          <w:sz w:val="22"/>
          <w:szCs w:val="22"/>
        </w:rPr>
        <w:t xml:space="preserve"> is the covariance scalar</w:t>
      </w:r>
      <w:r w:rsidR="00C94CCE">
        <w:rPr>
          <w:rStyle w:val="None"/>
          <w:sz w:val="22"/>
          <w:szCs w:val="22"/>
        </w:rPr>
        <w:t xml:space="preserve"> and </w:t>
      </w:r>
      <m:oMath>
        <m:sSubSup>
          <m:sSubSupPr>
            <m:ctrlPr>
              <w:rPr>
                <w:rStyle w:val="None"/>
                <w:rFonts w:ascii="Cambria Math" w:eastAsia="Times New Roman" w:hAnsi="Cambria Math"/>
                <w:i/>
                <w:sz w:val="22"/>
                <w:szCs w:val="22"/>
              </w:rPr>
            </m:ctrlPr>
          </m:sSubSupPr>
          <m:e>
            <m:r>
              <w:rPr>
                <w:rStyle w:val="None"/>
                <w:rFonts w:ascii="Cambria Math" w:eastAsia="Times New Roman" w:hAnsi="Cambria Math"/>
                <w:sz w:val="22"/>
                <w:szCs w:val="22"/>
              </w:rPr>
              <m:t>σ</m:t>
            </m:r>
          </m:e>
          <m:sub>
            <m:r>
              <w:rPr>
                <w:rStyle w:val="None"/>
                <w:rFonts w:ascii="Cambria Math" w:eastAsia="Times New Roman" w:hAnsi="Cambria Math"/>
                <w:sz w:val="22"/>
                <w:szCs w:val="22"/>
              </w:rPr>
              <m:t>e0</m:t>
            </m:r>
          </m:sub>
          <m:sup>
            <m:r>
              <w:rPr>
                <w:rStyle w:val="None"/>
                <w:rFonts w:ascii="Cambria Math" w:eastAsia="Times New Roman" w:hAnsi="Cambria Math"/>
                <w:sz w:val="22"/>
                <w:szCs w:val="22"/>
              </w:rPr>
              <m:t>2</m:t>
            </m:r>
          </m:sup>
        </m:sSubSup>
      </m:oMath>
      <w:r w:rsidR="00C94CCE">
        <w:rPr>
          <w:rStyle w:val="None"/>
          <w:sz w:val="22"/>
          <w:szCs w:val="22"/>
        </w:rPr>
        <w:t xml:space="preserve"> is the external noise introduced when the ensemble of images for each value of target LRF has the reflectance of the background surfaces drawn from our model of natural surface </w:t>
      </w:r>
      <w:proofErr w:type="spellStart"/>
      <w:r w:rsidR="00C94CCE">
        <w:rPr>
          <w:rStyle w:val="None"/>
          <w:sz w:val="22"/>
          <w:szCs w:val="22"/>
        </w:rPr>
        <w:t>reflectances</w:t>
      </w:r>
      <w:proofErr w:type="spellEnd"/>
      <w:r w:rsidR="00C94CCE">
        <w:rPr>
          <w:rStyle w:val="None"/>
          <w:sz w:val="22"/>
          <w:szCs w:val="22"/>
        </w:rPr>
        <w:t>.</w:t>
      </w:r>
    </w:p>
    <w:p w14:paraId="2F5BAAF1" w14:textId="530828CE"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7B124265" w14:textId="639A6578" w:rsidR="00B11DBB" w:rsidRPr="000E3DCD" w:rsidRDefault="00B11DBB" w:rsidP="00732867">
      <w:pPr>
        <w:pStyle w:val="Default"/>
        <w:spacing w:before="0" w:after="270"/>
        <w:rPr>
          <w:rStyle w:val="None"/>
          <w:rFonts w:ascii="Times New Roman" w:hAnsi="Times New Roman"/>
          <w:b/>
          <w:bCs/>
          <w:sz w:val="22"/>
          <w:szCs w:val="22"/>
        </w:rPr>
      </w:pPr>
      <w:r>
        <w:rPr>
          <w:rStyle w:val="None"/>
          <w:rFonts w:ascii="Times New Roman" w:eastAsia="Times New Roman" w:hAnsi="Times New Roman" w:cs="Times New Roman"/>
          <w:sz w:val="22"/>
          <w:szCs w:val="22"/>
        </w:rPr>
        <w:tab/>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w:t>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5</w:t>
      </w:r>
      <w:r>
        <w:rPr>
          <w:rStyle w:val="None"/>
          <w:rFonts w:ascii="Times New Roman" w:hAnsi="Times New Roman"/>
          <w:sz w:val="22"/>
          <w:szCs w:val="22"/>
        </w:rPr>
        <w:t>)</w:t>
      </w:r>
    </w:p>
    <w:p w14:paraId="396922E2" w14:textId="52F50DA5"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 xml:space="preserve">The equation above predicts that </w:t>
      </w:r>
      <w:r w:rsidR="00844158">
        <w:rPr>
          <w:rFonts w:ascii="Times New Roman" w:hAnsi="Times New Roman"/>
          <w:sz w:val="22"/>
          <w:szCs w:val="22"/>
        </w:rPr>
        <w:t xml:space="preserve">the </w:t>
      </w:r>
      <w:r>
        <w:rPr>
          <w:rFonts w:ascii="Times New Roman" w:hAnsi="Times New Roman"/>
          <w:sz w:val="22"/>
          <w:szCs w:val="22"/>
        </w:rPr>
        <w:t>form of</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r w:rsidR="00FC36F8">
        <w:rPr>
          <w:rStyle w:val="None"/>
          <w:rFonts w:ascii="Times New Roman" w:hAnsi="Times New Roman"/>
          <w:sz w:val="22"/>
          <w:szCs w:val="22"/>
        </w:rPr>
        <w:t xml:space="preserve">. </w:t>
      </w:r>
      <w:r w:rsidR="006131F9">
        <w:rPr>
          <w:rStyle w:val="None"/>
          <w:rFonts w:ascii="Times New Roman" w:hAnsi="Times New Roman"/>
          <w:sz w:val="22"/>
          <w:szCs w:val="22"/>
        </w:rPr>
        <w:t xml:space="preserve">For small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threshold </w:t>
      </w:r>
      <w:r w:rsidR="008D288D">
        <w:rPr>
          <w:rStyle w:val="None"/>
          <w:rFonts w:ascii="Times New Roman" w:hAnsi="Times New Roman"/>
          <w:sz w:val="22"/>
          <w:szCs w:val="22"/>
        </w:rPr>
        <w:t xml:space="preserve">will </w:t>
      </w:r>
      <w:r w:rsidR="006131F9">
        <w:rPr>
          <w:rStyle w:val="None"/>
          <w:rFonts w:ascii="Times New Roman" w:hAnsi="Times New Roman"/>
          <w:sz w:val="22"/>
          <w:szCs w:val="22"/>
        </w:rPr>
        <w:t>approac</w:t>
      </w:r>
      <w:r w:rsidR="008D288D">
        <w:rPr>
          <w:rStyle w:val="None"/>
          <w:rFonts w:ascii="Times New Roman" w:hAnsi="Times New Roman"/>
          <w:sz w:val="22"/>
          <w:szCs w:val="22"/>
        </w:rPr>
        <w:t>h</w:t>
      </w:r>
      <w:r w:rsidR="006131F9">
        <w:rPr>
          <w:rStyle w:val="None"/>
          <w:rFonts w:ascii="Times New Roman" w:hAnsi="Times New Roman"/>
          <w:sz w:val="22"/>
          <w:szCs w:val="22"/>
        </w:rPr>
        <w:t xml:space="preserve"> a constant </w:t>
      </w:r>
      <w:r w:rsidR="006F06EE">
        <w:rPr>
          <w:rStyle w:val="None"/>
          <w:rFonts w:ascii="Times New Roman" w:hAnsi="Times New Roman"/>
          <w:sz w:val="22"/>
          <w:szCs w:val="22"/>
        </w:rPr>
        <w:t xml:space="preserve">giving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 xml:space="preserve">~ </m:t>
        </m:r>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m:t>
        </m:r>
      </m:oMath>
      <w:r w:rsidR="006131F9">
        <w:rPr>
          <w:rStyle w:val="None"/>
          <w:rFonts w:ascii="Times New Roman" w:hAnsi="Times New Roman"/>
          <w:sz w:val="22"/>
          <w:szCs w:val="22"/>
        </w:rPr>
        <w:t xml:space="preserve"> For large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quantity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6131F9">
        <w:rPr>
          <w:rStyle w:val="None"/>
          <w:rFonts w:ascii="Times New Roman" w:hAnsi="Times New Roman"/>
          <w:sz w:val="22"/>
          <w:szCs w:val="22"/>
        </w:rPr>
        <w:t xml:space="preserve"> </w:t>
      </w:r>
      <w:r w:rsidR="006F7BD1">
        <w:rPr>
          <w:rStyle w:val="None"/>
          <w:rFonts w:ascii="Times New Roman" w:hAnsi="Times New Roman"/>
          <w:sz w:val="22"/>
          <w:szCs w:val="22"/>
        </w:rPr>
        <w:t xml:space="preserve">will </w:t>
      </w:r>
      <w:r w:rsidR="006131F9">
        <w:rPr>
          <w:rStyle w:val="None"/>
          <w:rFonts w:ascii="Times New Roman" w:hAnsi="Times New Roman"/>
          <w:sz w:val="22"/>
          <w:szCs w:val="22"/>
        </w:rPr>
        <w:t>approach a straight li</w:t>
      </w:r>
      <w:r w:rsidR="007E18E3">
        <w:rPr>
          <w:rStyle w:val="None"/>
          <w:rFonts w:ascii="Times New Roman" w:hAnsi="Times New Roman"/>
          <w:sz w:val="22"/>
          <w:szCs w:val="22"/>
        </w:rPr>
        <w:t>n</w:t>
      </w:r>
      <w:r w:rsidR="006131F9">
        <w:rPr>
          <w:rStyle w:val="None"/>
          <w:rFonts w:ascii="Times New Roman" w:hAnsi="Times New Roman"/>
          <w:sz w:val="22"/>
          <w:szCs w:val="22"/>
        </w:rPr>
        <w:t xml:space="preserve">e </w:t>
      </w:r>
      <w:r w:rsidR="00BA7E69">
        <w:rPr>
          <w:rStyle w:val="None"/>
          <w:rFonts w:ascii="Times New Roman" w:hAnsi="Times New Roman"/>
          <w:sz w:val="22"/>
          <w:szCs w:val="22"/>
        </w:rPr>
        <w:t>with</w:t>
      </w:r>
      <w:r w:rsidR="006131F9">
        <w:rPr>
          <w:rStyle w:val="None"/>
          <w:rFonts w:ascii="Times New Roman" w:hAnsi="Times New Roman"/>
          <w:sz w:val="22"/>
          <w:szCs w:val="22"/>
        </w:rPr>
        <w:t xml:space="preserve"> slope 1 in the</w:t>
      </w:r>
      <w:r w:rsidR="00BA7E6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BA7E69">
        <w:rPr>
          <w:rStyle w:val="None"/>
          <w:rFonts w:ascii="Times New Roman" w:hAnsi="Times New Roman"/>
          <w:sz w:val="22"/>
          <w:szCs w:val="22"/>
        </w:rPr>
        <w:t xml:space="preserve"> versus</w:t>
      </w:r>
      <w:r w:rsidR="006131F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e>
            </m:d>
          </m:e>
        </m:func>
      </m:oMath>
      <w:r w:rsidR="006131F9">
        <w:rPr>
          <w:rStyle w:val="None"/>
          <w:rFonts w:ascii="Times New Roman" w:hAnsi="Times New Roman"/>
          <w:sz w:val="22"/>
          <w:szCs w:val="22"/>
        </w:rPr>
        <w:t xml:space="preserve"> plot. </w:t>
      </w:r>
      <w:r>
        <w:rPr>
          <w:rStyle w:val="None"/>
          <w:rFonts w:ascii="Times New Roman" w:hAnsi="Times New Roman"/>
          <w:sz w:val="22"/>
          <w:szCs w:val="22"/>
        </w:rPr>
        <w:t xml:space="preserve">Fitting </w:t>
      </w:r>
      <w:r w:rsidR="00B11DBB">
        <w:rPr>
          <w:rStyle w:val="None"/>
          <w:rFonts w:ascii="Times New Roman" w:hAnsi="Times New Roman"/>
          <w:sz w:val="22"/>
          <w:szCs w:val="22"/>
        </w:rPr>
        <w:t xml:space="preserve">the </w:t>
      </w:r>
      <w:r>
        <w:rPr>
          <w:rStyle w:val="None"/>
          <w:rFonts w:ascii="Times New Roman" w:hAnsi="Times New Roman"/>
          <w:sz w:val="22"/>
          <w:szCs w:val="22"/>
        </w:rPr>
        <w:t xml:space="preserve">measurements </w:t>
      </w:r>
      <w:r w:rsidR="00B11DBB">
        <w:rPr>
          <w:rStyle w:val="None"/>
          <w:rFonts w:ascii="Times New Roman" w:hAnsi="Times New Roman"/>
          <w:sz w:val="22"/>
          <w:szCs w:val="22"/>
        </w:rPr>
        <w:t xml:space="preserve">with Equation </w:t>
      </w:r>
      <w:r w:rsidR="00D3311A">
        <w:rPr>
          <w:rStyle w:val="None"/>
          <w:rFonts w:ascii="Times New Roman" w:hAnsi="Times New Roman"/>
          <w:sz w:val="22"/>
          <w:szCs w:val="22"/>
        </w:rPr>
        <w:t>5</w:t>
      </w:r>
      <w:r w:rsidR="00B11DBB">
        <w:rPr>
          <w:rStyle w:val="None"/>
          <w:rFonts w:ascii="Times New Roman" w:hAnsi="Times New Roman"/>
          <w:sz w:val="22"/>
          <w:szCs w:val="22"/>
        </w:rPr>
        <w:t xml:space="preserve"> allows </w:t>
      </w:r>
      <w:r>
        <w:rPr>
          <w:rStyle w:val="None"/>
          <w:rFonts w:ascii="Times New Roman" w:hAnsi="Times New Roman"/>
          <w:sz w:val="22"/>
          <w:szCs w:val="22"/>
        </w:rPr>
        <w:t xml:space="preserve">us to check whether the model describes the data as well as to determine the two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In particular, we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on the internal representation </w:t>
      </w:r>
      <m:oMath>
        <m:r>
          <w:rPr>
            <w:rStyle w:val="None"/>
            <w:rFonts w:ascii="Cambria Math" w:eastAsia="Times New Roman" w:hAnsi="Cambria Math" w:cs="Times New Roman"/>
            <w:sz w:val="22"/>
            <w:szCs w:val="22"/>
          </w:rPr>
          <m:t>z</m:t>
        </m:r>
      </m:oMath>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5FEB69C6" w14:textId="24B62668" w:rsidR="00151AF7" w:rsidRDefault="00B91EBD" w:rsidP="00F9135E">
      <w:pPr>
        <w:pStyle w:val="Default"/>
        <w:spacing w:before="0" w:after="270"/>
        <w:rPr>
          <w:rStyle w:val="None"/>
          <w:rFonts w:ascii="Times New Roman" w:hAnsi="Times New Roman"/>
          <w:sz w:val="22"/>
          <w:szCs w:val="22"/>
        </w:rPr>
      </w:pPr>
      <w:r>
        <w:rPr>
          <w:rFonts w:ascii="Times New Roman" w:hAnsi="Times New Roman"/>
          <w:b/>
          <w:bCs/>
          <w:sz w:val="22"/>
          <w:szCs w:val="22"/>
        </w:rPr>
        <w:t>Linear Receptive Field Model</w:t>
      </w:r>
    </w:p>
    <w:p w14:paraId="6B20C7EE" w14:textId="7B8F70C3" w:rsidR="00F9135E" w:rsidRPr="00723CC7" w:rsidRDefault="00B91EBD"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When the external noise added to the images is characterized by a multivariate Gaussian, a simple </w:t>
      </w:r>
      <w:r w:rsidR="007F1B18">
        <w:rPr>
          <w:rStyle w:val="None"/>
          <w:rFonts w:ascii="Times New Roman" w:hAnsi="Times New Roman"/>
          <w:sz w:val="22"/>
          <w:szCs w:val="22"/>
        </w:rPr>
        <w:t>l</w:t>
      </w:r>
      <w:r>
        <w:rPr>
          <w:rStyle w:val="None"/>
          <w:rFonts w:ascii="Times New Roman" w:hAnsi="Times New Roman"/>
          <w:sz w:val="22"/>
          <w:szCs w:val="22"/>
        </w:rPr>
        <w:t xml:space="preserve">inear </w:t>
      </w:r>
      <w:r w:rsidR="007F1B18">
        <w:rPr>
          <w:rStyle w:val="None"/>
          <w:rFonts w:ascii="Times New Roman" w:hAnsi="Times New Roman"/>
          <w:sz w:val="22"/>
          <w:szCs w:val="22"/>
        </w:rPr>
        <w:t>r</w:t>
      </w:r>
      <w:r>
        <w:rPr>
          <w:rStyle w:val="None"/>
          <w:rFonts w:ascii="Times New Roman" w:hAnsi="Times New Roman"/>
          <w:sz w:val="22"/>
          <w:szCs w:val="22"/>
        </w:rPr>
        <w:t xml:space="preserve">eceptive </w:t>
      </w:r>
      <w:r w:rsidR="007F1B18">
        <w:rPr>
          <w:rStyle w:val="None"/>
          <w:rFonts w:ascii="Times New Roman" w:hAnsi="Times New Roman"/>
          <w:sz w:val="22"/>
          <w:szCs w:val="22"/>
        </w:rPr>
        <w:t>f</w:t>
      </w:r>
      <w:r>
        <w:rPr>
          <w:rStyle w:val="None"/>
          <w:rFonts w:ascii="Times New Roman" w:hAnsi="Times New Roman"/>
          <w:sz w:val="22"/>
          <w:szCs w:val="22"/>
        </w:rPr>
        <w:t xml:space="preserve">ield </w:t>
      </w:r>
      <w:r w:rsidR="007F1B18">
        <w:rPr>
          <w:rStyle w:val="None"/>
          <w:rFonts w:ascii="Times New Roman" w:hAnsi="Times New Roman"/>
          <w:sz w:val="22"/>
          <w:szCs w:val="22"/>
        </w:rPr>
        <w:t xml:space="preserve">(LINRF) </w:t>
      </w:r>
      <w:r>
        <w:rPr>
          <w:rStyle w:val="None"/>
          <w:rFonts w:ascii="Times New Roman" w:hAnsi="Times New Roman"/>
          <w:sz w:val="22"/>
          <w:szCs w:val="22"/>
        </w:rPr>
        <w:t xml:space="preserve">model of the visual system is equivalent to the </w:t>
      </w:r>
      <w:r w:rsidR="00293280">
        <w:rPr>
          <w:rStyle w:val="None"/>
          <w:rFonts w:ascii="Times New Roman" w:hAnsi="Times New Roman"/>
          <w:sz w:val="22"/>
          <w:szCs w:val="22"/>
        </w:rPr>
        <w:t xml:space="preserve">SDT </w:t>
      </w:r>
      <w:r>
        <w:rPr>
          <w:rStyle w:val="None"/>
          <w:rFonts w:ascii="Times New Roman" w:hAnsi="Times New Roman"/>
          <w:sz w:val="22"/>
          <w:szCs w:val="22"/>
        </w:rPr>
        <w:t xml:space="preserve">model developed above. We first develop this equivalence. The advantage of the receptive field formulation is that it can be implemented computationally and applied in cases where the external noise is not Gaussian. In our case, the fact that we truncate surface </w:t>
      </w:r>
      <w:proofErr w:type="spellStart"/>
      <w:r>
        <w:rPr>
          <w:rStyle w:val="None"/>
          <w:rFonts w:ascii="Times New Roman" w:hAnsi="Times New Roman"/>
          <w:sz w:val="22"/>
          <w:szCs w:val="22"/>
        </w:rPr>
        <w:t>reflectances</w:t>
      </w:r>
      <w:proofErr w:type="spellEnd"/>
      <w:r>
        <w:rPr>
          <w:rStyle w:val="None"/>
          <w:rFonts w:ascii="Times New Roman" w:hAnsi="Times New Roman"/>
          <w:sz w:val="22"/>
          <w:szCs w:val="22"/>
        </w:rPr>
        <w:t xml:space="preserve">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2B0657E3"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 xml:space="preserve">a random variable representing a draw of </w:t>
      </w:r>
      <w:r w:rsidR="004063F3">
        <w:rPr>
          <w:rFonts w:ascii="Times New Roman" w:hAnsi="Times New Roman" w:cs="Times New Roman"/>
          <w:sz w:val="22"/>
          <w:szCs w:val="22"/>
        </w:rPr>
        <w:t>zero mean</w:t>
      </w:r>
      <w:r w:rsidR="004063F3"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xml:space="preserve">) </w:t>
      </w:r>
      <w:r w:rsidR="00195039">
        <w:rPr>
          <w:rStyle w:val="None"/>
          <w:rFonts w:ascii="Times New Roman" w:hAnsi="Times New Roman" w:cs="Times New Roman"/>
          <w:sz w:val="22"/>
          <w:szCs w:val="22"/>
        </w:rPr>
        <w:t xml:space="preserve">in </w:t>
      </w:r>
      <w:r w:rsidR="00F9135E">
        <w:rPr>
          <w:rStyle w:val="None"/>
          <w:rFonts w:ascii="Times New Roman" w:hAnsi="Times New Roman" w:cs="Times New Roman"/>
          <w:sz w:val="22"/>
          <w:szCs w:val="22"/>
        </w:rPr>
        <w:t xml:space="preserve">the </w:t>
      </w:r>
      <w:r w:rsidR="004063F3">
        <w:rPr>
          <w:rStyle w:val="None"/>
          <w:rFonts w:ascii="Times New Roman" w:hAnsi="Times New Roman" w:cs="Times New Roman"/>
          <w:sz w:val="22"/>
          <w:szCs w:val="22"/>
        </w:rPr>
        <w:t>receptive field response for a fixed image</w:t>
      </w:r>
      <w:r w:rsidR="00F9135E" w:rsidRPr="00B87D7E">
        <w:rPr>
          <w:rFonts w:ascii="Times New Roman" w:hAnsi="Times New Roman" w:cs="Times New Roman"/>
          <w:sz w:val="22"/>
          <w:szCs w:val="22"/>
        </w:rPr>
        <w:t>.</w:t>
      </w:r>
      <w:r w:rsidR="004063F3">
        <w:rPr>
          <w:rFonts w:ascii="Times New Roman" w:hAnsi="Times New Roman" w:cs="Times New Roman"/>
          <w:sz w:val="22"/>
          <w:szCs w:val="22"/>
        </w:rPr>
        <w:t xml:space="preserve">  We assume that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063F3">
        <w:rPr>
          <w:rStyle w:val="None"/>
          <w:rFonts w:ascii="Times New Roman" w:hAnsi="Times New Roman" w:cs="Times New Roman"/>
          <w:sz w:val="22"/>
          <w:szCs w:val="22"/>
        </w:rPr>
        <w:t xml:space="preserve"> is independent of </w:t>
      </w:r>
      <m:oMath>
        <m:r>
          <w:rPr>
            <w:rStyle w:val="None"/>
            <w:rFonts w:ascii="Cambria Math" w:hAnsi="Cambria Math" w:cs="Times New Roman"/>
            <w:sz w:val="22"/>
            <w:szCs w:val="22"/>
          </w:rPr>
          <m:t>I</m:t>
        </m:r>
      </m:oMath>
      <w:r w:rsidR="004063F3">
        <w:rPr>
          <w:rStyle w:val="None"/>
          <w:rFonts w:ascii="Times New Roman" w:hAnsi="Times New Roman" w:cs="Times New Roman"/>
          <w:sz w:val="22"/>
          <w:szCs w:val="22"/>
        </w:rPr>
        <w:t>.</w:t>
      </w:r>
    </w:p>
    <w:p w14:paraId="63A2EA46" w14:textId="71BB0307" w:rsidR="00F9135E" w:rsidRDefault="000535C8"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lastRenderedPageBreak/>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01EDAC28" w14:textId="4E6302D6" w:rsidR="004063F3" w:rsidRPr="003A0E1B" w:rsidRDefault="004063F3" w:rsidP="004063F3">
      <w:pPr>
        <w:pStyle w:val="Default"/>
        <w:spacing w:after="270"/>
        <w:rPr>
          <w:rStyle w:val="None"/>
          <w:rFonts w:ascii="Times New Roman" w:hAnsi="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6</w:t>
      </w:r>
      <w:r>
        <w:rPr>
          <w:rStyle w:val="None"/>
          <w:rFonts w:ascii="Times New Roman" w:hAnsi="Times New Roman" w:cs="Times New Roman"/>
          <w:sz w:val="22"/>
          <w:szCs w:val="22"/>
        </w:rPr>
        <w:t>)</w:t>
      </w:r>
    </w:p>
    <w:p w14:paraId="5AC07B4C" w14:textId="4770A9ED" w:rsidR="004063F3" w:rsidRDefault="004063F3" w:rsidP="004063F3">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w:r w:rsidR="00844158">
        <w:rPr>
          <w:rStyle w:val="None"/>
          <w:rFonts w:ascii="Times New Roman" w:hAnsi="Times New Roman" w:cs="Times New Roman"/>
          <w:sz w:val="22"/>
          <w:szCs w:val="22"/>
        </w:rPr>
        <w:t>.</w:t>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7</w:t>
      </w:r>
      <w:r>
        <w:rPr>
          <w:rStyle w:val="None"/>
          <w:rFonts w:ascii="Times New Roman" w:hAnsi="Times New Roman" w:cs="Times New Roman"/>
          <w:sz w:val="22"/>
          <w:szCs w:val="22"/>
        </w:rPr>
        <w:t>)</w:t>
      </w:r>
    </w:p>
    <w:p w14:paraId="5941CF85" w14:textId="3A09CE4A" w:rsidR="00CC4431" w:rsidRDefault="00844158" w:rsidP="00844158">
      <w:pPr>
        <w:pStyle w:val="Default"/>
        <w:spacing w:after="270"/>
        <w:rPr>
          <w:rFonts w:ascii="Times New Roman" w:hAnsi="Times New Roman" w:cs="Times New Roman"/>
          <w:sz w:val="22"/>
          <w:szCs w:val="22"/>
        </w:rPr>
      </w:pPr>
      <w:r>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 xml:space="preserve"> is a random variable representing a draw of external noise,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represents</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 internal noise</w:t>
      </w:r>
      <w:r w:rsidR="00672751">
        <w:rPr>
          <w:rFonts w:ascii="Times New Roman" w:hAnsi="Times New Roman" w:cs="Times New Roman"/>
          <w:sz w:val="22"/>
          <w:szCs w:val="22"/>
        </w:rPr>
        <w:t>, and</w:t>
      </w:r>
      <w:r w:rsidR="00F9135E"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00F9135E"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18C9BAF7" w14:textId="71D60B45" w:rsidR="004063F3" w:rsidRPr="00B87D7E" w:rsidRDefault="004063F3" w:rsidP="00672751">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8</w:t>
      </w:r>
      <w:r>
        <w:rPr>
          <w:rStyle w:val="None"/>
          <w:rFonts w:ascii="Times New Roman" w:hAnsi="Times New Roman" w:cs="Times New Roman"/>
          <w:sz w:val="22"/>
          <w:szCs w:val="22"/>
        </w:rPr>
        <w:t>)</w:t>
      </w:r>
    </w:p>
    <w:p w14:paraId="1F64E177" w14:textId="4366F945" w:rsidR="002E733A" w:rsidRDefault="009F5627" w:rsidP="002E733A">
      <w:pPr>
        <w:pStyle w:val="Default"/>
        <w:spacing w:after="270"/>
        <w:rPr>
          <w:rFonts w:ascii="Times New Roman" w:hAnsi="Times New Roman" w:cs="Times New Roman"/>
          <w:sz w:val="22"/>
          <w:szCs w:val="22"/>
        </w:rPr>
      </w:pPr>
      <w:r>
        <w:rPr>
          <w:rStyle w:val="None"/>
          <w:rFonts w:ascii="Times New Roman" w:hAnsi="Times New Roman" w:cs="Times New Roman"/>
          <w:sz w:val="22"/>
          <w:szCs w:val="22"/>
        </w:rPr>
        <w:t>T</w:t>
      </w:r>
      <w:r w:rsidR="0077663D">
        <w:rPr>
          <w:rFonts w:ascii="Times New Roman" w:hAnsi="Times New Roman" w:cs="Times New Roman"/>
          <w:sz w:val="22"/>
          <w:szCs w:val="22"/>
        </w:rPr>
        <w:t xml:space="preserve">he mean difference </w:t>
      </w:r>
      <w:r w:rsidR="002C2027">
        <w:rPr>
          <w:rFonts w:ascii="Times New Roman" w:hAnsi="Times New Roman" w:cs="Times New Roman"/>
          <w:sz w:val="22"/>
          <w:szCs w:val="22"/>
        </w:rPr>
        <w:t>between the receptive field response to the comparison and the standard image</w:t>
      </w:r>
      <w:r w:rsidR="0077663D">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H</w:t>
      </w:r>
      <w:r w:rsidR="002C2027">
        <w:rPr>
          <w:rFonts w:ascii="Times New Roman" w:hAnsi="Times New Roman" w:cs="Times New Roman"/>
          <w:sz w:val="22"/>
          <w:szCs w:val="22"/>
        </w:rPr>
        <w:t>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sidR="0077663D">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sidR="0077663D">
        <w:rPr>
          <w:rFonts w:ascii="Times New Roman" w:hAnsi="Times New Roman" w:cs="Times New Roman"/>
          <w:sz w:val="22"/>
          <w:szCs w:val="22"/>
        </w:rPr>
        <w:t xml:space="preserve"> added</w:t>
      </w:r>
      <m:oMath>
        <m:r>
          <w:rPr>
            <w:rFonts w:ascii="Cambria Math" w:hAnsi="Cambria Math" w:cs="Times New Roman"/>
            <w:sz w:val="22"/>
            <w:szCs w:val="22"/>
          </w:rPr>
          <m:t xml:space="preserve">, </m:t>
        </m:r>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r w:rsidR="0010586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xml:space="preserve"> is as defined is the SDT section above.</w:t>
      </w:r>
    </w:p>
    <w:p w14:paraId="25C80E02" w14:textId="53113C0D"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w:t>
      </w:r>
      <w:r w:rsidR="00105860">
        <w:rPr>
          <w:rStyle w:val="None"/>
          <w:rFonts w:ascii="Times New Roman" w:hAnsi="Times New Roman" w:cs="Times New Roman"/>
          <w:sz w:val="22"/>
          <w:szCs w:val="22"/>
        </w:rPr>
        <w:t xml:space="preserve">of </w:t>
      </w:r>
      <w:r w:rsidR="00625E2F">
        <w:rPr>
          <w:rStyle w:val="None"/>
          <w:rFonts w:ascii="Times New Roman" w:hAnsi="Times New Roman" w:cs="Times New Roman"/>
          <w:sz w:val="22"/>
          <w:szCs w:val="22"/>
        </w:rPr>
        <w:t xml:space="preserve">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w:t>
      </w:r>
      <w:r w:rsidR="00F9135E">
        <w:rPr>
          <w:rFonts w:ascii="Times New Roman" w:hAnsi="Times New Roman"/>
          <w:sz w:val="22"/>
          <w:szCs w:val="22"/>
        </w:rPr>
        <w:t>, we have</w:t>
      </w:r>
    </w:p>
    <w:p w14:paraId="7DEF54C6" w14:textId="517BACA0" w:rsidR="009F5627" w:rsidRDefault="00B564B4" w:rsidP="009F5627">
      <w:pPr>
        <w:pStyle w:val="Default"/>
        <w:rPr>
          <w:rFonts w:ascii="Times New Roman" w:hAnsi="Times New Roman"/>
          <w:sz w:val="22"/>
          <w:szCs w:val="22"/>
        </w:rPr>
      </w:pPr>
      <w:r>
        <w:rPr>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D3311A">
        <w:rPr>
          <w:rFonts w:ascii="Times New Roman" w:hAnsi="Times New Roman"/>
          <w:sz w:val="22"/>
          <w:szCs w:val="22"/>
        </w:rPr>
        <w:tab/>
      </w:r>
      <w:r w:rsidR="009F5627">
        <w:rPr>
          <w:rFonts w:ascii="Times New Roman" w:hAnsi="Times New Roman"/>
          <w:sz w:val="22"/>
          <w:szCs w:val="22"/>
        </w:rPr>
        <w:t>(</w:t>
      </w:r>
      <w:r w:rsidR="00D3311A">
        <w:rPr>
          <w:rFonts w:ascii="Times New Roman" w:hAnsi="Times New Roman"/>
          <w:sz w:val="22"/>
          <w:szCs w:val="22"/>
        </w:rPr>
        <w:t>9</w:t>
      </w:r>
      <w:r w:rsidR="009F5627">
        <w:rPr>
          <w:rFonts w:ascii="Times New Roman" w:hAnsi="Times New Roman"/>
          <w:sz w:val="22"/>
          <w:szCs w:val="22"/>
        </w:rPr>
        <w:t>)</w:t>
      </w:r>
    </w:p>
    <w:p w14:paraId="4AA2A9BE" w14:textId="0BBE169D" w:rsidR="001C051F" w:rsidRDefault="009F5627" w:rsidP="000E3DCD">
      <w:pPr>
        <w:pStyle w:val="Default"/>
        <w:rPr>
          <w:rStyle w:val="None"/>
          <w:rFonts w:ascii="Times New Roman" w:hAnsi="Times New Roman"/>
          <w:sz w:val="22"/>
          <w:szCs w:val="22"/>
        </w:rPr>
      </w:pPr>
      <w:r>
        <w:rPr>
          <w:rFonts w:ascii="Times New Roman" w:hAnsi="Times New Roman"/>
          <w:sz w:val="22"/>
          <w:szCs w:val="22"/>
        </w:rPr>
        <w:t>w</w:t>
      </w:r>
      <m:oMath>
        <m:r>
          <m:rPr>
            <m:sty m:val="p"/>
          </m:rPr>
          <w:rPr>
            <w:rStyle w:val="None"/>
            <w:rFonts w:ascii="Cambria Math" w:eastAsia="Times New Roman" w:hAnsi="Cambria Math" w:cs="Times New Roman"/>
            <w:sz w:val="22"/>
            <w:szCs w:val="22"/>
          </w:rPr>
          <m:t xml:space="preserve">here </m:t>
        </m:r>
      </m:oMath>
      <w:r w:rsidR="00F9135E">
        <w:rPr>
          <w:rFonts w:ascii="Times New Roman" w:hAnsi="Times New Roman"/>
        </w:rPr>
        <w:t xml:space="preserve">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F9135E">
        <w:rPr>
          <w:rStyle w:val="None"/>
          <w:rFonts w:ascii="Times New Roman" w:hAnsi="Times New Roman" w:cs="Times New Roman"/>
          <w:sz w:val="22"/>
          <w:szCs w:val="22"/>
        </w:rPr>
        <w:t xml:space="preserve"> in the term corresponding to the variance </w:t>
      </w:r>
      <w:r w:rsidR="00B564B4">
        <w:rPr>
          <w:rStyle w:val="None"/>
          <w:rFonts w:ascii="Times New Roman" w:hAnsi="Times New Roman" w:cs="Times New Roman"/>
          <w:sz w:val="22"/>
          <w:szCs w:val="22"/>
        </w:rPr>
        <w:t xml:space="preserve">of </w:t>
      </w:r>
      <w:r w:rsidR="00F9135E">
        <w:rPr>
          <w:rStyle w:val="None"/>
          <w:rFonts w:ascii="Times New Roman" w:hAnsi="Times New Roman" w:cs="Times New Roman"/>
          <w:sz w:val="22"/>
          <w:szCs w:val="22"/>
        </w:rPr>
        <w:t>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sidR="00F9135E">
        <w:rPr>
          <w:rFonts w:ascii="Times New Roman" w:hAnsi="Times New Roman"/>
        </w:rPr>
        <w:t xml:space="preserve">Comparing to relation derived in the </w:t>
      </w:r>
      <w:r w:rsidR="00B564B4">
        <w:rPr>
          <w:rFonts w:ascii="Times New Roman" w:hAnsi="Times New Roman"/>
        </w:rPr>
        <w:t xml:space="preserve">SDT model (Equation </w:t>
      </w:r>
      <w:r w:rsidR="00D3311A">
        <w:rPr>
          <w:rFonts w:ascii="Times New Roman" w:hAnsi="Times New Roman"/>
        </w:rPr>
        <w:t>4</w:t>
      </w:r>
      <w:r w:rsidR="00B564B4">
        <w:rPr>
          <w:rFonts w:ascii="Times New Roman" w:hAnsi="Times New Roman"/>
        </w:rPr>
        <w:t>)</w:t>
      </w:r>
      <w:r w:rsidR="00F9135E">
        <w:rPr>
          <w:rFonts w:ascii="Times New Roman" w:hAnsi="Times New Roman"/>
        </w:rPr>
        <w:t xml:space="preserve">, we </w:t>
      </w:r>
      <w:r w:rsidR="00A13647">
        <w:rPr>
          <w:rFonts w:ascii="Times New Roman" w:hAnsi="Times New Roman"/>
        </w:rPr>
        <w:t xml:space="preserve">see that this is the same functional form for the relation between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F9135E">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34250F55"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w:t>
      </w:r>
      <w:r w:rsidR="005F0F68">
        <w:rPr>
          <w:rStyle w:val="None"/>
          <w:rFonts w:ascii="Times New Roman" w:hAnsi="Times New Roman"/>
          <w:sz w:val="22"/>
          <w:szCs w:val="22"/>
        </w:rPr>
        <w:t xml:space="preserve">This procedure is described in more detail below. </w:t>
      </w:r>
      <w:r>
        <w:rPr>
          <w:rStyle w:val="None"/>
          <w:rFonts w:ascii="Times New Roman" w:hAnsi="Times New Roman"/>
          <w:sz w:val="22"/>
          <w:szCs w:val="22"/>
        </w:rPr>
        <w:t xml:space="preserve">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3CF17686" w14:textId="77777777" w:rsidR="00151AF7" w:rsidRDefault="004A4DD9" w:rsidP="00F9135E">
      <w:pPr>
        <w:pStyle w:val="Default"/>
        <w:spacing w:before="0" w:after="270"/>
        <w:rPr>
          <w:rFonts w:ascii="Times New Roman" w:hAnsi="Times New Roman"/>
          <w:b/>
          <w:bCs/>
          <w:sz w:val="22"/>
          <w:szCs w:val="22"/>
        </w:rPr>
      </w:pPr>
      <w:r>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p>
    <w:p w14:paraId="4EC61496" w14:textId="5B8A9D8C" w:rsidR="00F9135E" w:rsidRPr="00031194" w:rsidRDefault="00F9135E" w:rsidP="00F9135E">
      <w:pPr>
        <w:pStyle w:val="Default"/>
        <w:spacing w:before="0" w:after="270"/>
        <w:rPr>
          <w:rStyle w:val="None"/>
          <w:rFonts w:ascii="Times New Roman" w:hAnsi="Times New Roman"/>
          <w:sz w:val="22"/>
          <w:szCs w:val="22"/>
          <w:u w:val="single"/>
        </w:rPr>
      </w:pPr>
      <w:r w:rsidRPr="00A86910">
        <w:rPr>
          <w:rFonts w:ascii="Times New Roman" w:hAnsi="Times New Roman"/>
          <w:sz w:val="22"/>
          <w:szCs w:val="22"/>
        </w:rPr>
        <w:t>The</w:t>
      </w:r>
      <w:r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fit to the threshold v</w:t>
      </w:r>
      <w:r w:rsidR="005B61DE">
        <w:rPr>
          <w:rFonts w:ascii="Times New Roman" w:hAnsi="Times New Roman"/>
          <w:sz w:val="22"/>
          <w:szCs w:val="22"/>
        </w:rPr>
        <w:t>ersus</w:t>
      </w:r>
      <w:r>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function </w:t>
      </w:r>
      <w:proofErr w:type="spellStart"/>
      <w:r w:rsidRPr="00A86910">
        <w:rPr>
          <w:rFonts w:ascii="Times New Roman" w:hAnsi="Times New Roman"/>
          <w:i/>
          <w:iCs/>
          <w:sz w:val="22"/>
          <w:szCs w:val="22"/>
        </w:rPr>
        <w:t>fmincon</w:t>
      </w:r>
      <w:proofErr w:type="spellEnd"/>
      <w:r>
        <w:rPr>
          <w:rFonts w:ascii="Times New Roman" w:hAnsi="Times New Roman"/>
          <w:sz w:val="22"/>
          <w:szCs w:val="22"/>
        </w:rPr>
        <w:t>.</w:t>
      </w:r>
    </w:p>
    <w:p w14:paraId="7F950DB4" w14:textId="3CCAABBA" w:rsidR="00151AF7" w:rsidRDefault="007F1B18"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Linear Receptive Field</w:t>
      </w:r>
      <w:r w:rsidR="005B61DE">
        <w:rPr>
          <w:rStyle w:val="None"/>
          <w:rFonts w:ascii="Times New Roman" w:hAnsi="Times New Roman"/>
          <w:b/>
          <w:bCs/>
          <w:sz w:val="22"/>
          <w:szCs w:val="22"/>
        </w:rPr>
        <w:t xml:space="preserve"> Model Fit</w:t>
      </w:r>
    </w:p>
    <w:p w14:paraId="6533B8FB" w14:textId="40FACAD4" w:rsidR="005B61DE" w:rsidRPr="005B61DE" w:rsidRDefault="005B61DE" w:rsidP="00F9135E">
      <w:pPr>
        <w:pStyle w:val="Default"/>
        <w:spacing w:before="0" w:after="270"/>
        <w:rPr>
          <w:rStyle w:val="None"/>
          <w:rFonts w:ascii="Times New Roman" w:hAnsi="Times New Roman"/>
          <w:sz w:val="22"/>
          <w:szCs w:val="22"/>
        </w:rPr>
      </w:pPr>
      <w:r w:rsidRPr="009705A8">
        <w:rPr>
          <w:rStyle w:val="None"/>
          <w:rFonts w:ascii="Times New Roman" w:hAnsi="Times New Roman"/>
          <w:sz w:val="22"/>
          <w:szCs w:val="22"/>
        </w:rPr>
        <w:t xml:space="preserve">We fit the </w:t>
      </w:r>
      <w:r w:rsidR="007F1B18">
        <w:rPr>
          <w:rStyle w:val="None"/>
          <w:rFonts w:ascii="Times New Roman" w:hAnsi="Times New Roman"/>
          <w:sz w:val="22"/>
          <w:szCs w:val="22"/>
        </w:rPr>
        <w:t>LINRF</w:t>
      </w:r>
      <w:r w:rsidRPr="009705A8">
        <w:rPr>
          <w:rStyle w:val="None"/>
          <w:rFonts w:ascii="Times New Roman" w:hAnsi="Times New Roman"/>
          <w:sz w:val="22"/>
          <w:szCs w:val="22"/>
        </w:rPr>
        <w:t xml:space="preserve"> model using a simulation approach</w:t>
      </w:r>
      <w:r w:rsidR="00F4602D">
        <w:rPr>
          <w:rStyle w:val="None"/>
          <w:rFonts w:ascii="Times New Roman" w:hAnsi="Times New Roman"/>
          <w:sz w:val="22"/>
          <w:szCs w:val="22"/>
        </w:rPr>
        <w:t xml:space="preserve">. We used simulation for two reasons. First, it allowed us to </w:t>
      </w:r>
      <w:r>
        <w:rPr>
          <w:rStyle w:val="None"/>
          <w:rFonts w:ascii="Times New Roman" w:hAnsi="Times New Roman"/>
          <w:sz w:val="22"/>
          <w:szCs w:val="22"/>
        </w:rPr>
        <w:t>incorporate a model of the early visual system into the computations</w:t>
      </w:r>
      <w:r w:rsidR="00F4602D">
        <w:rPr>
          <w:rStyle w:val="None"/>
          <w:rFonts w:ascii="Times New Roman" w:hAnsi="Times New Roman"/>
          <w:sz w:val="22"/>
          <w:szCs w:val="22"/>
        </w:rPr>
        <w:t xml:space="preserve">. Second, it provides a way to account for </w:t>
      </w:r>
      <w:r>
        <w:rPr>
          <w:rStyle w:val="None"/>
          <w:rFonts w:ascii="Times New Roman" w:hAnsi="Times New Roman"/>
          <w:sz w:val="22"/>
          <w:szCs w:val="22"/>
        </w:rPr>
        <w:t xml:space="preserve">truncation </w:t>
      </w:r>
      <w:r w:rsidR="00F4602D">
        <w:rPr>
          <w:rStyle w:val="None"/>
          <w:rFonts w:ascii="Times New Roman" w:hAnsi="Times New Roman"/>
          <w:sz w:val="22"/>
          <w:szCs w:val="22"/>
        </w:rPr>
        <w:t xml:space="preserve">in </w:t>
      </w:r>
      <w:r>
        <w:rPr>
          <w:rStyle w:val="None"/>
          <w:rFonts w:ascii="Times New Roman" w:hAnsi="Times New Roman"/>
          <w:sz w:val="22"/>
          <w:szCs w:val="22"/>
        </w:rPr>
        <w:t xml:space="preserve">the Gaussian model of natural surface </w:t>
      </w:r>
      <w:proofErr w:type="spellStart"/>
      <w:r>
        <w:rPr>
          <w:rStyle w:val="None"/>
          <w:rFonts w:ascii="Times New Roman" w:hAnsi="Times New Roman"/>
          <w:sz w:val="22"/>
          <w:szCs w:val="22"/>
        </w:rPr>
        <w:t>reflectances</w:t>
      </w:r>
      <w:proofErr w:type="spellEnd"/>
      <w:r>
        <w:rPr>
          <w:rStyle w:val="None"/>
          <w:rFonts w:ascii="Times New Roman" w:hAnsi="Times New Roman"/>
          <w:sz w:val="22"/>
          <w:szCs w:val="22"/>
        </w:rPr>
        <w:t>.</w:t>
      </w:r>
      <w:r w:rsidR="005F0F68">
        <w:rPr>
          <w:rStyle w:val="None"/>
          <w:rFonts w:ascii="Times New Roman" w:hAnsi="Times New Roman"/>
          <w:sz w:val="22"/>
          <w:szCs w:val="22"/>
        </w:rPr>
        <w:t xml:space="preserve"> The </w:t>
      </w:r>
      <w:proofErr w:type="spellStart"/>
      <w:r w:rsidR="005F0F68">
        <w:rPr>
          <w:rStyle w:val="None"/>
          <w:rFonts w:ascii="Times New Roman" w:hAnsi="Times New Roman"/>
          <w:sz w:val="22"/>
          <w:szCs w:val="22"/>
        </w:rPr>
        <w:t>trunctation</w:t>
      </w:r>
      <w:proofErr w:type="spellEnd"/>
      <w:r w:rsidR="005F0F68">
        <w:rPr>
          <w:rStyle w:val="None"/>
          <w:rFonts w:ascii="Times New Roman" w:hAnsi="Times New Roman"/>
          <w:sz w:val="22"/>
          <w:szCs w:val="22"/>
        </w:rPr>
        <w:t xml:space="preserve"> occurs because we require that surface reflectance at each wavelength lie between 0 and 1.</w:t>
      </w:r>
    </w:p>
    <w:p w14:paraId="305D59BD" w14:textId="3B9C2B2F"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lastRenderedPageBreak/>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was as described </w:t>
      </w:r>
      <w:r w:rsidR="00F4602D">
        <w:rPr>
          <w:rStyle w:val="None"/>
          <w:rFonts w:ascii="Times New Roman" w:hAnsi="Times New Roman"/>
          <w:sz w:val="22"/>
          <w:szCs w:val="22"/>
        </w:rPr>
        <w:t>by Singh et al.</w:t>
      </w:r>
      <w:r w:rsidR="006C5F7D">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 ExcludeAuth="1"&gt;&lt;Author&gt;Singh&lt;/Author&gt;&lt;Year&gt;2018&lt;/Year&gt;&lt;RecNum&gt;124&lt;/RecNum&gt;&lt;IDText&gt;30593061&lt;/IDText&gt;&lt;DisplayText&gt;(2018)&lt;/DisplayText&gt;&lt;record&gt;&lt;rec-number&gt;124&lt;/rec-number&gt;&lt;foreign-keys&gt;&lt;key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t>
      </w:r>
      <w:r w:rsidR="006C5F7D">
        <w:rPr>
          <w:rStyle w:val="None"/>
          <w:rFonts w:ascii="Times New Roman" w:hAnsi="Times New Roman"/>
          <w:sz w:val="22"/>
          <w:szCs w:val="22"/>
        </w:rPr>
        <w:t xml:space="preserve">The model was implemented using the software infrastructure provided by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E073DD">
        <w:rPr>
          <w:rStyle w:val="None"/>
          <w:rFonts w:ascii="Times New Roman" w:hAnsi="Times New Roman"/>
          <w:sz w:val="22"/>
          <w:szCs w:val="22"/>
        </w:rPr>
        <w:instrText xml:space="preserve"> ADDIN EN.CITE &lt;EndNote&gt;&lt;Cite&gt;&lt;Author&gt;Cottaris&lt;/Author&gt;&lt;Year&gt;2019&lt;/Year&gt;&lt;RecNum&gt;229&lt;/RecNum&gt;&lt;IDText&gt;30943530&lt;/IDText&gt;&lt;Prefix&gt;ISETBio`; isetbio.org`; &lt;/Prefix&gt;&lt;DisplayText&gt;(ISETBio; isetbio.org; Cottaris, Jiang, Ding, Wandell, &amp;amp; Brainard, 2019)&lt;/DisplayText&gt;&lt;record&gt;&lt;rec-number&gt;229&lt;/rec-number&gt;&lt;foreign-keys&gt;&lt;key app="EN" db-id="592dpt2f590x0mezte35f5fwef0rtp2xsfrz" timestamp="1598111308"&gt;229&lt;/key&gt;&lt;/foreign-keys&gt;&lt;ref-type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 Vis&lt;/secondary-title&gt;&lt;/titles&gt;&lt;periodical&gt;&lt;full-title&gt;J Vis&lt;/full-title&gt;&lt;/periodical&gt;&lt;pages&gt;8&lt;/pages&gt;&lt;volume&gt;19&lt;/volume&gt;&lt;number&gt;4&lt;/number&gt;&lt;edition&gt;2019/04/04&lt;/edition&gt;&lt;keywords&gt;&lt;keyword&gt;*Computer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F06CF5">
        <w:rPr>
          <w:rStyle w:val="None"/>
          <w:rFonts w:ascii="Times New Roman" w:hAnsi="Times New Roman"/>
          <w:sz w:val="22"/>
          <w:szCs w:val="22"/>
        </w:rPr>
        <w:fldChar w:fldCharType="separate"/>
      </w:r>
      <w:r w:rsidR="00E073DD">
        <w:rPr>
          <w:rStyle w:val="None"/>
          <w:rFonts w:ascii="Times New Roman" w:hAnsi="Times New Roman"/>
          <w:noProof/>
          <w:sz w:val="22"/>
          <w:szCs w:val="22"/>
        </w:rPr>
        <w:t>(ISETBio; isetbio.org; Cottaris, Jiang, Ding, Wandell, &amp; Brainard, 2019)</w:t>
      </w:r>
      <w:r w:rsidR="00F06CF5">
        <w:rPr>
          <w:rStyle w:val="None"/>
          <w:rFonts w:ascii="Times New Roman" w:hAnsi="Times New Roman"/>
          <w:sz w:val="22"/>
          <w:szCs w:val="22"/>
        </w:rPr>
        <w:fldChar w:fldCharType="end"/>
      </w:r>
      <w:r w:rsidR="006C5F7D">
        <w:rPr>
          <w:rStyle w:val="None"/>
          <w:rFonts w:ascii="Times New Roman" w:hAnsi="Times New Roman"/>
          <w:sz w:val="22"/>
          <w:szCs w:val="22"/>
        </w:rPr>
        <w:t>. It</w:t>
      </w:r>
      <w:r>
        <w:rPr>
          <w:rStyle w:val="None"/>
          <w:rFonts w:ascii="Times New Roman" w:hAnsi="Times New Roman"/>
          <w:sz w:val="22"/>
          <w:szCs w:val="22"/>
        </w:rPr>
        <w:t xml:space="preserve"> incorporated typical optical blurring, axial chromatic aberration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&lt;EndNote&gt;&lt;Cite&gt;&lt;Author&gt;Marimont&lt;/Author&gt;&lt;Year&gt;1994&lt;/Year&gt;&lt;RecNum&gt;409&lt;/RecNum&gt;&lt;DisplayText&gt;(Marimont &amp;amp; Wandell, 1994)&lt;/DisplayText&gt;&lt;record&gt;&lt;rec-number&gt;409&lt;/rec-number&gt;&lt;foreign-keys&gt;&lt;key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(Marimont &amp; Wandell, 1994)</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and spatial sampling </w:t>
      </w:r>
      <w:r w:rsidR="006C5F7D">
        <w:rPr>
          <w:rStyle w:val="None"/>
          <w:rFonts w:ascii="Times New Roman" w:hAnsi="Times New Roman"/>
          <w:sz w:val="22"/>
          <w:szCs w:val="22"/>
        </w:rPr>
        <w:t xml:space="preserve">by the mosaic of </w:t>
      </w:r>
      <w:r>
        <w:rPr>
          <w:rStyle w:val="None"/>
          <w:rFonts w:ascii="Times New Roman" w:hAnsi="Times New Roman"/>
          <w:sz w:val="22"/>
          <w:szCs w:val="22"/>
        </w:rPr>
        <w:t xml:space="preserve">long (L), middle (M) and short (S) wavelength-sensitive cones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&lt;EndNote&gt;&lt;Cite&gt;&lt;Author&gt;Brainard&lt;/Author&gt;&lt;Year&gt;2015&lt;/Year&gt;&lt;RecNum&gt;250&lt;/RecNum&gt;&lt;IDText&gt;28532367&lt;/IDText&gt;&lt;DisplayText&gt;(Brainard, 2015)&lt;/DisplayText&gt;&lt;record&gt;&lt;rec-number&gt;250&lt;/rec-number&gt;&lt;foreign-keys&gt;&lt;key app="EN" db-id="592dpt2f590x0mezte35f5fwef0rtp2xsfrz" timestamp="1598111308"&gt;250&lt;/key&gt;&lt;/foreign-keys&gt;&lt;ref-type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 Rev Vis Sci&lt;/secondary-title&gt;&lt;/titles&gt;&lt;periodical&gt;&lt;full-title&gt;Annu Rev Vis Sci&lt;/full-title&gt;&lt;/periodical&gt;&lt;pages&gt;519-546&lt;/pages&gt;&lt;volume&gt;1&lt;/volume&gt;&lt;edition&gt;2015/11/24&lt;/edition&gt;&lt;keywords&gt;&lt;keyword&gt;color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(Brainard, 2015)</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proofErr w:type="spellStart"/>
      <w:r>
        <w:rPr>
          <w:rStyle w:val="None"/>
          <w:rFonts w:ascii="Times New Roman" w:hAnsi="Times New Roman"/>
          <w:sz w:val="22"/>
          <w:szCs w:val="22"/>
          <w:lang w:val="it-IT"/>
        </w:rPr>
        <w:t>cone</w:t>
      </w:r>
      <w:proofErr w:type="spellEnd"/>
      <w:r>
        <w:rPr>
          <w:rStyle w:val="None"/>
          <w:rFonts w:ascii="Times New Roman" w:hAnsi="Times New Roman"/>
          <w:sz w:val="22"/>
          <w:szCs w:val="22"/>
          <w:lang w:val="it-IT"/>
        </w:rPr>
        <w:t xml:space="preserve"> </w:t>
      </w:r>
      <w:proofErr w:type="spellStart"/>
      <w:r>
        <w:rPr>
          <w:rStyle w:val="None"/>
          <w:rFonts w:ascii="Times New Roman" w:hAnsi="Times New Roman"/>
          <w:sz w:val="22"/>
          <w:szCs w:val="22"/>
          <w:lang w:val="it-IT"/>
        </w:rPr>
        <w:t>mosaic</w:t>
      </w:r>
      <w:proofErr w:type="spellEnd"/>
      <w:r>
        <w:rPr>
          <w:rStyle w:val="None"/>
          <w:rFonts w:ascii="Times New Roman" w:hAnsi="Times New Roman"/>
          <w:sz w:val="22"/>
          <w:szCs w:val="22"/>
          <w:lang w:val="it-IT"/>
        </w:rPr>
        <w:t xml:space="preserve">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 xml:space="preserve">0.6:0.3:0.1 (1523 L </w:t>
      </w:r>
      <w:proofErr w:type="spellStart"/>
      <w:r>
        <w:rPr>
          <w:rStyle w:val="None"/>
          <w:rFonts w:ascii="Times New Roman" w:hAnsi="Times New Roman"/>
          <w:sz w:val="22"/>
          <w:szCs w:val="22"/>
          <w:lang w:val="es-ES_tradnl"/>
        </w:rPr>
        <w:t>cones</w:t>
      </w:r>
      <w:proofErr w:type="spellEnd"/>
      <w:r>
        <w:rPr>
          <w:rStyle w:val="None"/>
          <w:rFonts w:ascii="Times New Roman" w:hAnsi="Times New Roman"/>
          <w:sz w:val="22"/>
          <w:szCs w:val="22"/>
          <w:lang w:val="es-ES_tradnl"/>
        </w:rPr>
        <w:t xml:space="preserve">, 801 M </w:t>
      </w:r>
      <w:proofErr w:type="spellStart"/>
      <w:r>
        <w:rPr>
          <w:rStyle w:val="None"/>
          <w:rFonts w:ascii="Times New Roman" w:hAnsi="Times New Roman"/>
          <w:sz w:val="22"/>
          <w:szCs w:val="22"/>
          <w:lang w:val="es-ES_tradnl"/>
        </w:rPr>
        <w:t>cones</w:t>
      </w:r>
      <w:proofErr w:type="spellEnd"/>
      <w:r>
        <w:rPr>
          <w:rStyle w:val="None"/>
          <w:rFonts w:ascii="Times New Roman" w:hAnsi="Times New Roman"/>
          <w:sz w:val="22"/>
          <w:szCs w:val="22"/>
          <w:lang w:val="es-ES_tradnl"/>
        </w:rPr>
        <w:t xml:space="preserve">, 277 S </w:t>
      </w:r>
      <w:proofErr w:type="spellStart"/>
      <w:r>
        <w:rPr>
          <w:rStyle w:val="None"/>
          <w:rFonts w:ascii="Times New Roman" w:hAnsi="Times New Roman"/>
          <w:sz w:val="22"/>
          <w:szCs w:val="22"/>
          <w:lang w:val="es-ES_tradnl"/>
        </w:rPr>
        <w:t>cones</w:t>
      </w:r>
      <w:proofErr w:type="spellEnd"/>
      <w:r>
        <w:rPr>
          <w:rStyle w:val="None"/>
          <w:rFonts w:ascii="Times New Roman" w:hAnsi="Times New Roman"/>
          <w:sz w:val="22"/>
          <w:szCs w:val="22"/>
          <w:lang w:val="es-ES_tradnl"/>
        </w:rPr>
        <w:t>)</w:t>
      </w:r>
      <w:r>
        <w:rPr>
          <w:rStyle w:val="None"/>
          <w:rFonts w:ascii="Times New Roman" w:hAnsi="Times New Roman"/>
          <w:sz w:val="22"/>
          <w:szCs w:val="22"/>
        </w:rPr>
        <w:t xml:space="preserve">. The CIE physiological standard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&lt;EndNote&gt;&lt;Cite&gt;&lt;Author&gt;CIE&lt;/Author&gt;&lt;Year&gt;2007&lt;/Year&gt;&lt;RecNum&gt;2522&lt;/RecNum&gt;&lt;IDText&gt;CIE2007Physiological&lt;/IDText&gt;&lt;DisplayText&gt;(CIE, 2007)&lt;/DisplayText&gt;&lt;record&gt;&lt;rec-number&gt;2522&lt;/rec-number&gt;&lt;foreign-keys&gt;&lt;key app="EN" db-id="592dpt2f590x0mezte35f5fwef0rtp2xsfrz" timestamp="1617801897"&gt;2522&lt;/key&gt;&lt;/foreign-keys&gt;&lt;ref-type name="Book"&gt;6&lt;/ref-type&gt;&lt;contributors&gt;&lt;authors&gt;&lt;author&gt;CIE&lt;/author&gt;&lt;/authors&gt;&lt;/contributors&gt;&lt;titles&gt;&lt;title&gt;Fundamental chromaticity diagram with physiological axes – Parts 1 and 2. Technical Report 170-1&lt;/title&gt;&lt;short-title&gt;Fundamental chromaticity diagram with physiological axes – Parts 1 and 2. Technical Report 170-1&lt;/short-title&gt;&lt;/titles&gt;&lt;dates&gt;&lt;year&gt;2007&lt;/year&gt;&lt;/dates&gt;&lt;pub-location&gt;Vienna&lt;/pub-location&gt;&lt;publisher&gt;Central Bureau of the Commission Internationale de l&amp;apos; Éclairage&lt;/publisher&gt;&lt;accession-num&gt;CIE2007Physiological&lt;/accession-num&gt;&lt;label&gt;CIE2007Fundamentalchromaticitydiagram&lt;/label&gt;&lt;urls&gt;&lt;/urls&gt;&lt;/record&gt;&lt;/Cite&gt;&lt;/EndNote&gt;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(CIE, 2007)</w:t>
      </w:r>
      <w:r w:rsidR="00F06CF5">
        <w:rPr>
          <w:rStyle w:val="None"/>
          <w:rFonts w:ascii="Times New Roman" w:hAnsi="Times New Roman"/>
          <w:sz w:val="22"/>
          <w:szCs w:val="22"/>
        </w:rPr>
        <w:fldChar w:fldCharType="end"/>
      </w:r>
      <w:r w:rsidR="00BE7F0A">
        <w:rPr>
          <w:rStyle w:val="None"/>
          <w:rFonts w:ascii="Times New Roman" w:hAnsi="Times New Roman"/>
          <w:sz w:val="22"/>
          <w:szCs w:val="22"/>
        </w:rPr>
        <w:t xml:space="preserve"> as implemented in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Pr>
          <w:rStyle w:val="None"/>
          <w:rFonts w:ascii="Times New Roman" w:hAnsi="Times New Roman"/>
          <w:sz w:val="22"/>
          <w:szCs w:val="22"/>
        </w:rPr>
        <w:t xml:space="preserve">was used to </w:t>
      </w:r>
      <w:r w:rsidR="00BE7F0A">
        <w:rPr>
          <w:rStyle w:val="None"/>
          <w:rFonts w:ascii="Times New Roman" w:hAnsi="Times New Roman"/>
          <w:sz w:val="22"/>
          <w:szCs w:val="22"/>
        </w:rPr>
        <w:t>obtain LMS cone fundamentals</w:t>
      </w:r>
      <w:r>
        <w:rPr>
          <w:rStyle w:val="None"/>
          <w:rFonts w:ascii="Times New Roman" w:hAnsi="Times New Roman"/>
          <w:sz w:val="22"/>
          <w:szCs w:val="22"/>
        </w:rPr>
        <w:t xml:space="preserve">. </w:t>
      </w:r>
      <w:r w:rsidR="00BE7F0A">
        <w:rPr>
          <w:rStyle w:val="None"/>
          <w:rFonts w:ascii="Times New Roman" w:hAnsi="Times New Roman"/>
          <w:sz w:val="22"/>
          <w:szCs w:val="22"/>
        </w:rPr>
        <w:t xml:space="preserve">Cone excitations </w:t>
      </w:r>
      <w:r w:rsidR="006C5F7D">
        <w:rPr>
          <w:rStyle w:val="None"/>
          <w:rFonts w:ascii="Times New Roman" w:hAnsi="Times New Roman"/>
          <w:sz w:val="22"/>
          <w:szCs w:val="22"/>
        </w:rPr>
        <w:t xml:space="preserve">were </w:t>
      </w:r>
      <w:r>
        <w:rPr>
          <w:rStyle w:val="None"/>
          <w:rFonts w:ascii="Times New Roman" w:hAnsi="Times New Roman"/>
          <w:sz w:val="22"/>
          <w:szCs w:val="22"/>
        </w:rPr>
        <w:t xml:space="preserve">calculated as the number of photopigment </w:t>
      </w:r>
      <w:proofErr w:type="spellStart"/>
      <w:r>
        <w:rPr>
          <w:rStyle w:val="None"/>
          <w:rFonts w:ascii="Times New Roman" w:hAnsi="Times New Roman"/>
          <w:sz w:val="22"/>
          <w:szCs w:val="22"/>
        </w:rPr>
        <w:t>isomerizations</w:t>
      </w:r>
      <w:proofErr w:type="spellEnd"/>
      <w:r>
        <w:rPr>
          <w:rStyle w:val="None"/>
          <w:rFonts w:ascii="Times New Roman" w:hAnsi="Times New Roman"/>
          <w:sz w:val="22"/>
          <w:szCs w:val="22"/>
        </w:rPr>
        <w:t xml:space="preserve"> in </w:t>
      </w:r>
      <w:r w:rsidR="006C5F7D">
        <w:rPr>
          <w:rStyle w:val="None"/>
          <w:rFonts w:ascii="Times New Roman" w:hAnsi="Times New Roman"/>
          <w:sz w:val="22"/>
          <w:szCs w:val="22"/>
        </w:rPr>
        <w:t xml:space="preserve">a </w:t>
      </w:r>
      <w:r>
        <w:rPr>
          <w:rStyle w:val="None"/>
          <w:rFonts w:ascii="Times New Roman" w:hAnsi="Times New Roman"/>
          <w:sz w:val="22"/>
          <w:szCs w:val="22"/>
        </w:rPr>
        <w:t>100ms</w:t>
      </w:r>
      <w:r w:rsidR="006C5F7D">
        <w:rPr>
          <w:rStyle w:val="None"/>
          <w:rFonts w:ascii="Times New Roman" w:hAnsi="Times New Roman"/>
          <w:sz w:val="22"/>
          <w:szCs w:val="22"/>
        </w:rPr>
        <w:t xml:space="preserve"> </w:t>
      </w:r>
      <w:proofErr w:type="spellStart"/>
      <w:r w:rsidR="006C5F7D">
        <w:rPr>
          <w:rStyle w:val="None"/>
          <w:rFonts w:ascii="Times New Roman" w:hAnsi="Times New Roman"/>
          <w:sz w:val="22"/>
          <w:szCs w:val="22"/>
        </w:rPr>
        <w:t>intergration</w:t>
      </w:r>
      <w:proofErr w:type="spellEnd"/>
      <w:r w:rsidR="006C5F7D">
        <w:rPr>
          <w:rStyle w:val="None"/>
          <w:rFonts w:ascii="Times New Roman" w:hAnsi="Times New Roman"/>
          <w:sz w:val="22"/>
          <w:szCs w:val="22"/>
        </w:rPr>
        <w:t xml:space="preserve"> time</w:t>
      </w:r>
      <w:r>
        <w:rPr>
          <w:rStyle w:val="None"/>
          <w:rFonts w:ascii="Times New Roman" w:hAnsi="Times New Roman"/>
          <w:sz w:val="22"/>
          <w:szCs w:val="22"/>
        </w:rPr>
        <w:t xml:space="preserve">, </w:t>
      </w:r>
      <w:r w:rsidR="00BE7F0A">
        <w:rPr>
          <w:rStyle w:val="None"/>
          <w:rFonts w:ascii="Times New Roman" w:hAnsi="Times New Roman"/>
          <w:sz w:val="22"/>
          <w:szCs w:val="22"/>
        </w:rPr>
        <w:t xml:space="preserve">and </w:t>
      </w:r>
      <w:r w:rsidR="006C5F7D">
        <w:rPr>
          <w:rStyle w:val="None"/>
          <w:rFonts w:ascii="Times New Roman" w:hAnsi="Times New Roman"/>
          <w:sz w:val="22"/>
          <w:szCs w:val="22"/>
        </w:rPr>
        <w:t>included simulation of</w:t>
      </w:r>
      <w:r>
        <w:rPr>
          <w:rStyle w:val="None"/>
          <w:rFonts w:ascii="Times New Roman" w:hAnsi="Times New Roman"/>
          <w:sz w:val="22"/>
          <w:szCs w:val="22"/>
        </w:rPr>
        <w:t xml:space="preserve"> the Poisson </w:t>
      </w:r>
      <w:r w:rsidR="00BE7F0A">
        <w:rPr>
          <w:rStyle w:val="None"/>
          <w:rFonts w:ascii="Times New Roman" w:hAnsi="Times New Roman"/>
          <w:sz w:val="22"/>
          <w:szCs w:val="22"/>
        </w:rPr>
        <w:t xml:space="preserve">variability </w:t>
      </w:r>
      <w:r>
        <w:rPr>
          <w:rStyle w:val="None"/>
          <w:rFonts w:ascii="Times New Roman" w:hAnsi="Times New Roman"/>
          <w:sz w:val="22"/>
          <w:szCs w:val="22"/>
        </w:rPr>
        <w:t xml:space="preserve">of the </w:t>
      </w:r>
      <w:proofErr w:type="spellStart"/>
      <w:r>
        <w:rPr>
          <w:rStyle w:val="None"/>
          <w:rFonts w:ascii="Times New Roman" w:hAnsi="Times New Roman"/>
          <w:sz w:val="22"/>
          <w:szCs w:val="22"/>
        </w:rPr>
        <w:t>isomerization</w:t>
      </w:r>
      <w:r w:rsidR="00BE7F0A">
        <w:rPr>
          <w:rStyle w:val="None"/>
          <w:rFonts w:ascii="Times New Roman" w:hAnsi="Times New Roman"/>
          <w:sz w:val="22"/>
          <w:szCs w:val="22"/>
        </w:rPr>
        <w:t>s</w:t>
      </w:r>
      <w:proofErr w:type="spellEnd"/>
      <w:r>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&lt;EndNote&gt;&lt;Cite&gt;&lt;Author&gt;Rodieck&lt;/Author&gt;&lt;Year&gt;1998&lt;/Year&gt;&lt;RecNum&gt;2524&lt;/RecNum&gt;&lt;DisplayText&gt;(Rodieck, 1998)&lt;/DisplayText&gt;&lt;record&gt;&lt;rec-number&gt;2524&lt;/rec-number&gt;&lt;foreign-keys&gt;&lt;key app="EN" db-id="592dpt2f590x0mezte35f5fwef0rtp2xsfrz" timestamp="1617976261"&gt;2524&lt;/key&gt;&lt;/foreign-keys&gt;&lt;ref-type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(Rodieck, 1998)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w:t>
      </w:r>
      <w:proofErr w:type="spellStart"/>
      <w:r>
        <w:rPr>
          <w:rStyle w:val="None"/>
          <w:rFonts w:ascii="Times New Roman" w:hAnsi="Times New Roman"/>
          <w:sz w:val="22"/>
          <w:szCs w:val="22"/>
          <w:lang w:val="it-IT"/>
        </w:rPr>
        <w:t>cone</w:t>
      </w:r>
      <w:proofErr w:type="spellEnd"/>
      <w:r>
        <w:rPr>
          <w:rStyle w:val="None"/>
          <w:rFonts w:ascii="Times New Roman" w:hAnsi="Times New Roman"/>
          <w:sz w:val="22"/>
          <w:szCs w:val="22"/>
          <w:lang w:val="it-IT"/>
        </w:rPr>
        <w:t xml:space="preserve"> </w:t>
      </w:r>
      <w:proofErr w:type="spellStart"/>
      <w:r w:rsidR="0028571C">
        <w:rPr>
          <w:rStyle w:val="None"/>
          <w:rFonts w:ascii="Times New Roman" w:hAnsi="Times New Roman"/>
          <w:sz w:val="22"/>
          <w:szCs w:val="22"/>
        </w:rPr>
        <w:t>isomerizations</w:t>
      </w:r>
      <w:proofErr w:type="spellEnd"/>
      <w:r w:rsidR="0028571C">
        <w:rPr>
          <w:rStyle w:val="None"/>
          <w:rFonts w:ascii="Times New Roman" w:hAnsi="Times New Roman"/>
          <w:sz w:val="22"/>
          <w:szCs w:val="22"/>
        </w:rPr>
        <w:t xml:space="preserve"> </w:t>
      </w:r>
      <w:r>
        <w:rPr>
          <w:rStyle w:val="None"/>
          <w:rFonts w:ascii="Times New Roman" w:hAnsi="Times New Roman"/>
          <w:sz w:val="22"/>
          <w:szCs w:val="22"/>
        </w:rPr>
        <w:t xml:space="preserve">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w:t>
      </w:r>
      <w:r w:rsidR="0028571C">
        <w:rPr>
          <w:rStyle w:val="None"/>
          <w:rFonts w:ascii="Times New Roman" w:hAnsi="Times New Roman"/>
          <w:sz w:val="22"/>
          <w:szCs w:val="22"/>
        </w:rPr>
        <w:t>estimate LMS</w:t>
      </w:r>
      <w:r>
        <w:rPr>
          <w:rStyle w:val="None"/>
          <w:rFonts w:ascii="Times New Roman" w:hAnsi="Times New Roman"/>
          <w:sz w:val="22"/>
          <w:szCs w:val="22"/>
        </w:rPr>
        <w:t xml:space="preserve"> </w:t>
      </w:r>
      <w:proofErr w:type="spellStart"/>
      <w:r w:rsidR="0028571C">
        <w:rPr>
          <w:rStyle w:val="None"/>
          <w:rFonts w:ascii="Times New Roman" w:hAnsi="Times New Roman"/>
          <w:sz w:val="22"/>
          <w:szCs w:val="22"/>
        </w:rPr>
        <w:t>isomeration</w:t>
      </w:r>
      <w:proofErr w:type="spellEnd"/>
      <w:r w:rsidR="0028571C">
        <w:rPr>
          <w:rStyle w:val="None"/>
          <w:rFonts w:ascii="Times New Roman" w:hAnsi="Times New Roman"/>
          <w:sz w:val="22"/>
          <w:szCs w:val="22"/>
        </w:rPr>
        <w:t xml:space="preserve"> images</w:t>
      </w:r>
      <w:r>
        <w:rPr>
          <w:rStyle w:val="None"/>
          <w:rFonts w:ascii="Times New Roman" w:hAnsi="Times New Roman"/>
          <w:sz w:val="22"/>
          <w:szCs w:val="22"/>
        </w:rPr>
        <w:t xml:space="preserve">. Further, the </w:t>
      </w:r>
      <w:proofErr w:type="spellStart"/>
      <w:r w:rsidR="0028571C">
        <w:rPr>
          <w:rStyle w:val="None"/>
          <w:rFonts w:ascii="Times New Roman" w:hAnsi="Times New Roman"/>
          <w:sz w:val="22"/>
          <w:szCs w:val="22"/>
        </w:rPr>
        <w:t>isomerizations</w:t>
      </w:r>
      <w:proofErr w:type="spellEnd"/>
      <w:r w:rsidR="0028571C">
        <w:rPr>
          <w:rStyle w:val="None"/>
          <w:rFonts w:ascii="Times New Roman" w:hAnsi="Times New Roman"/>
          <w:sz w:val="22"/>
          <w:szCs w:val="22"/>
        </w:rPr>
        <w:t xml:space="preserve"> </w:t>
      </w:r>
      <w:r>
        <w:rPr>
          <w:rStyle w:val="None"/>
          <w:rFonts w:ascii="Times New Roman" w:hAnsi="Times New Roman"/>
          <w:sz w:val="22"/>
          <w:szCs w:val="22"/>
        </w:rPr>
        <w:t>of each cone class was normalized by the summed (over wavelength) quantal efficiency of the corresponding cone class</w:t>
      </w:r>
      <w:r w:rsidR="006C5F7D">
        <w:rPr>
          <w:rStyle w:val="None"/>
          <w:rFonts w:ascii="Times New Roman" w:hAnsi="Times New Roman"/>
          <w:sz w:val="22"/>
          <w:szCs w:val="22"/>
        </w:rPr>
        <w:t>,</w:t>
      </w:r>
      <w:r>
        <w:rPr>
          <w:rStyle w:val="None"/>
          <w:rFonts w:ascii="Times New Roman" w:hAnsi="Times New Roman"/>
          <w:sz w:val="22"/>
          <w:szCs w:val="22"/>
        </w:rPr>
        <w:t xml:space="preserve"> to make the magnitude of the </w:t>
      </w:r>
      <w:r w:rsidR="006C5F7D">
        <w:rPr>
          <w:rStyle w:val="None"/>
          <w:rFonts w:ascii="Times New Roman" w:hAnsi="Times New Roman"/>
          <w:sz w:val="22"/>
          <w:szCs w:val="22"/>
        </w:rPr>
        <w:t xml:space="preserve">signals from the </w:t>
      </w:r>
      <w:r>
        <w:rPr>
          <w:rStyle w:val="None"/>
          <w:rFonts w:ascii="Times New Roman" w:hAnsi="Times New Roman"/>
          <w:sz w:val="22"/>
          <w:szCs w:val="22"/>
        </w:rPr>
        <w:t>three cone classes similar to each other.</w:t>
      </w:r>
      <w:r w:rsidR="0028571C">
        <w:rPr>
          <w:rStyle w:val="None"/>
          <w:rFonts w:ascii="Times New Roman" w:hAnsi="Times New Roman"/>
          <w:sz w:val="22"/>
          <w:szCs w:val="22"/>
        </w:rPr>
        <w:t xml:space="preserve"> This normalization occurred after incorporation of Poisson noise</w:t>
      </w:r>
      <w:r w:rsidR="006C5F7D">
        <w:rPr>
          <w:rStyle w:val="None"/>
          <w:rFonts w:ascii="Times New Roman" w:hAnsi="Times New Roman"/>
          <w:sz w:val="22"/>
          <w:szCs w:val="22"/>
        </w:rPr>
        <w:t xml:space="preserve"> and did not affect the signal-to-noise ratio of the signals from the different cone classes.</w:t>
      </w:r>
    </w:p>
    <w:p w14:paraId="0848839A" w14:textId="71C1FBAC"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w:t>
      </w:r>
      <w:r w:rsidR="00195039">
        <w:rPr>
          <w:rStyle w:val="None"/>
          <w:rFonts w:ascii="Times New Roman" w:hAnsi="Times New Roman"/>
          <w:sz w:val="22"/>
          <w:szCs w:val="22"/>
        </w:rPr>
        <w:t>LMS isomerization images</w:t>
      </w:r>
      <w:r>
        <w:rPr>
          <w:rStyle w:val="None"/>
          <w:rFonts w:ascii="Times New Roman" w:hAnsi="Times New Roman"/>
          <w:sz w:val="22"/>
          <w:szCs w:val="22"/>
        </w:rPr>
        <w:t xml:space="preserve"> was taken with a </w:t>
      </w:r>
      <w:r w:rsidR="00195039">
        <w:rPr>
          <w:rStyle w:val="None"/>
          <w:rFonts w:ascii="Times New Roman" w:hAnsi="Times New Roman"/>
          <w:sz w:val="22"/>
          <w:szCs w:val="22"/>
        </w:rPr>
        <w:t xml:space="preserve">simple </w:t>
      </w:r>
      <w:r>
        <w:rPr>
          <w:rStyle w:val="None"/>
          <w:rFonts w:ascii="Times New Roman" w:hAnsi="Times New Roman"/>
          <w:sz w:val="22"/>
          <w:szCs w:val="22"/>
        </w:rPr>
        <w:t xml:space="preserve">center-surround linear receptive field. The receptive field was square in shape </w:t>
      </w:r>
      <w:r w:rsidR="00195039">
        <w:rPr>
          <w:rStyle w:val="None"/>
          <w:rFonts w:ascii="Times New Roman" w:hAnsi="Times New Roman"/>
          <w:sz w:val="22"/>
          <w:szCs w:val="22"/>
        </w:rPr>
        <w:t xml:space="preserve">to match the image size. Its center </w:t>
      </w:r>
      <w:r>
        <w:rPr>
          <w:rStyle w:val="None"/>
          <w:rFonts w:ascii="Times New Roman" w:hAnsi="Times New Roman"/>
          <w:sz w:val="22"/>
          <w:szCs w:val="22"/>
        </w:rPr>
        <w:t xml:space="preserve">was a circle of radius </w:t>
      </w:r>
      <w:r w:rsidR="00195039">
        <w:rPr>
          <w:rStyle w:val="None"/>
          <w:rFonts w:ascii="Times New Roman" w:hAnsi="Times New Roman"/>
          <w:sz w:val="22"/>
          <w:szCs w:val="22"/>
        </w:rPr>
        <w:t xml:space="preserve">equal to </w:t>
      </w:r>
      <w:r>
        <w:rPr>
          <w:rStyle w:val="None"/>
          <w:rFonts w:ascii="Times New Roman" w:hAnsi="Times New Roman"/>
          <w:sz w:val="22"/>
          <w:szCs w:val="22"/>
        </w:rPr>
        <w:t xml:space="preserve">the size </w:t>
      </w:r>
      <w:r w:rsidR="00195039">
        <w:rPr>
          <w:rStyle w:val="None"/>
          <w:rFonts w:ascii="Times New Roman" w:hAnsi="Times New Roman"/>
          <w:sz w:val="22"/>
          <w:szCs w:val="22"/>
        </w:rPr>
        <w:t>and at the location of the target object in the</w:t>
      </w:r>
      <w:r>
        <w:rPr>
          <w:rStyle w:val="None"/>
          <w:rFonts w:ascii="Times New Roman" w:hAnsi="Times New Roman"/>
          <w:sz w:val="22"/>
          <w:szCs w:val="22"/>
        </w:rPr>
        <w:t xml:space="preserve"> </w:t>
      </w:r>
      <w:r w:rsidR="005B61DE">
        <w:rPr>
          <w:rStyle w:val="None"/>
          <w:rFonts w:ascii="Times New Roman" w:hAnsi="Times New Roman"/>
          <w:sz w:val="22"/>
          <w:szCs w:val="22"/>
        </w:rPr>
        <w:t>imag</w:t>
      </w:r>
      <w:r w:rsidR="00195039">
        <w:rPr>
          <w:rStyle w:val="None"/>
          <w:rFonts w:ascii="Times New Roman" w:hAnsi="Times New Roman"/>
          <w:sz w:val="22"/>
          <w:szCs w:val="22"/>
        </w:rPr>
        <w:t>e</w:t>
      </w:r>
      <w:r>
        <w:rPr>
          <w:rStyle w:val="None"/>
          <w:rFonts w:ascii="Times New Roman" w:hAnsi="Times New Roman"/>
          <w:sz w:val="22"/>
          <w:szCs w:val="22"/>
        </w:rPr>
        <w:t xml:space="preserve">.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had sensitivity</w:t>
      </w:r>
      <w:r w:rsidR="00195039">
        <w:rPr>
          <w:rStyle w:val="None"/>
          <w:rFonts w:ascii="Times New Roman" w:hAnsi="Times New Roman"/>
          <w:sz w:val="22"/>
          <w:szCs w:val="22"/>
        </w:rPr>
        <w:t xml:space="preserve"> denoted by</w:t>
      </w:r>
      <w:r w:rsidR="005B61DE">
        <w:rPr>
          <w:rStyle w:val="None"/>
          <w:rFonts w:ascii="Times New Roman" w:hAnsi="Times New Roman"/>
          <w:sz w:val="22"/>
          <w:szCs w:val="22"/>
        </w:rP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The RF was </w:t>
      </w:r>
      <w:r w:rsidR="00195039">
        <w:rPr>
          <w:rStyle w:val="None"/>
          <w:rFonts w:ascii="Times New Roman" w:hAnsi="Times New Roman"/>
          <w:sz w:val="22"/>
          <w:szCs w:val="22"/>
        </w:rPr>
        <w:t xml:space="preserve">the same for each of the three cone classes; </w:t>
      </w:r>
      <w:r>
        <w:rPr>
          <w:rStyle w:val="None"/>
          <w:rFonts w:ascii="Times New Roman" w:hAnsi="Times New Roman"/>
          <w:sz w:val="22"/>
          <w:szCs w:val="22"/>
        </w:rPr>
        <w:t>Th</w:t>
      </w:r>
      <w:r w:rsidR="00195039">
        <w:rPr>
          <w:rStyle w:val="None"/>
          <w:rFonts w:ascii="Times New Roman" w:hAnsi="Times New Roman"/>
          <w:sz w:val="22"/>
          <w:szCs w:val="22"/>
        </w:rPr>
        <w:t>e</w:t>
      </w:r>
      <w:r>
        <w:rPr>
          <w:rStyle w:val="None"/>
          <w:rFonts w:ascii="Times New Roman" w:hAnsi="Times New Roman"/>
          <w:sz w:val="22"/>
          <w:szCs w:val="22"/>
        </w:rPr>
        <w:t xml:space="preserve"> RF response was </w:t>
      </w:r>
      <w:r w:rsidR="00195039">
        <w:rPr>
          <w:rStyle w:val="None"/>
          <w:rFonts w:ascii="Times New Roman" w:hAnsi="Times New Roman"/>
          <w:sz w:val="22"/>
          <w:szCs w:val="22"/>
        </w:rPr>
        <w:t xml:space="preserve">taken </w:t>
      </w:r>
      <w:r>
        <w:rPr>
          <w:rStyle w:val="None"/>
          <w:rFonts w:ascii="Times New Roman" w:hAnsi="Times New Roman"/>
          <w:sz w:val="22"/>
          <w:szCs w:val="22"/>
        </w:rPr>
        <w:t xml:space="preserve">as the sum the </w:t>
      </w:r>
      <w:proofErr w:type="spellStart"/>
      <w:r>
        <w:rPr>
          <w:rStyle w:val="None"/>
          <w:rFonts w:ascii="Times New Roman" w:hAnsi="Times New Roman"/>
          <w:sz w:val="22"/>
          <w:szCs w:val="22"/>
        </w:rPr>
        <w:t>the</w:t>
      </w:r>
      <w:proofErr w:type="spellEnd"/>
      <w:r>
        <w:rPr>
          <w:rStyle w:val="None"/>
          <w:rFonts w:ascii="Times New Roman" w:hAnsi="Times New Roman"/>
          <w:sz w:val="22"/>
          <w:szCs w:val="22"/>
        </w:rPr>
        <w:t xml:space="preserve"> L, M and S </w:t>
      </w:r>
      <w:r w:rsidR="00195039">
        <w:rPr>
          <w:rStyle w:val="None"/>
          <w:rFonts w:ascii="Times New Roman" w:hAnsi="Times New Roman"/>
          <w:sz w:val="22"/>
          <w:szCs w:val="22"/>
        </w:rPr>
        <w:t>RF component responses</w:t>
      </w:r>
      <w:r>
        <w:rPr>
          <w:rStyle w:val="None"/>
          <w:rFonts w:ascii="Times New Roman" w:hAnsi="Times New Roman"/>
          <w:sz w:val="22"/>
          <w:szCs w:val="22"/>
        </w:rPr>
        <w:t xml:space="preserve">. </w:t>
      </w:r>
      <w:r w:rsidR="005B61DE">
        <w:rPr>
          <w:rStyle w:val="None"/>
          <w:rFonts w:ascii="Times New Roman" w:hAnsi="Times New Roman"/>
          <w:sz w:val="22"/>
          <w:szCs w:val="22"/>
        </w:rPr>
        <w:t>G</w:t>
      </w:r>
      <w:r>
        <w:rPr>
          <w:rStyle w:val="None"/>
          <w:rFonts w:ascii="Times New Roman" w:hAnsi="Times New Roman"/>
          <w:sz w:val="22"/>
          <w:szCs w:val="22"/>
        </w:rPr>
        <w:t xml:space="preserve">aussian </w:t>
      </w:r>
      <w:r w:rsidR="00195039">
        <w:rPr>
          <w:rStyle w:val="None"/>
          <w:rFonts w:ascii="Times New Roman" w:hAnsi="Times New Roman"/>
          <w:sz w:val="22"/>
          <w:szCs w:val="22"/>
        </w:rPr>
        <w:t xml:space="preserve">internal </w:t>
      </w:r>
      <w:r>
        <w:rPr>
          <w:rStyle w:val="None"/>
          <w:rFonts w:ascii="Times New Roman" w:hAnsi="Times New Roman"/>
          <w:sz w:val="22"/>
          <w:szCs w:val="22"/>
        </w:rPr>
        <w:t xml:space="preserve">noise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w:t>
      </w:r>
      <w:r w:rsidR="00195039">
        <w:rPr>
          <w:rStyle w:val="None"/>
          <w:rFonts w:ascii="Times New Roman" w:hAnsi="Times New Roman"/>
          <w:sz w:val="22"/>
          <w:szCs w:val="22"/>
        </w:rPr>
        <w:t>variance of the internal</w:t>
      </w:r>
      <w:r w:rsidR="00837F8E">
        <w:rPr>
          <w:rStyle w:val="None"/>
          <w:rFonts w:ascii="Times New Roman" w:hAnsi="Times New Roman"/>
          <w:sz w:val="22"/>
          <w:szCs w:val="22"/>
        </w:rPr>
        <w:t xml:space="preserve">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327B604" w14:textId="734FF63D" w:rsidR="009F5627"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T</w:t>
      </w:r>
      <w:r w:rsidR="00F9135E">
        <w:rPr>
          <w:rStyle w:val="None"/>
          <w:rFonts w:ascii="Times New Roman" w:hAnsi="Times New Roman"/>
          <w:sz w:val="22"/>
          <w:szCs w:val="22"/>
        </w:rPr>
        <w:t xml:space="preserve">he threshold </w:t>
      </w:r>
      <w:r w:rsidR="00195039">
        <w:rPr>
          <w:rStyle w:val="None"/>
          <w:rFonts w:ascii="Times New Roman" w:hAnsi="Times New Roman"/>
          <w:sz w:val="22"/>
          <w:szCs w:val="22"/>
        </w:rPr>
        <w:t>predi</w:t>
      </w:r>
      <w:r w:rsidR="009F5627">
        <w:rPr>
          <w:rStyle w:val="None"/>
          <w:rFonts w:ascii="Times New Roman" w:hAnsi="Times New Roman"/>
          <w:sz w:val="22"/>
          <w:szCs w:val="22"/>
        </w:rPr>
        <w:t>c</w:t>
      </w:r>
      <w:r w:rsidR="00195039">
        <w:rPr>
          <w:rStyle w:val="None"/>
          <w:rFonts w:ascii="Times New Roman" w:hAnsi="Times New Roman"/>
          <w:sz w:val="22"/>
          <w:szCs w:val="22"/>
        </w:rPr>
        <w:t xml:space="preserve">tions </w:t>
      </w:r>
      <w:r w:rsidR="00F9135E">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195039">
        <w:rPr>
          <w:rStyle w:val="None"/>
          <w:rFonts w:ascii="Times New Roman" w:hAnsi="Times New Roman"/>
          <w:sz w:val="22"/>
          <w:szCs w:val="22"/>
        </w:rPr>
        <w:t xml:space="preserve"> </w:t>
      </w:r>
      <w:r w:rsidR="00F9135E">
        <w:rPr>
          <w:rStyle w:val="None"/>
          <w:rFonts w:ascii="Times New Roman" w:hAnsi="Times New Roman"/>
          <w:sz w:val="22"/>
          <w:szCs w:val="22"/>
        </w:rPr>
        <w:t>model</w:t>
      </w:r>
      <w:r>
        <w:rPr>
          <w:rStyle w:val="None"/>
          <w:rFonts w:ascii="Times New Roman" w:hAnsi="Times New Roman"/>
          <w:sz w:val="22"/>
          <w:szCs w:val="22"/>
        </w:rPr>
        <w:t xml:space="preserve"> </w:t>
      </w:r>
      <w:r w:rsidR="009F5627">
        <w:rPr>
          <w:rStyle w:val="None"/>
          <w:rFonts w:ascii="Times New Roman" w:hAnsi="Times New Roman"/>
          <w:sz w:val="22"/>
          <w:szCs w:val="22"/>
        </w:rPr>
        <w:t xml:space="preserve">for any choice of model parameters </w:t>
      </w:r>
      <w:r w:rsidR="00195039">
        <w:rPr>
          <w:rStyle w:val="None"/>
          <w:rFonts w:ascii="Times New Roman" w:hAnsi="Times New Roman"/>
          <w:sz w:val="22"/>
          <w:szCs w:val="22"/>
        </w:rPr>
        <w:t xml:space="preserve">were </w:t>
      </w:r>
      <w:r>
        <w:rPr>
          <w:rStyle w:val="None"/>
          <w:rFonts w:ascii="Times New Roman" w:hAnsi="Times New Roman"/>
          <w:sz w:val="22"/>
          <w:szCs w:val="22"/>
        </w:rPr>
        <w:t xml:space="preserve">obtained using </w:t>
      </w:r>
      <w:r w:rsidR="00195039">
        <w:rPr>
          <w:rStyle w:val="None"/>
          <w:rFonts w:ascii="Times New Roman" w:hAnsi="Times New Roman"/>
          <w:sz w:val="22"/>
          <w:szCs w:val="22"/>
        </w:rPr>
        <w:t xml:space="preserve">simulation of </w:t>
      </w:r>
      <w:r>
        <w:rPr>
          <w:rStyle w:val="None"/>
          <w:rFonts w:ascii="Times New Roman" w:hAnsi="Times New Roman"/>
          <w:sz w:val="22"/>
          <w:szCs w:val="22"/>
        </w:rPr>
        <w:t xml:space="preserve">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similar to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9F5627">
        <w:rPr>
          <w:rStyle w:val="None"/>
          <w:rFonts w:ascii="Times New Roman" w:hAnsi="Times New Roman"/>
          <w:sz w:val="22"/>
          <w:szCs w:val="22"/>
        </w:rPr>
        <w:t xml:space="preserve">randomly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 xml:space="preserve">comparison image from our dataset.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9F5627">
        <w:rPr>
          <w:rStyle w:val="None"/>
          <w:rFonts w:ascii="Times New Roman" w:hAnsi="Times New Roman"/>
          <w:sz w:val="22"/>
          <w:szCs w:val="22"/>
        </w:rPr>
        <w:t>them to determine the simulated choice on that trial</w:t>
      </w:r>
      <w:r w:rsidR="00F9135E">
        <w:rPr>
          <w:rStyle w:val="None"/>
          <w:rFonts w:ascii="Times New Roman" w:hAnsi="Times New Roman"/>
          <w:sz w:val="22"/>
          <w:szCs w:val="22"/>
        </w:rPr>
        <w:t xml:space="preserve">.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level</w:t>
      </w:r>
      <w:r w:rsidR="009F5627">
        <w:rPr>
          <w:rStyle w:val="None"/>
          <w:rFonts w:ascii="Times New Roman" w:hAnsi="Times New Roman"/>
          <w:sz w:val="22"/>
          <w:szCs w:val="22"/>
        </w:rPr>
        <w:t>s</w:t>
      </w:r>
      <w:r w:rsidR="00DA440A">
        <w:rPr>
          <w:rStyle w:val="None"/>
          <w:rFonts w:ascii="Times New Roman" w:hAnsi="Times New Roman"/>
          <w:sz w:val="22"/>
          <w:szCs w:val="22"/>
        </w:rPr>
        <w:t xml:space="preserve">.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similar to the method used for human 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six values of covariance scalar at which we performed the human experiments.</w:t>
      </w:r>
    </w:p>
    <w:p w14:paraId="06EF5354" w14:textId="7D57526A" w:rsidR="0032696D"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We calculated the mean squared error (averaged over the six covariance scalar values) between the thresholds of the human </w:t>
      </w:r>
      <w:r w:rsidR="009F5627">
        <w:rPr>
          <w:rStyle w:val="None"/>
          <w:rFonts w:ascii="Times New Roman" w:hAnsi="Times New Roman"/>
          <w:sz w:val="22"/>
          <w:szCs w:val="22"/>
        </w:rPr>
        <w:t xml:space="preserve">data being fit </w:t>
      </w:r>
      <w:r>
        <w:rPr>
          <w:rStyle w:val="None"/>
          <w:rFonts w:ascii="Times New Roman" w:hAnsi="Times New Roman"/>
          <w:sz w:val="22"/>
          <w:szCs w:val="22"/>
        </w:rPr>
        <w:t xml:space="preserve">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Pr="003B6EB5">
        <w:rPr>
          <w:rStyle w:val="None"/>
          <w:rFonts w:ascii="Times New Roman" w:hAnsi="Times New Roman"/>
          <w:i/>
          <w:iCs/>
          <w:sz w:val="22"/>
          <w:szCs w:val="22"/>
        </w:rPr>
        <w:t>fit</w:t>
      </w:r>
      <w:r>
        <w:rPr>
          <w:rStyle w:val="None"/>
          <w:rFonts w:ascii="Times New Roman" w:hAnsi="Times New Roman"/>
          <w:sz w:val="22"/>
          <w:szCs w:val="22"/>
        </w:rPr>
        <w:t xml:space="preserve"> function</w:t>
      </w:r>
      <w:r w:rsidR="00855450">
        <w:rPr>
          <w:rStyle w:val="None"/>
          <w:rFonts w:ascii="Times New Roman" w:hAnsi="Times New Roman"/>
          <w:sz w:val="22"/>
          <w:szCs w:val="22"/>
        </w:rPr>
        <w:t>.</w:t>
      </w:r>
      <w:r>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9F5627">
        <w:rPr>
          <w:rStyle w:val="None"/>
          <w:rFonts w:ascii="Times New Roman" w:hAnsi="Times New Roman"/>
          <w:sz w:val="22"/>
          <w:szCs w:val="22"/>
        </w:rPr>
        <w:t xml:space="preserve">estimate </w:t>
      </w:r>
      <w:r>
        <w:rPr>
          <w:rStyle w:val="None"/>
          <w:rFonts w:ascii="Times New Roman" w:hAnsi="Times New Roman"/>
          <w:sz w:val="22"/>
          <w:szCs w:val="22"/>
        </w:rPr>
        <w:t xml:space="preserve">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w:t>
      </w:r>
      <w:r w:rsidR="009F5627">
        <w:rPr>
          <w:rStyle w:val="None"/>
          <w:rFonts w:ascii="Times New Roman" w:hAnsi="Times New Roman"/>
          <w:sz w:val="22"/>
          <w:szCs w:val="22"/>
        </w:rPr>
        <w:t xml:space="preserve">then </w:t>
      </w:r>
      <w:r w:rsidR="00DE32FA">
        <w:rPr>
          <w:rStyle w:val="None"/>
          <w:rFonts w:ascii="Times New Roman" w:hAnsi="Times New Roman"/>
          <w:sz w:val="22"/>
          <w:szCs w:val="22"/>
        </w:rPr>
        <w:t xml:space="preserve">used to estimate the internal and external noise standard deviation </w:t>
      </w:r>
      <w:r w:rsidR="00417174">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417174">
        <w:rPr>
          <w:rStyle w:val="None"/>
          <w:rFonts w:ascii="Times New Roman" w:hAnsi="Times New Roman"/>
          <w:sz w:val="22"/>
          <w:szCs w:val="22"/>
        </w:rPr>
        <w:t xml:space="preserve"> model</w:t>
      </w:r>
      <w:r w:rsidR="00DE32FA">
        <w:rPr>
          <w:rStyle w:val="None"/>
          <w:rFonts w:ascii="Times New Roman" w:hAnsi="Times New Roman"/>
          <w:sz w:val="22"/>
          <w:szCs w:val="22"/>
        </w:rPr>
        <w:t xml:space="preserve">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p>
    <w:p w14:paraId="60ED598D" w14:textId="2D0A610D" w:rsidR="00F9135E" w:rsidRDefault="00D1160A"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Pr>
          <w:rStyle w:val="None"/>
          <w:rFonts w:ascii="Times New Roman" w:hAnsi="Times New Roman"/>
          <w:sz w:val="22"/>
          <w:szCs w:val="22"/>
        </w:rPr>
        <w:t>were estimated separately for the mean observer and the individual observers.</w:t>
      </w:r>
    </w:p>
    <w:p w14:paraId="4F8D366B" w14:textId="77777777" w:rsidR="00151AF7" w:rsidRDefault="00F9135E" w:rsidP="00C96C07">
      <w:pPr>
        <w:pStyle w:val="Default"/>
        <w:spacing w:before="0" w:after="270"/>
        <w:rPr>
          <w:rFonts w:ascii="Times New Roman" w:hAnsi="Times New Roman"/>
          <w:sz w:val="22"/>
          <w:szCs w:val="22"/>
        </w:rPr>
      </w:pPr>
      <w:commentRangeStart w:id="15"/>
      <w:r>
        <w:rPr>
          <w:rStyle w:val="None"/>
          <w:rFonts w:ascii="Times New Roman" w:hAnsi="Times New Roman"/>
          <w:b/>
          <w:bCs/>
          <w:sz w:val="22"/>
          <w:szCs w:val="22"/>
        </w:rPr>
        <w:t>Code and Data Availability</w:t>
      </w:r>
      <w:commentRangeEnd w:id="15"/>
      <w:r w:rsidR="00BD5C52">
        <w:rPr>
          <w:rStyle w:val="CommentReference"/>
          <w:rFonts w:ascii="Times New Roman" w:hAnsi="Times New Roman" w:cs="Times New Roman"/>
          <w:color w:val="auto"/>
          <w14:textOutline w14:w="0" w14:cap="rnd" w14:cmpd="sng" w14:algn="ctr">
            <w14:noFill/>
            <w14:prstDash w14:val="solid"/>
            <w14:bevel/>
          </w14:textOutline>
        </w:rPr>
        <w:commentReference w:id="15"/>
      </w:r>
    </w:p>
    <w:p w14:paraId="7D049213" w14:textId="08C8C248" w:rsidR="00F9135E" w:rsidRPr="00C96C07" w:rsidRDefault="00F9135E" w:rsidP="00C96C07">
      <w:pPr>
        <w:pStyle w:val="Default"/>
        <w:spacing w:before="0" w:after="270"/>
        <w:rPr>
          <w:rStyle w:val="None"/>
          <w:rFonts w:ascii="Times New Roman" w:eastAsia="Times New Roman" w:hAnsi="Times New Roman" w:cs="Times New Roman"/>
          <w:sz w:val="22"/>
          <w:szCs w:val="22"/>
        </w:rPr>
      </w:pPr>
      <w:proofErr w:type="gramStart"/>
      <w:r>
        <w:rPr>
          <w:rFonts w:ascii="Times New Roman" w:hAnsi="Times New Roman"/>
          <w:sz w:val="22"/>
          <w:szCs w:val="22"/>
        </w:rPr>
        <w:lastRenderedPageBreak/>
        <w:t>Observers</w:t>
      </w:r>
      <w:proofErr w:type="gramEnd"/>
      <w:r>
        <w:rPr>
          <w:rFonts w:ascii="Times New Roman" w:hAnsi="Times New Roman"/>
          <w:sz w:val="22"/>
          <w:szCs w:val="22"/>
        </w:rPr>
        <w:t xml:space="preserve"> response in the psychophysics task and their thresholds are provided in the supplementary documents. </w:t>
      </w:r>
      <w:r w:rsidRPr="00F75761">
        <w:rPr>
          <w:rFonts w:ascii="Times New Roman" w:hAnsi="Times New Roman"/>
          <w:sz w:val="22"/>
          <w:szCs w:val="22"/>
          <w:highlight w:val="yellow"/>
        </w:rPr>
        <w:t>The SI also provides the MATLAB scripts to generate Figures 2, 4, 5 and 6 and the scripts to get model thresholds.</w:t>
      </w:r>
      <w:r>
        <w:rPr>
          <w:rFonts w:ascii="Times New Roman" w:hAnsi="Times New Roman"/>
          <w:sz w:val="22"/>
          <w:szCs w:val="22"/>
        </w:rPr>
        <w:t xml:space="preserve"> The retinal images are provided as .mat files in a zip folder.</w:t>
      </w:r>
    </w:p>
    <w:p w14:paraId="0985A9E5" w14:textId="67D35D27" w:rsidR="00F9135E" w:rsidRDefault="00F9135E">
      <w:pPr>
        <w:rPr>
          <w:rStyle w:val="None"/>
          <w:b/>
          <w:bCs/>
          <w:sz w:val="22"/>
          <w:szCs w:val="22"/>
        </w:rPr>
      </w:pPr>
    </w:p>
    <w:p w14:paraId="5680712E" w14:textId="77777777" w:rsidR="00FA0DF8" w:rsidRDefault="00FA0DF8" w:rsidP="00FA0DF8">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w:t>
      </w:r>
      <w:proofErr w:type="gramStart"/>
      <w:r>
        <w:rPr>
          <w:rFonts w:ascii="Times New Roman" w:hAnsi="Times New Roman"/>
          <w:sz w:val="22"/>
          <w:szCs w:val="22"/>
        </w:rPr>
        <w:t>flat</w:t>
      </w:r>
      <w:proofErr w:type="gramEnd"/>
      <w:r>
        <w:rPr>
          <w:rFonts w:ascii="Times New Roman" w:hAnsi="Times New Roman"/>
          <w:sz w:val="22"/>
          <w:szCs w:val="22"/>
        </w:rPr>
        <w:t xml:space="preserve"> and the spheres appeared gray. The overall reflectance of the target was held fixed in the standard </w:t>
      </w:r>
      <w:proofErr w:type="gramStart"/>
      <w:r>
        <w:rPr>
          <w:rFonts w:ascii="Times New Roman" w:hAnsi="Times New Roman"/>
          <w:sz w:val="22"/>
          <w:szCs w:val="22"/>
        </w:rPr>
        <w:t>images, and</w:t>
      </w:r>
      <w:proofErr w:type="gramEnd"/>
      <w:r>
        <w:rPr>
          <w:rFonts w:ascii="Times New Roman" w:hAnsi="Times New Roman"/>
          <w:sz w:val="22"/>
          <w:szCs w:val="22"/>
        </w:rPr>
        <w:t xml:space="preserve">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538BAABE" w14:textId="36B4019C" w:rsidR="00FA0DF8" w:rsidRDefault="00FA0DF8" w:rsidP="00FA0DF8">
      <w:pPr>
        <w:rPr>
          <w:sz w:val="22"/>
          <w:szCs w:val="22"/>
        </w:rPr>
      </w:pPr>
      <w:r w:rsidRPr="00CC4509">
        <w:rPr>
          <w:b/>
          <w:bCs/>
          <w:sz w:val="22"/>
          <w:szCs w:val="22"/>
        </w:rPr>
        <w:t>(b)</w:t>
      </w:r>
      <w:r>
        <w:rPr>
          <w:sz w:val="22"/>
          <w:szCs w:val="22"/>
        </w:rPr>
        <w:t xml:space="preserve"> Trial sequence. R</w:t>
      </w:r>
      <w:r w:rsidRPr="00CC4509">
        <w:rPr>
          <w:sz w:val="22"/>
          <w:szCs w:val="22"/>
          <w:vertAlign w:val="subscript"/>
        </w:rPr>
        <w:t>N-1</w:t>
      </w:r>
      <w:r>
        <w:rPr>
          <w:sz w:val="22"/>
          <w:szCs w:val="22"/>
        </w:rPr>
        <w:t xml:space="preserve"> indicates the time of the observer’s response for the (N-</w:t>
      </w:r>
      <w:proofErr w:type="gramStart"/>
      <w:r>
        <w:rPr>
          <w:sz w:val="22"/>
          <w:szCs w:val="22"/>
        </w:rPr>
        <w:t>1)</w:t>
      </w:r>
      <w:proofErr w:type="spellStart"/>
      <w:r w:rsidRPr="00CC4509">
        <w:rPr>
          <w:sz w:val="22"/>
          <w:szCs w:val="22"/>
          <w:vertAlign w:val="superscript"/>
        </w:rPr>
        <w:t>th</w:t>
      </w:r>
      <w:proofErr w:type="spellEnd"/>
      <w:proofErr w:type="gramEnd"/>
      <w:r>
        <w:rPr>
          <w:sz w:val="22"/>
          <w:szCs w:val="22"/>
        </w:rPr>
        <w:t xml:space="preserve"> trial. The N</w:t>
      </w:r>
      <w:r w:rsidRPr="00CC4509">
        <w:rPr>
          <w:sz w:val="22"/>
          <w:szCs w:val="22"/>
          <w:vertAlign w:val="superscript"/>
        </w:rPr>
        <w:t>th</w:t>
      </w:r>
      <w:r>
        <w:rPr>
          <w:sz w:val="22"/>
          <w:szCs w:val="22"/>
        </w:rPr>
        <w:t xml:space="preserve"> trial begins 250ms after that response (Inter Trial Interval, ITI). The N</w:t>
      </w:r>
      <w:r w:rsidRPr="00CC4509">
        <w:rPr>
          <w:sz w:val="22"/>
          <w:szCs w:val="22"/>
          <w:vertAlign w:val="superscript"/>
        </w:rPr>
        <w:t>th</w:t>
      </w:r>
      <w:r>
        <w:rPr>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sz w:val="22"/>
          <w:szCs w:val="22"/>
          <w:vertAlign w:val="subscript"/>
        </w:rPr>
        <w:t>N</w:t>
      </w:r>
      <w:r>
        <w:rPr>
          <w:sz w:val="22"/>
          <w:szCs w:val="22"/>
          <w:vertAlign w:val="subscript"/>
        </w:rPr>
        <w:t xml:space="preserve"> </w:t>
      </w:r>
      <w:r w:rsidRPr="00CC4509">
        <w:rPr>
          <w:sz w:val="22"/>
          <w:szCs w:val="22"/>
        </w:rPr>
        <w:t xml:space="preserve">in </w:t>
      </w:r>
      <w:r>
        <w:rPr>
          <w:sz w:val="22"/>
          <w:szCs w:val="22"/>
        </w:rPr>
        <w:t>the figure. The next trial begins 250ms after the response.</w:t>
      </w:r>
    </w:p>
    <w:p w14:paraId="279B278B" w14:textId="77777777" w:rsidR="00FA0DF8" w:rsidRPr="00AC2026" w:rsidRDefault="00FA0DF8" w:rsidP="00FA0DF8">
      <w:pPr>
        <w:rPr>
          <w:sz w:val="22"/>
          <w:szCs w:val="22"/>
        </w:rPr>
      </w:pPr>
    </w:p>
    <w:p w14:paraId="427BDF2A" w14:textId="35CA4A42" w:rsidR="00FA0DF8" w:rsidRDefault="00FA0DF8"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w:t>
      </w:r>
      <w:r w:rsidR="00671AC9">
        <w:rPr>
          <w:rStyle w:val="None"/>
          <w:rFonts w:ascii="Times New Roman" w:hAnsi="Times New Roman"/>
          <w:sz w:val="22"/>
          <w:szCs w:val="22"/>
        </w:rPr>
        <w:t>Observer 2</w:t>
      </w:r>
      <w:r>
        <w:rPr>
          <w:rStyle w:val="None"/>
          <w:rFonts w:ascii="Times New Roman" w:hAnsi="Times New Roman"/>
          <w:sz w:val="22"/>
          <w:szCs w:val="22"/>
        </w:rPr>
        <w:t xml:space="preserve">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03C3B033" w:rsidR="00FA0DF8" w:rsidRDefault="00FA0DF8"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color: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495BDD25" w14:textId="1BBA9CC7" w:rsidR="00FA0DF8" w:rsidRPr="006D7ABE" w:rsidRDefault="00FA0DF8" w:rsidP="00FA0DF8">
      <w:pPr>
        <w:pStyle w:val="Default"/>
        <w:spacing w:before="0" w:after="270"/>
        <w:rPr>
          <w:rFonts w:ascii="Times New Roman" w:eastAsia="Times New Roman" w:hAnsi="Times New Roman" w:cs="Times New Roman"/>
          <w:sz w:val="22"/>
          <w:szCs w:val="22"/>
        </w:rPr>
      </w:pPr>
      <w:commentRangeStart w:id="16"/>
      <w:r w:rsidRPr="009579D6">
        <w:rPr>
          <w:rFonts w:ascii="Times New Roman" w:hAnsi="Times New Roman" w:cs="Times New Roman"/>
          <w:b/>
          <w:bCs/>
          <w:sz w:val="22"/>
          <w:szCs w:val="22"/>
        </w:rPr>
        <w:t>Figure 4</w:t>
      </w:r>
      <w:commentRangeEnd w:id="16"/>
      <w:r w:rsidR="000D6491">
        <w:rPr>
          <w:rStyle w:val="CommentReference"/>
          <w:rFonts w:ascii="Times New Roman" w:hAnsi="Times New Roman" w:cs="Times New Roman"/>
          <w:color w:val="auto"/>
          <w14:textOutline w14:w="0" w14:cap="rnd" w14:cmpd="sng" w14:algn="ctr">
            <w14:noFill/>
            <w14:prstDash w14:val="solid"/>
            <w14:bevel/>
          </w14:textOutline>
        </w:rPr>
        <w:commentReference w:id="16"/>
      </w:r>
      <w:r w:rsidRPr="009579D6">
        <w:rPr>
          <w:rFonts w:ascii="Times New Roman" w:hAnsi="Times New Roman" w:cs="Times New Roman"/>
          <w:b/>
          <w:bCs/>
          <w:sz w:val="22"/>
          <w:szCs w:val="22"/>
        </w:rPr>
        <w:t xml:space="preserve">: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the function</w:t>
      </w:r>
      <w:r w:rsidR="008422EA">
        <w:rPr>
          <w:rStyle w:val="None"/>
          <w:rFonts w:ascii="Times New Roman" w:hAnsi="Times New Roman" w:cs="Times New Roman"/>
          <w:sz w:val="22"/>
          <w:szCs w:val="22"/>
        </w:rPr>
        <w:t xml:space="preserve"> (</w:t>
      </w:r>
      <w:r w:rsidR="004A4DD9">
        <w:rPr>
          <w:rStyle w:val="None"/>
          <w:rFonts w:ascii="Times New Roman" w:hAnsi="Times New Roman" w:cs="Times New Roman"/>
          <w:sz w:val="22"/>
          <w:szCs w:val="22"/>
        </w:rPr>
        <w:t>SDT</w:t>
      </w:r>
      <w:r w:rsidR="008422EA">
        <w:rPr>
          <w:rStyle w:val="None"/>
          <w:rFonts w:ascii="Times New Roman" w:hAnsi="Times New Roman" w:cs="Times New Roman"/>
          <w:sz w:val="22"/>
          <w:szCs w:val="22"/>
        </w:rPr>
        <w:t xml:space="preserve"> Model)</w:t>
      </w:r>
      <w:r>
        <w:rPr>
          <w:rStyle w:val="None"/>
          <w:rFonts w:ascii="Times New Roman" w:hAnsi="Times New Roman" w:cs="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lastRenderedPageBreak/>
        <w:t xml:space="preserve">threshold of the </w:t>
      </w:r>
      <w:r w:rsidR="007F1B18">
        <w:rPr>
          <w:rStyle w:val="None"/>
          <w:rFonts w:ascii="Times New Roman" w:hAnsi="Times New Roman" w:cs="Times New Roman"/>
          <w:sz w:val="22"/>
          <w:szCs w:val="22"/>
        </w:rPr>
        <w:t>LINRF</w:t>
      </w:r>
      <w:r>
        <w:rPr>
          <w:rStyle w:val="None"/>
          <w:rFonts w:ascii="Times New Roman" w:hAnsi="Times New Roman" w:cs="Times New Roman"/>
          <w:sz w:val="22"/>
          <w:szCs w:val="22"/>
        </w:rPr>
        <w:t xml:space="preserve">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w:t>
      </w:r>
      <w:r w:rsidR="007D3CF8">
        <w:rPr>
          <w:rStyle w:val="None"/>
          <w:rFonts w:ascii="Times New Roman" w:hAnsi="Times New Roman" w:cs="Times New Roman"/>
          <w:sz w:val="22"/>
          <w:szCs w:val="22"/>
        </w:rPr>
        <w:t>a smooth fit</w:t>
      </w:r>
      <w:r>
        <w:rPr>
          <w:rStyle w:val="None"/>
          <w:rFonts w:ascii="Times New Roman" w:hAnsi="Times New Roman" w:cs="Times New Roman"/>
          <w:sz w:val="22"/>
          <w:szCs w:val="22"/>
        </w:rPr>
        <w:t xml:space="preserve"> to these points of the 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w:t>
      </w:r>
      <w:r w:rsidR="007D3CF8">
        <w:rPr>
          <w:rStyle w:val="None"/>
          <w:rFonts w:ascii="Times New Roman" w:hAnsi="Times New Roman" w:cs="Times New Roman"/>
          <w:sz w:val="22"/>
          <w:szCs w:val="22"/>
        </w:rPr>
        <w:t xml:space="preserve"> adjusted in the fit</w:t>
      </w:r>
      <w:r>
        <w:rPr>
          <w:rStyle w:val="None"/>
          <w:rFonts w:ascii="Times New Roman" w:hAnsi="Times New Roman" w:cs="Times New Roman"/>
          <w:sz w:val="22"/>
          <w:szCs w:val="22"/>
        </w:rPr>
        <w:t>.</w:t>
      </w:r>
    </w:p>
    <w:p w14:paraId="44D833EF" w14:textId="27D7471D" w:rsidR="00FA0DF8" w:rsidRDefault="00FA0DF8" w:rsidP="00FA0DF8">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 xml:space="preserve">The parameters of the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and the </w:t>
      </w:r>
      <w:r w:rsidR="00A4146E">
        <w:rPr>
          <w:rStyle w:val="None"/>
          <w:rFonts w:ascii="Times New Roman" w:hAnsi="Times New Roman" w:cs="Times New Roman"/>
          <w:sz w:val="22"/>
          <w:szCs w:val="22"/>
        </w:rPr>
        <w:t>LINRF</w:t>
      </w:r>
      <w:r>
        <w:rPr>
          <w:rStyle w:val="None"/>
          <w:rFonts w:ascii="Times New Roman" w:hAnsi="Times New Roman" w:cs="Times New Roman"/>
          <w:sz w:val="22"/>
          <w:szCs w:val="22"/>
        </w:rPr>
        <w:t xml:space="preserve"> models were obtained separately for each observer.</w:t>
      </w:r>
    </w:p>
    <w:p w14:paraId="425983B3" w14:textId="12044374" w:rsidR="00FA0DF8" w:rsidRPr="006D7ABE" w:rsidRDefault="00FA0DF8" w:rsidP="00FA0DF8">
      <w:pPr>
        <w:pStyle w:val="Default"/>
        <w:spacing w:before="0" w:after="270"/>
        <w:rPr>
          <w:rStyle w:val="None"/>
          <w:rFonts w:ascii="Times New Roman" w:eastAsia="Times New Roman" w:hAnsi="Times New Roman" w:cs="Times New Roman"/>
          <w:sz w:val="22"/>
          <w:szCs w:val="22"/>
        </w:rPr>
      </w:pPr>
      <w:commentRangeStart w:id="17"/>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commentRangeEnd w:id="17"/>
      <w:r w:rsidR="00A4146E">
        <w:rPr>
          <w:rStyle w:val="CommentReference"/>
          <w:rFonts w:ascii="Times New Roman" w:hAnsi="Times New Roman" w:cs="Times New Roman"/>
          <w:color w:val="auto"/>
          <w14:textOutline w14:w="0" w14:cap="rnd" w14:cmpd="sng" w14:algn="ctr">
            <w14:noFill/>
            <w14:prstDash w14:val="solid"/>
            <w14:bevel/>
          </w14:textOutline>
        </w:rPr>
        <w:commentReference w:id="17"/>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and </w:t>
      </w:r>
      <w:r w:rsidR="0098051C">
        <w:rPr>
          <w:rStyle w:val="None"/>
          <w:rFonts w:ascii="Times New Roman" w:hAnsi="Times New Roman" w:cs="Times New Roman"/>
          <w:sz w:val="22"/>
          <w:szCs w:val="22"/>
        </w:rPr>
        <w:t>the linear receptive model (</w:t>
      </w:r>
      <w:r w:rsidR="00A4146E">
        <w:rPr>
          <w:rStyle w:val="None"/>
          <w:rFonts w:ascii="Times New Roman" w:hAnsi="Times New Roman" w:cs="Times New Roman"/>
          <w:sz w:val="22"/>
          <w:szCs w:val="22"/>
        </w:rPr>
        <w:t>LINRF</w:t>
      </w:r>
      <w:r w:rsidR="0098051C">
        <w:rPr>
          <w:rStyle w:val="None"/>
          <w:rFonts w:ascii="Times New Roman" w:hAnsi="Times New Roman" w:cs="Times New Roman"/>
          <w:sz w:val="22"/>
          <w:szCs w:val="22"/>
        </w:rPr>
        <w:t>)</w:t>
      </w:r>
      <w:r>
        <w:rPr>
          <w:rStyle w:val="None"/>
          <w:rFonts w:ascii="Times New Roman" w:hAnsi="Times New Roman" w:cs="Times New Roman"/>
          <w:sz w:val="22"/>
          <w:szCs w:val="22"/>
        </w:rPr>
        <w:t xml:space="preserve"> model. While the internal noise estimates are consistent over the two models, the external noise estimated by the </w:t>
      </w:r>
      <w:r w:rsidR="00A4146E">
        <w:rPr>
          <w:rStyle w:val="None"/>
          <w:rFonts w:ascii="Times New Roman" w:hAnsi="Times New Roman" w:cs="Times New Roman"/>
          <w:sz w:val="22"/>
          <w:szCs w:val="22"/>
        </w:rPr>
        <w:t>LINRF</w:t>
      </w:r>
      <w:r>
        <w:rPr>
          <w:rStyle w:val="None"/>
          <w:rFonts w:ascii="Times New Roman" w:hAnsi="Times New Roman" w:cs="Times New Roman"/>
          <w:sz w:val="22"/>
          <w:szCs w:val="22"/>
        </w:rPr>
        <w:t xml:space="preserve"> model is higher compared to the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w:t>
      </w:r>
    </w:p>
    <w:p w14:paraId="4FBE107B" w14:textId="18D2001A"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p>
    <w:p w14:paraId="200D3C27" w14:textId="77777777" w:rsidR="00151AF7" w:rsidRDefault="00EF2452" w:rsidP="00EF2452">
      <w:pPr>
        <w:pStyle w:val="Default"/>
        <w:spacing w:before="0" w:after="270"/>
        <w:rPr>
          <w:rFonts w:ascii="Times New Roman" w:hAnsi="Times New Roman"/>
          <w:b/>
          <w:bCs/>
          <w:sz w:val="22"/>
          <w:szCs w:val="22"/>
        </w:rPr>
      </w:pPr>
      <w:r>
        <w:rPr>
          <w:rFonts w:ascii="Times New Roman" w:hAnsi="Times New Roman"/>
          <w:b/>
          <w:bCs/>
          <w:sz w:val="22"/>
          <w:szCs w:val="22"/>
        </w:rPr>
        <w:t xml:space="preserve">Measurement of human </w:t>
      </w:r>
      <w:proofErr w:type="spellStart"/>
      <w:r>
        <w:rPr>
          <w:rFonts w:ascii="Times New Roman" w:hAnsi="Times New Roman"/>
          <w:b/>
          <w:bCs/>
          <w:sz w:val="22"/>
          <w:szCs w:val="22"/>
          <w:lang w:val="fr-FR"/>
        </w:rPr>
        <w:t>object</w:t>
      </w:r>
      <w:proofErr w:type="spellEnd"/>
      <w:r>
        <w:rPr>
          <w:rFonts w:ascii="Times New Roman" w:hAnsi="Times New Roman"/>
          <w:b/>
          <w:bCs/>
          <w:sz w:val="22"/>
          <w:szCs w:val="22"/>
          <w:lang w:val="fr-FR"/>
        </w:rPr>
        <w:t xml:space="preserve"> </w:t>
      </w:r>
      <w:proofErr w:type="spellStart"/>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r>
        <w:rPr>
          <w:rFonts w:ascii="Times New Roman" w:hAnsi="Times New Roman"/>
          <w:b/>
          <w:bCs/>
          <w:sz w:val="22"/>
          <w:szCs w:val="22"/>
        </w:rPr>
        <w:t>discrimination thresholds under variation in object background</w:t>
      </w:r>
    </w:p>
    <w:p w14:paraId="7E3B5D32" w14:textId="4B5AA4E9" w:rsidR="007F59EF" w:rsidRDefault="00EF2452"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6F7552B6" w:rsidR="00D134C7" w:rsidRDefault="000031CF"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r w:rsidR="00D134C7">
        <w:rPr>
          <w:rStyle w:val="None"/>
          <w:rFonts w:ascii="Times New Roman" w:hAnsi="Times New Roman"/>
          <w:sz w:val="22"/>
          <w:szCs w:val="22"/>
        </w:rPr>
        <w:t xml:space="preserve">. The practice session was </w:t>
      </w:r>
      <w:r w:rsidR="001B4909">
        <w:rPr>
          <w:rStyle w:val="None"/>
          <w:rFonts w:ascii="Times New Roman" w:hAnsi="Times New Roman"/>
          <w:sz w:val="22"/>
          <w:szCs w:val="22"/>
        </w:rPr>
        <w:t xml:space="preserve">conducted with the </w:t>
      </w:r>
      <w:r w:rsidR="00D134C7">
        <w:rPr>
          <w:rStyle w:val="None"/>
          <w:rFonts w:ascii="Times New Roman" w:hAnsi="Times New Roman"/>
          <w:sz w:val="22"/>
          <w:szCs w:val="22"/>
        </w:rPr>
        <w:t>images in Condition 1</w:t>
      </w:r>
      <w:r w:rsidR="004F257A">
        <w:rPr>
          <w:rStyle w:val="None"/>
          <w:rFonts w:ascii="Times New Roman" w:hAnsi="Times New Roman"/>
          <w:sz w:val="22"/>
          <w:szCs w:val="22"/>
        </w:rPr>
        <w:t xml:space="preserve"> described below</w:t>
      </w:r>
      <w:r w:rsidR="00D134C7">
        <w:rPr>
          <w:rStyle w:val="None"/>
          <w:rFonts w:ascii="Times New Roman" w:hAnsi="Times New Roman"/>
          <w:sz w:val="22"/>
          <w:szCs w:val="22"/>
        </w:rPr>
        <w:t>.</w:t>
      </w:r>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r w:rsidR="00972D7B">
        <w:rPr>
          <w:rStyle w:val="None"/>
          <w:rFonts w:ascii="Times New Roman" w:hAnsi="Times New Roman"/>
          <w:sz w:val="22"/>
          <w:szCs w:val="22"/>
        </w:rPr>
        <w:t>of</w:t>
      </w:r>
      <w:r w:rsidR="003D4A00">
        <w:rPr>
          <w:rStyle w:val="None"/>
          <w:rFonts w:ascii="Times New Roman" w:hAnsi="Times New Roman"/>
          <w:sz w:val="22"/>
          <w:szCs w:val="22"/>
        </w:rPr>
        <w:t xml:space="preserve"> the last two acquisitions </w:t>
      </w:r>
      <w:r w:rsidR="002977F4">
        <w:rPr>
          <w:rStyle w:val="None"/>
          <w:rFonts w:ascii="Times New Roman" w:hAnsi="Times New Roman"/>
          <w:sz w:val="22"/>
          <w:szCs w:val="22"/>
        </w:rPr>
        <w:t xml:space="preserve">during the practice session was lower than 0.030. </w:t>
      </w:r>
      <w:r w:rsidR="00D14A65">
        <w:rPr>
          <w:rStyle w:val="None"/>
          <w:rFonts w:ascii="Times New Roman" w:hAnsi="Times New Roman"/>
          <w:sz w:val="22"/>
          <w:szCs w:val="22"/>
        </w:rPr>
        <w:t xml:space="preserve">This was a deviation from the pre-registered plan where we set the threshold criterion as 0.025. </w:t>
      </w:r>
      <w:r w:rsidR="00914F31">
        <w:rPr>
          <w:rStyle w:val="None"/>
          <w:rFonts w:ascii="Times New Roman" w:hAnsi="Times New Roman"/>
          <w:sz w:val="22"/>
          <w:szCs w:val="22"/>
        </w:rPr>
        <w:t xml:space="preserve">After collecting data from 8 observers, we realized that the criterion was too strict. Only one observer </w:t>
      </w:r>
      <w:r w:rsidR="000D142B">
        <w:rPr>
          <w:rStyle w:val="None"/>
          <w:rFonts w:ascii="Times New Roman" w:hAnsi="Times New Roman"/>
          <w:sz w:val="22"/>
          <w:szCs w:val="22"/>
        </w:rPr>
        <w:t xml:space="preserve">had </w:t>
      </w:r>
      <w:r w:rsidR="00914F31">
        <w:rPr>
          <w:rStyle w:val="None"/>
          <w:rFonts w:ascii="Times New Roman" w:hAnsi="Times New Roman"/>
          <w:sz w:val="22"/>
          <w:szCs w:val="22"/>
        </w:rPr>
        <w:t xml:space="preserve">met the criterion. After modifying the threshold criterion, we included two of the initially </w:t>
      </w:r>
      <w:r w:rsidR="00042D70">
        <w:rPr>
          <w:rStyle w:val="None"/>
          <w:rFonts w:ascii="Times New Roman" w:hAnsi="Times New Roman"/>
          <w:sz w:val="22"/>
          <w:szCs w:val="22"/>
        </w:rPr>
        <w:t>discontinued</w:t>
      </w:r>
      <w:r w:rsidR="00914F31">
        <w:rPr>
          <w:rStyle w:val="None"/>
          <w:rFonts w:ascii="Times New Roman" w:hAnsi="Times New Roman"/>
          <w:sz w:val="22"/>
          <w:szCs w:val="22"/>
        </w:rPr>
        <w:t xml:space="preserve"> observers in our experiment</w:t>
      </w:r>
      <w:r w:rsidR="007018F9">
        <w:rPr>
          <w:rStyle w:val="None"/>
          <w:rFonts w:ascii="Times New Roman" w:hAnsi="Times New Roman"/>
          <w:sz w:val="22"/>
          <w:szCs w:val="22"/>
        </w:rPr>
        <w:t xml:space="preserve"> (Observer 5 and Observer 8)</w:t>
      </w:r>
      <w:r w:rsidR="00914F31">
        <w:rPr>
          <w:rStyle w:val="None"/>
          <w:rFonts w:ascii="Times New Roman" w:hAnsi="Times New Roman"/>
          <w:sz w:val="22"/>
          <w:szCs w:val="22"/>
        </w:rPr>
        <w:t xml:space="preserve">. </w:t>
      </w:r>
      <w:r w:rsidR="002D7BA3">
        <w:rPr>
          <w:rStyle w:val="None"/>
          <w:rFonts w:ascii="Times New Roman" w:hAnsi="Times New Roman"/>
          <w:sz w:val="22"/>
          <w:szCs w:val="22"/>
        </w:rPr>
        <w:t>Total of 11 naïve observers participated in the practice sessions.</w:t>
      </w:r>
      <w:r w:rsidR="00D14A65">
        <w:rPr>
          <w:rStyle w:val="None"/>
          <w:rFonts w:ascii="Times New Roman" w:hAnsi="Times New Roman"/>
          <w:sz w:val="22"/>
          <w:szCs w:val="22"/>
        </w:rPr>
        <w:t xml:space="preserve"> Four </w:t>
      </w:r>
      <w:r w:rsidR="00ED6E38">
        <w:rPr>
          <w:rStyle w:val="None"/>
          <w:rFonts w:ascii="Times New Roman" w:hAnsi="Times New Roman"/>
          <w:sz w:val="22"/>
          <w:szCs w:val="22"/>
        </w:rPr>
        <w:t xml:space="preserve">of these </w:t>
      </w:r>
      <w:r w:rsidR="00D14A65">
        <w:rPr>
          <w:rStyle w:val="None"/>
          <w:rFonts w:ascii="Times New Roman" w:hAnsi="Times New Roman"/>
          <w:sz w:val="22"/>
          <w:szCs w:val="22"/>
        </w:rPr>
        <w:t>observers met the criteria for continuing the experiment.</w:t>
      </w:r>
      <w:r w:rsidR="00413969">
        <w:rPr>
          <w:rStyle w:val="None"/>
          <w:rFonts w:ascii="Times New Roman" w:hAnsi="Times New Roman"/>
          <w:sz w:val="22"/>
          <w:szCs w:val="22"/>
        </w:rPr>
        <w:t xml:space="preserve"> Two of these observers also participated in the main experiment </w:t>
      </w:r>
      <w:r w:rsidR="007018F9">
        <w:rPr>
          <w:rStyle w:val="None"/>
          <w:rFonts w:ascii="Times New Roman" w:hAnsi="Times New Roman"/>
          <w:sz w:val="22"/>
          <w:szCs w:val="22"/>
        </w:rPr>
        <w:t>(Observer 4 and Observer 8)</w:t>
      </w:r>
      <w:r w:rsidR="00413969">
        <w:rPr>
          <w:rStyle w:val="None"/>
          <w:rFonts w:ascii="Times New Roman" w:hAnsi="Times New Roman"/>
          <w:sz w:val="22"/>
          <w:szCs w:val="22"/>
        </w:rPr>
        <w:t>.</w:t>
      </w:r>
      <w:r w:rsidR="00542154">
        <w:rPr>
          <w:rStyle w:val="None"/>
          <w:rFonts w:ascii="Times New Roman" w:hAnsi="Times New Roman"/>
          <w:sz w:val="22"/>
          <w:szCs w:val="22"/>
        </w:rPr>
        <w:t xml:space="preserve"> </w:t>
      </w:r>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lastRenderedPageBreak/>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64C40BA8" w14:textId="77777777" w:rsidR="00151AF7" w:rsidRDefault="00EF2452">
      <w:pPr>
        <w:pStyle w:val="Body"/>
        <w:spacing w:after="160"/>
        <w:rPr>
          <w:rStyle w:val="None"/>
          <w:rFonts w:ascii="Times New Roman" w:hAnsi="Times New Roman"/>
          <w:b/>
          <w:bCs/>
          <w:sz w:val="22"/>
          <w:szCs w:val="22"/>
        </w:rPr>
      </w:pPr>
      <w:r w:rsidRPr="004B096D">
        <w:rPr>
          <w:rStyle w:val="None"/>
          <w:rFonts w:ascii="Times New Roman" w:hAnsi="Times New Roman"/>
          <w:b/>
          <w:bCs/>
          <w:sz w:val="22"/>
          <w:szCs w:val="22"/>
        </w:rPr>
        <w:t>Results</w:t>
      </w:r>
    </w:p>
    <w:p w14:paraId="7C445DC7" w14:textId="40A0B8BA" w:rsidR="00F55602" w:rsidRDefault="00EF2452">
      <w:pPr>
        <w:pStyle w:val="Body"/>
        <w:spacing w:after="160"/>
        <w:rPr>
          <w:rFonts w:ascii="Times New Roman" w:hAnsi="Times New Roman" w:cs="Times New Roman"/>
          <w:sz w:val="22"/>
          <w:szCs w:val="22"/>
        </w:rPr>
      </w:pP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r w:rsidR="00B44CB5">
        <w:rPr>
          <w:rFonts w:ascii="Times New Roman" w:hAnsi="Times New Roman" w:cs="Times New Roman"/>
          <w:sz w:val="22"/>
          <w:szCs w:val="22"/>
        </w:rPr>
        <w:t xml:space="preserve"> Figure S2 also shows the threshold of the observers in Experiment 3 for the condition with covariance scalar equal to 1. This condition is equivalent to Condition 3a of Experiment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p>
    <w:p w14:paraId="7F5FDBBA" w14:textId="694A137B" w:rsidR="005E7CD5" w:rsidRPr="000E3DCD" w:rsidRDefault="005E7CD5" w:rsidP="0076345B">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lastRenderedPageBreak/>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rFonts w:ascii="Times New Roman" w:hAnsi="Times New Roman"/>
          <w:b/>
          <w:bCs/>
          <w:sz w:val="22"/>
          <w:szCs w:val="22"/>
        </w:rPr>
      </w:pPr>
    </w:p>
    <w:p w14:paraId="34FE7115" w14:textId="77777777" w:rsidR="000F7CE6" w:rsidRDefault="000F7CE6" w:rsidP="000F7CE6">
      <w:pPr>
        <w:pStyle w:val="Default"/>
        <w:spacing w:before="0"/>
        <w:jc w:val="center"/>
        <w:rPr>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6266B422" w14:textId="77777777"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to study the effect of background color 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p>
    <w:p w14:paraId="0DEE5E37" w14:textId="3B95C04F" w:rsidR="00EF2452" w:rsidRDefault="00EF2452" w:rsidP="006E367E">
      <w:pPr>
        <w:rPr>
          <w:rStyle w:val="None"/>
          <w:sz w:val="22"/>
          <w:szCs w:val="22"/>
        </w:rPr>
      </w:pPr>
    </w:p>
    <w:p w14:paraId="1DEF6371" w14:textId="77777777" w:rsidR="00343981" w:rsidRPr="00547386" w:rsidRDefault="001B3B40" w:rsidP="00343981">
      <w:pPr>
        <w:rPr>
          <w:rStyle w:val="None"/>
          <w:b/>
          <w:bCs/>
          <w:color w:val="000000"/>
          <w:sz w:val="22"/>
          <w:szCs w:val="22"/>
          <w14:textOutline w14:w="0" w14:cap="flat" w14:cmpd="sng" w14:algn="ctr">
            <w14:noFill/>
            <w14:prstDash w14:val="solid"/>
            <w14:bevel/>
          </w14:textOutline>
        </w:rPr>
      </w:pPr>
      <w:r w:rsidRPr="009C2152">
        <w:rPr>
          <w:rStyle w:val="None"/>
          <w:b/>
          <w:bCs/>
          <w:sz w:val="22"/>
          <w:szCs w:val="22"/>
        </w:rPr>
        <w:t>Figure S2:</w:t>
      </w:r>
      <w:r w:rsidRPr="009C2152">
        <w:rPr>
          <w:rStyle w:val="None"/>
          <w:sz w:val="22"/>
          <w:szCs w:val="22"/>
        </w:rPr>
        <w:t xml:space="preserve"> Lightness discrimination threshold of </w:t>
      </w:r>
      <w:r>
        <w:rPr>
          <w:rStyle w:val="None"/>
          <w:sz w:val="22"/>
          <w:szCs w:val="22"/>
        </w:rPr>
        <w:t xml:space="preserve">four human </w:t>
      </w:r>
      <w:r w:rsidRPr="009C2152">
        <w:rPr>
          <w:rStyle w:val="None"/>
          <w:sz w:val="22"/>
          <w:szCs w:val="22"/>
        </w:rPr>
        <w:t>observers in</w:t>
      </w:r>
      <w:r>
        <w:rPr>
          <w:rStyle w:val="None"/>
          <w:sz w:val="22"/>
          <w:szCs w:val="22"/>
        </w:rPr>
        <w:t xml:space="preserve"> the five conditions in </w:t>
      </w:r>
      <w:r w:rsidRPr="009C2152">
        <w:rPr>
          <w:rStyle w:val="None"/>
          <w:sz w:val="22"/>
          <w:szCs w:val="22"/>
        </w:rPr>
        <w:t>Experiment 2</w:t>
      </w:r>
      <w:r>
        <w:rPr>
          <w:rStyle w:val="None"/>
          <w:sz w:val="22"/>
          <w:szCs w:val="22"/>
        </w:rPr>
        <w:t xml:space="preserve"> </w:t>
      </w:r>
      <w:r>
        <w:t>(The data points have been jittered to avoid marker overlaps).</w:t>
      </w:r>
      <w:r w:rsidRPr="009C2152">
        <w:rPr>
          <w:rStyle w:val="None"/>
          <w:sz w:val="22"/>
          <w:szCs w:val="22"/>
        </w:rPr>
        <w:t xml:space="preserve"> </w:t>
      </w:r>
      <w:r>
        <w:t xml:space="preserve">The thresholds are </w:t>
      </w:r>
      <w:r w:rsidRPr="009C2152">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sz w:val="22"/>
          <w:szCs w:val="22"/>
        </w:rPr>
        <w:t xml:space="preserve"> </w:t>
      </w:r>
      <w:r>
        <w:rPr>
          <w:rStyle w:val="None"/>
          <w:sz w:val="22"/>
          <w:szCs w:val="22"/>
        </w:rPr>
        <w:t xml:space="preserve">Condition 3a of Experiment 2 is </w:t>
      </w:r>
      <w:r>
        <w:t>equivalent to the condition with covariance scalar equal to 1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t>). The thresholds for this condition are also provided for comparison. Two observers from Experiment 2 also participated in Experiment 3.</w:t>
      </w:r>
    </w:p>
    <w:p w14:paraId="4A9CF0F1" w14:textId="03C6B361" w:rsidR="00151AF7" w:rsidRDefault="00151AF7" w:rsidP="00E846BC">
      <w:pPr>
        <w:pStyle w:val="EndNoteBibliography"/>
        <w:ind w:left="720" w:hanging="720"/>
      </w:pPr>
    </w:p>
    <w:p w14:paraId="2A051FE9" w14:textId="77777777" w:rsidR="00F06CF5" w:rsidRDefault="00151AF7" w:rsidP="00E846BC">
      <w:pPr>
        <w:pStyle w:val="EndNoteBibliography"/>
        <w:ind w:left="720" w:hanging="720"/>
        <w:rPr>
          <w:b/>
          <w:bCs/>
        </w:rPr>
      </w:pPr>
      <w:r w:rsidRPr="000E3DCD">
        <w:rPr>
          <w:b/>
          <w:bCs/>
        </w:rPr>
        <w:t>REFERENCES</w:t>
      </w:r>
    </w:p>
    <w:p w14:paraId="760D3929" w14:textId="77777777" w:rsidR="00F06CF5" w:rsidRDefault="00F06CF5" w:rsidP="00E846BC">
      <w:pPr>
        <w:pStyle w:val="EndNoteBibliography"/>
        <w:ind w:left="720" w:hanging="720"/>
        <w:rPr>
          <w:b/>
          <w:bCs/>
        </w:rPr>
      </w:pPr>
    </w:p>
    <w:p w14:paraId="5D4F6322" w14:textId="77777777" w:rsidR="00994F21" w:rsidRPr="00994F21" w:rsidRDefault="00F06CF5" w:rsidP="00994F21">
      <w:pPr>
        <w:pStyle w:val="EndNoteBibliography"/>
        <w:ind w:left="720" w:hanging="720"/>
        <w:rPr>
          <w:noProof/>
        </w:rPr>
      </w:pPr>
      <w:r>
        <w:rPr>
          <w:b/>
          <w:bCs/>
        </w:rPr>
        <w:fldChar w:fldCharType="begin"/>
      </w:r>
      <w:r>
        <w:rPr>
          <w:b/>
          <w:bCs/>
        </w:rPr>
        <w:instrText xml:space="preserve"> ADDIN EN.REFLIST </w:instrText>
      </w:r>
      <w:r>
        <w:rPr>
          <w:b/>
          <w:bCs/>
        </w:rPr>
        <w:fldChar w:fldCharType="separate"/>
      </w:r>
      <w:r w:rsidR="00994F21" w:rsidRPr="00994F21">
        <w:rPr>
          <w:noProof/>
        </w:rPr>
        <w:t xml:space="preserve">Adelson, E. H. (2000). Lightness Perception and Lightness Illusions. In M. Gazzaniga (Ed.), </w:t>
      </w:r>
      <w:r w:rsidR="00994F21" w:rsidRPr="00994F21">
        <w:rPr>
          <w:i/>
          <w:noProof/>
        </w:rPr>
        <w:t>The New Cognitive Neurosciences, 2nd edition</w:t>
      </w:r>
      <w:r w:rsidR="00994F21" w:rsidRPr="00994F21">
        <w:rPr>
          <w:noProof/>
        </w:rPr>
        <w:t xml:space="preserve"> (pp. 339-351). Cambridge, MA: MIT Press.</w:t>
      </w:r>
    </w:p>
    <w:p w14:paraId="23DE1F40" w14:textId="77777777" w:rsidR="00994F21" w:rsidRPr="00994F21" w:rsidRDefault="00994F21" w:rsidP="00994F21">
      <w:pPr>
        <w:pStyle w:val="EndNoteBibliography"/>
        <w:ind w:left="720" w:hanging="720"/>
        <w:rPr>
          <w:noProof/>
        </w:rPr>
      </w:pPr>
      <w:r w:rsidRPr="00994F21">
        <w:rPr>
          <w:noProof/>
        </w:rPr>
        <w:lastRenderedPageBreak/>
        <w:t xml:space="preserve">Alvaro, L., Linhares, J. M. M., Moreira, H., Lillo, J., &amp; Nascimento, S. M. C. (2017). Robust colour constancy in red-green dichromats. </w:t>
      </w:r>
      <w:r w:rsidRPr="00994F21">
        <w:rPr>
          <w:i/>
          <w:noProof/>
        </w:rPr>
        <w:t>PLoS One, 12(6)</w:t>
      </w:r>
      <w:r w:rsidRPr="00994F21">
        <w:rPr>
          <w:noProof/>
        </w:rPr>
        <w:t>, e0180310.</w:t>
      </w:r>
    </w:p>
    <w:p w14:paraId="63FCFE52" w14:textId="77777777" w:rsidR="00994F21" w:rsidRPr="00994F21" w:rsidRDefault="00994F21" w:rsidP="00994F21">
      <w:pPr>
        <w:pStyle w:val="EndNoteBibliography"/>
        <w:ind w:left="720" w:hanging="720"/>
        <w:rPr>
          <w:noProof/>
        </w:rPr>
      </w:pPr>
      <w:r w:rsidRPr="00994F21">
        <w:rPr>
          <w:noProof/>
        </w:rPr>
        <w:t xml:space="preserve">American Society for Testing and Materials. (2017). Standard test method for luminous reflectance factor of acoustical materials by use of integrating-sphere reflectometers. </w:t>
      </w:r>
      <w:r w:rsidRPr="00994F21">
        <w:rPr>
          <w:i/>
          <w:noProof/>
        </w:rPr>
        <w:t>Renovations of Center for Historic Preservation, 98(A)</w:t>
      </w:r>
      <w:r w:rsidRPr="00994F21">
        <w:rPr>
          <w:noProof/>
        </w:rPr>
        <w:t>, E1477.</w:t>
      </w:r>
    </w:p>
    <w:p w14:paraId="6384765B" w14:textId="77777777" w:rsidR="00994F21" w:rsidRPr="00994F21" w:rsidRDefault="00994F21" w:rsidP="00994F21">
      <w:pPr>
        <w:pStyle w:val="EndNoteBibliography"/>
        <w:ind w:left="720" w:hanging="720"/>
        <w:rPr>
          <w:i/>
          <w:noProof/>
        </w:rPr>
      </w:pPr>
      <w:r w:rsidRPr="00994F21">
        <w:rPr>
          <w:noProof/>
        </w:rPr>
        <w:t xml:space="preserve">Aston, S., Radonjić, A., Brainard, D. H., &amp; Hurlbert, A. C. (2019). Illumination discrimination for chromatically biased illuminations: implications for colour constancy. </w:t>
      </w:r>
      <w:r w:rsidRPr="00994F21">
        <w:rPr>
          <w:i/>
          <w:noProof/>
        </w:rPr>
        <w:t>Journal of Vision, 19(30:15)</w:t>
      </w:r>
    </w:p>
    <w:p w14:paraId="5D741746" w14:textId="77777777" w:rsidR="00994F21" w:rsidRPr="00994F21" w:rsidRDefault="00994F21" w:rsidP="00994F21">
      <w:pPr>
        <w:pStyle w:val="EndNoteBibliography"/>
        <w:ind w:left="720" w:hanging="720"/>
        <w:rPr>
          <w:noProof/>
        </w:rPr>
      </w:pPr>
      <w:r w:rsidRPr="00994F21">
        <w:rPr>
          <w:noProof/>
        </w:rPr>
        <w:t xml:space="preserve">Banks, M. S., Geisler, W. S., &amp; Bennett, P. J. (1987). The physical limits of grating visibility. </w:t>
      </w:r>
      <w:r w:rsidRPr="00994F21">
        <w:rPr>
          <w:i/>
          <w:noProof/>
        </w:rPr>
        <w:t>Vision Research, 27(11)</w:t>
      </w:r>
      <w:r w:rsidRPr="00994F21">
        <w:rPr>
          <w:noProof/>
        </w:rPr>
        <w:t>, 1915-1924.</w:t>
      </w:r>
    </w:p>
    <w:p w14:paraId="57E7EF0D" w14:textId="77777777" w:rsidR="00994F21" w:rsidRPr="00994F21" w:rsidRDefault="00994F21" w:rsidP="00994F21">
      <w:pPr>
        <w:pStyle w:val="EndNoteBibliography"/>
        <w:ind w:left="720" w:hanging="720"/>
        <w:rPr>
          <w:noProof/>
        </w:rPr>
      </w:pPr>
      <w:r w:rsidRPr="00994F21">
        <w:rPr>
          <w:noProof/>
        </w:rPr>
        <w:t xml:space="preserve">Brainard, D. H. (1989). Calibration of a computer controlled color monitor. </w:t>
      </w:r>
      <w:r w:rsidRPr="00994F21">
        <w:rPr>
          <w:i/>
          <w:noProof/>
        </w:rPr>
        <w:t>Color Research &amp; Application, 14(1)</w:t>
      </w:r>
      <w:r w:rsidRPr="00994F21">
        <w:rPr>
          <w:noProof/>
        </w:rPr>
        <w:t>, 23-34.</w:t>
      </w:r>
    </w:p>
    <w:p w14:paraId="353273A6" w14:textId="77777777" w:rsidR="00994F21" w:rsidRPr="00994F21" w:rsidRDefault="00994F21" w:rsidP="00994F21">
      <w:pPr>
        <w:pStyle w:val="EndNoteBibliography"/>
        <w:ind w:left="720" w:hanging="720"/>
        <w:rPr>
          <w:noProof/>
        </w:rPr>
      </w:pPr>
      <w:r w:rsidRPr="00994F21">
        <w:rPr>
          <w:noProof/>
        </w:rPr>
        <w:t xml:space="preserve">Brainard, D. H. (2015). Color and the Cone Mosaic. </w:t>
      </w:r>
      <w:r w:rsidRPr="00994F21">
        <w:rPr>
          <w:i/>
          <w:noProof/>
        </w:rPr>
        <w:t>Annu Rev Vis Sci, 1</w:t>
      </w:r>
      <w:r w:rsidRPr="00994F21">
        <w:rPr>
          <w:noProof/>
        </w:rPr>
        <w:t>, 519-546.</w:t>
      </w:r>
    </w:p>
    <w:p w14:paraId="5DAD6ABD" w14:textId="77777777" w:rsidR="00994F21" w:rsidRPr="00994F21" w:rsidRDefault="00994F21" w:rsidP="00994F21">
      <w:pPr>
        <w:pStyle w:val="EndNoteBibliography"/>
        <w:ind w:left="720" w:hanging="720"/>
        <w:rPr>
          <w:noProof/>
        </w:rPr>
      </w:pPr>
      <w:r w:rsidRPr="00994F21">
        <w:rPr>
          <w:noProof/>
        </w:rPr>
        <w:t xml:space="preserve">Brainard, D. H., &amp; Freeman, W. T. (1997). Bayesian color constancy. </w:t>
      </w:r>
      <w:r w:rsidRPr="00994F21">
        <w:rPr>
          <w:i/>
          <w:noProof/>
        </w:rPr>
        <w:t>J Opt Soc Am A Opt Image Sci Vis, 14(7)</w:t>
      </w:r>
      <w:r w:rsidRPr="00994F21">
        <w:rPr>
          <w:noProof/>
        </w:rPr>
        <w:t>, 1393-1411.</w:t>
      </w:r>
    </w:p>
    <w:p w14:paraId="5D9F21F1" w14:textId="77777777" w:rsidR="00994F21" w:rsidRPr="00994F21" w:rsidRDefault="00994F21" w:rsidP="00994F21">
      <w:pPr>
        <w:pStyle w:val="EndNoteBibliography"/>
        <w:ind w:left="720" w:hanging="720"/>
        <w:rPr>
          <w:i/>
          <w:noProof/>
        </w:rPr>
      </w:pPr>
      <w:r w:rsidRPr="00994F21">
        <w:rPr>
          <w:noProof/>
        </w:rPr>
        <w:t xml:space="preserve">Brainard, D. H., &amp; Maloney, L. T. (2011). Surface color perception and equivalent illumination models. </w:t>
      </w:r>
      <w:r w:rsidRPr="00994F21">
        <w:rPr>
          <w:i/>
          <w:noProof/>
        </w:rPr>
        <w:t>J Vis, 11(5)</w:t>
      </w:r>
    </w:p>
    <w:p w14:paraId="60612985" w14:textId="77777777" w:rsidR="00994F21" w:rsidRPr="00994F21" w:rsidRDefault="00994F21" w:rsidP="00994F21">
      <w:pPr>
        <w:pStyle w:val="EndNoteBibliography"/>
        <w:ind w:left="720" w:hanging="720"/>
        <w:rPr>
          <w:noProof/>
        </w:rPr>
      </w:pPr>
      <w:r w:rsidRPr="00994F21">
        <w:rPr>
          <w:noProof/>
        </w:rPr>
        <w:t xml:space="preserve">Brainard, D. H., Pelli, D. G., &amp; Robson, T. (2002). Display characterization. In J. P. Hornak (Ed.), </w:t>
      </w:r>
      <w:r w:rsidRPr="00994F21">
        <w:rPr>
          <w:i/>
          <w:noProof/>
        </w:rPr>
        <w:t>Encylopedia of Imaging Science and Technology</w:t>
      </w:r>
      <w:r w:rsidRPr="00994F21">
        <w:rPr>
          <w:noProof/>
        </w:rPr>
        <w:t xml:space="preserve"> (pp. 172-188). New York: Wiley.</w:t>
      </w:r>
    </w:p>
    <w:p w14:paraId="168C62D6" w14:textId="77777777" w:rsidR="00994F21" w:rsidRPr="00994F21" w:rsidRDefault="00994F21" w:rsidP="00994F21">
      <w:pPr>
        <w:pStyle w:val="EndNoteBibliography"/>
        <w:ind w:left="720" w:hanging="720"/>
        <w:rPr>
          <w:noProof/>
        </w:rPr>
      </w:pPr>
      <w:r w:rsidRPr="00994F21">
        <w:rPr>
          <w:noProof/>
        </w:rPr>
        <w:t xml:space="preserve">Brainard, D. H., &amp; Radonjić, A. (2014). Color constancy. </w:t>
      </w:r>
      <w:r w:rsidRPr="00994F21">
        <w:rPr>
          <w:i/>
          <w:noProof/>
        </w:rPr>
        <w:t>The New Visual Neurosciences, 1</w:t>
      </w:r>
      <w:r w:rsidRPr="00994F21">
        <w:rPr>
          <w:noProof/>
        </w:rPr>
        <w:t>, 545–556.</w:t>
      </w:r>
    </w:p>
    <w:p w14:paraId="192C165C" w14:textId="77777777" w:rsidR="00994F21" w:rsidRPr="00994F21" w:rsidRDefault="00994F21" w:rsidP="00994F21">
      <w:pPr>
        <w:pStyle w:val="EndNoteBibliography"/>
        <w:ind w:left="720" w:hanging="720"/>
        <w:rPr>
          <w:i/>
          <w:noProof/>
        </w:rPr>
      </w:pPr>
      <w:r w:rsidRPr="00994F21">
        <w:rPr>
          <w:noProof/>
        </w:rPr>
        <w:t xml:space="preserve">Brascamp, J. W., &amp; Shevell, S. K. (2021). The certainty of ambiguity in visual neural representations. </w:t>
      </w:r>
      <w:r w:rsidRPr="00994F21">
        <w:rPr>
          <w:i/>
          <w:noProof/>
        </w:rPr>
        <w:t>Annual Review of Vision Science, in press</w:t>
      </w:r>
    </w:p>
    <w:p w14:paraId="5A8B0A4E" w14:textId="77777777" w:rsidR="00994F21" w:rsidRPr="00994F21" w:rsidRDefault="00994F21" w:rsidP="00994F21">
      <w:pPr>
        <w:pStyle w:val="EndNoteBibliography"/>
        <w:ind w:left="720" w:hanging="720"/>
        <w:rPr>
          <w:noProof/>
        </w:rPr>
      </w:pPr>
      <w:r w:rsidRPr="00994F21">
        <w:rPr>
          <w:noProof/>
        </w:rPr>
        <w:t xml:space="preserve">Brindley, G. S. (1960). </w:t>
      </w:r>
      <w:r w:rsidRPr="00994F21">
        <w:rPr>
          <w:i/>
          <w:noProof/>
        </w:rPr>
        <w:t>Physiology of the Retina and the Visual Pathway</w:t>
      </w:r>
      <w:r w:rsidRPr="00994F21">
        <w:rPr>
          <w:noProof/>
        </w:rPr>
        <w:t>. London: Arnold.</w:t>
      </w:r>
    </w:p>
    <w:p w14:paraId="4F02FE1C" w14:textId="77777777" w:rsidR="00994F21" w:rsidRPr="00994F21" w:rsidRDefault="00994F21" w:rsidP="00994F21">
      <w:pPr>
        <w:pStyle w:val="EndNoteBibliography"/>
        <w:ind w:left="720" w:hanging="720"/>
        <w:rPr>
          <w:noProof/>
        </w:rPr>
      </w:pPr>
      <w:r w:rsidRPr="00994F21">
        <w:rPr>
          <w:noProof/>
        </w:rPr>
        <w:t xml:space="preserve">Brown, R. O., &amp; MacLeod, D. I. A. (1997). Color appearance depends on the variance of surround colors. </w:t>
      </w:r>
      <w:r w:rsidRPr="00994F21">
        <w:rPr>
          <w:i/>
          <w:noProof/>
        </w:rPr>
        <w:t>Current Biology, 7</w:t>
      </w:r>
      <w:r w:rsidRPr="00994F21">
        <w:rPr>
          <w:noProof/>
        </w:rPr>
        <w:t>, 844-849.</w:t>
      </w:r>
    </w:p>
    <w:p w14:paraId="1E30226F" w14:textId="77777777" w:rsidR="00994F21" w:rsidRPr="00994F21" w:rsidRDefault="00994F21" w:rsidP="00994F21">
      <w:pPr>
        <w:pStyle w:val="EndNoteBibliography"/>
        <w:ind w:left="720" w:hanging="720"/>
        <w:rPr>
          <w:noProof/>
        </w:rPr>
      </w:pPr>
      <w:r w:rsidRPr="00994F21">
        <w:rPr>
          <w:noProof/>
        </w:rPr>
        <w:t xml:space="preserve">CIE. (2007). </w:t>
      </w:r>
      <w:r w:rsidRPr="00994F21">
        <w:rPr>
          <w:i/>
          <w:noProof/>
        </w:rPr>
        <w:t>Fundamental chromaticity diagram with physiological axes – Parts 1 and 2. Technical Report 170-1</w:t>
      </w:r>
      <w:r w:rsidRPr="00994F21">
        <w:rPr>
          <w:noProof/>
        </w:rPr>
        <w:t>. Vienna: Central Bureau of the Commission Internationale de l' Éclairage.</w:t>
      </w:r>
    </w:p>
    <w:p w14:paraId="43B57BCD" w14:textId="77777777" w:rsidR="00994F21" w:rsidRPr="00994F21" w:rsidRDefault="00994F21" w:rsidP="00994F21">
      <w:pPr>
        <w:pStyle w:val="EndNoteBibliography"/>
        <w:ind w:left="720" w:hanging="720"/>
        <w:rPr>
          <w:noProof/>
        </w:rPr>
      </w:pPr>
      <w:r w:rsidRPr="00994F21">
        <w:rPr>
          <w:noProof/>
        </w:rPr>
        <w:t xml:space="preserve">Cohen, M. R., &amp; Maunsell, J. H. (2011). Using neuronal populations to study the mechanisms underlying spatial and feature attention. </w:t>
      </w:r>
      <w:r w:rsidRPr="00994F21">
        <w:rPr>
          <w:i/>
          <w:noProof/>
        </w:rPr>
        <w:t>Neuron, 70(6)</w:t>
      </w:r>
      <w:r w:rsidRPr="00994F21">
        <w:rPr>
          <w:noProof/>
        </w:rPr>
        <w:t>, 1192-1204.</w:t>
      </w:r>
    </w:p>
    <w:p w14:paraId="01FF8D7A" w14:textId="77777777" w:rsidR="00994F21" w:rsidRPr="00994F21" w:rsidRDefault="00994F21" w:rsidP="00994F21">
      <w:pPr>
        <w:pStyle w:val="EndNoteBibliography"/>
        <w:ind w:left="720" w:hanging="720"/>
        <w:rPr>
          <w:noProof/>
        </w:rPr>
      </w:pPr>
      <w:r w:rsidRPr="00994F21">
        <w:rPr>
          <w:noProof/>
        </w:rPr>
        <w:t xml:space="preserve">Cottaris, N. P., Jiang, H., Ding, X., Wandell, B. A., &amp; Brainard, D. H. (2019). A computational-observer model of spatial contrast sensitivity: Effects of wave-front-based optics, cone-mosaic structure, and inference engine. </w:t>
      </w:r>
      <w:r w:rsidRPr="00994F21">
        <w:rPr>
          <w:i/>
          <w:noProof/>
        </w:rPr>
        <w:t>J Vis, 19(4)</w:t>
      </w:r>
      <w:r w:rsidRPr="00994F21">
        <w:rPr>
          <w:noProof/>
        </w:rPr>
        <w:t>, 8.</w:t>
      </w:r>
    </w:p>
    <w:p w14:paraId="002DB39D" w14:textId="77777777" w:rsidR="00994F21" w:rsidRPr="00994F21" w:rsidRDefault="00994F21" w:rsidP="00994F21">
      <w:pPr>
        <w:pStyle w:val="EndNoteBibliography"/>
        <w:ind w:left="720" w:hanging="720"/>
        <w:rPr>
          <w:noProof/>
        </w:rPr>
      </w:pPr>
      <w:r w:rsidRPr="00994F21">
        <w:rPr>
          <w:noProof/>
        </w:rPr>
        <w:t xml:space="preserve">Fechner, G. T. (1966). </w:t>
      </w:r>
      <w:r w:rsidRPr="00994F21">
        <w:rPr>
          <w:i/>
          <w:noProof/>
        </w:rPr>
        <w:t>Elements of psychophysics</w:t>
      </w:r>
      <w:r w:rsidRPr="00994F21">
        <w:rPr>
          <w:noProof/>
        </w:rPr>
        <w:t>. New York: Holt, Rinehart and Winston.</w:t>
      </w:r>
    </w:p>
    <w:p w14:paraId="44F3FB84" w14:textId="77777777" w:rsidR="00994F21" w:rsidRPr="00994F21" w:rsidRDefault="00994F21" w:rsidP="00994F21">
      <w:pPr>
        <w:pStyle w:val="EndNoteBibliography"/>
        <w:ind w:left="720" w:hanging="720"/>
        <w:rPr>
          <w:noProof/>
        </w:rPr>
      </w:pPr>
      <w:r w:rsidRPr="00994F21">
        <w:rPr>
          <w:noProof/>
        </w:rPr>
        <w:t xml:space="preserve">Foster, D. H. (2011). Color constancy. </w:t>
      </w:r>
      <w:r w:rsidRPr="00994F21">
        <w:rPr>
          <w:i/>
          <w:noProof/>
        </w:rPr>
        <w:t>Vision Res, 51(7)</w:t>
      </w:r>
      <w:r w:rsidRPr="00994F21">
        <w:rPr>
          <w:noProof/>
        </w:rPr>
        <w:t>, 674-700.</w:t>
      </w:r>
    </w:p>
    <w:p w14:paraId="7C822370" w14:textId="77777777" w:rsidR="00994F21" w:rsidRPr="00994F21" w:rsidRDefault="00994F21" w:rsidP="00994F21">
      <w:pPr>
        <w:pStyle w:val="EndNoteBibliography"/>
        <w:ind w:left="720" w:hanging="720"/>
        <w:rPr>
          <w:noProof/>
        </w:rPr>
      </w:pPr>
      <w:r w:rsidRPr="00994F21">
        <w:rPr>
          <w:noProof/>
        </w:rPr>
        <w:t xml:space="preserve">Gegenfurtner, K., &amp; Kiper, D. C. (1992). Contrast detection in luminance and chromatic noise. </w:t>
      </w:r>
      <w:r w:rsidRPr="00994F21">
        <w:rPr>
          <w:i/>
          <w:noProof/>
        </w:rPr>
        <w:t>Journal of the Optical Society of America A, 9(11)</w:t>
      </w:r>
      <w:r w:rsidRPr="00994F21">
        <w:rPr>
          <w:noProof/>
        </w:rPr>
        <w:t>, 1880-1888.</w:t>
      </w:r>
    </w:p>
    <w:p w14:paraId="5527EED1" w14:textId="77777777" w:rsidR="00994F21" w:rsidRPr="00994F21" w:rsidRDefault="00994F21" w:rsidP="00994F21">
      <w:pPr>
        <w:pStyle w:val="EndNoteBibliography"/>
        <w:ind w:left="720" w:hanging="720"/>
        <w:rPr>
          <w:noProof/>
        </w:rPr>
      </w:pPr>
      <w:r w:rsidRPr="00994F21">
        <w:rPr>
          <w:noProof/>
        </w:rPr>
        <w:t xml:space="preserve">Gilchrist, A. L. (2006). </w:t>
      </w:r>
      <w:r w:rsidRPr="00994F21">
        <w:rPr>
          <w:i/>
          <w:noProof/>
        </w:rPr>
        <w:t>Seeing Black and White</w:t>
      </w:r>
      <w:r w:rsidRPr="00994F21">
        <w:rPr>
          <w:noProof/>
        </w:rPr>
        <w:t>. Oxford: Oxford University Press.</w:t>
      </w:r>
    </w:p>
    <w:p w14:paraId="2533FA84" w14:textId="77777777" w:rsidR="00994F21" w:rsidRPr="00994F21" w:rsidRDefault="00994F21" w:rsidP="00994F21">
      <w:pPr>
        <w:pStyle w:val="EndNoteBibliography"/>
        <w:ind w:left="720" w:hanging="720"/>
        <w:rPr>
          <w:noProof/>
        </w:rPr>
      </w:pPr>
      <w:r w:rsidRPr="00994F21">
        <w:rPr>
          <w:noProof/>
        </w:rPr>
        <w:t xml:space="preserve">Giulianini, F., &amp; Eskew, R. T., Jr. (1998). Chromatic masking in the (DL/L, DM/M) plane of cone-contrast space reveals only two detection mechanisms. </w:t>
      </w:r>
      <w:r w:rsidRPr="00994F21">
        <w:rPr>
          <w:i/>
          <w:noProof/>
        </w:rPr>
        <w:t>Vision Research, 38</w:t>
      </w:r>
      <w:r w:rsidRPr="00994F21">
        <w:rPr>
          <w:noProof/>
        </w:rPr>
        <w:t>, 3913-3926.</w:t>
      </w:r>
    </w:p>
    <w:p w14:paraId="66A0E332" w14:textId="77777777" w:rsidR="00994F21" w:rsidRPr="00994F21" w:rsidRDefault="00994F21" w:rsidP="00994F21">
      <w:pPr>
        <w:pStyle w:val="EndNoteBibliography"/>
        <w:ind w:left="720" w:hanging="720"/>
        <w:rPr>
          <w:noProof/>
        </w:rPr>
      </w:pPr>
      <w:r w:rsidRPr="00994F21">
        <w:rPr>
          <w:noProof/>
        </w:rPr>
        <w:t xml:space="preserve">Green, D. M., &amp; Swets, J. A. (1996). </w:t>
      </w:r>
      <w:r w:rsidRPr="00994F21">
        <w:rPr>
          <w:i/>
          <w:noProof/>
        </w:rPr>
        <w:t>Signal Detection Theory and Psychophysics</w:t>
      </w:r>
      <w:r w:rsidRPr="00994F21">
        <w:rPr>
          <w:noProof/>
        </w:rPr>
        <w:t xml:space="preserve"> (Vol. 1). New York: Wiley.</w:t>
      </w:r>
    </w:p>
    <w:p w14:paraId="6D1F4A9B" w14:textId="77777777" w:rsidR="00994F21" w:rsidRPr="00994F21" w:rsidRDefault="00994F21" w:rsidP="00994F21">
      <w:pPr>
        <w:pStyle w:val="EndNoteBibliography"/>
        <w:ind w:left="720" w:hanging="720"/>
        <w:rPr>
          <w:i/>
          <w:noProof/>
        </w:rPr>
      </w:pPr>
      <w:r w:rsidRPr="00994F21">
        <w:rPr>
          <w:noProof/>
        </w:rPr>
        <w:lastRenderedPageBreak/>
        <w:t xml:space="preserve">Heasly, B. S., Cottaris, N. P., Lichtman, D. P., Xiao, B., &amp; Brainard, D. H. (2014). RenderToolbox3: MATLAB tools that facilitate physically based stimulus rendering for vision research. </w:t>
      </w:r>
      <w:r w:rsidRPr="00994F21">
        <w:rPr>
          <w:i/>
          <w:noProof/>
        </w:rPr>
        <w:t>J Vis, 14(2)</w:t>
      </w:r>
    </w:p>
    <w:p w14:paraId="520DA24F" w14:textId="77777777" w:rsidR="00994F21" w:rsidRPr="00994F21" w:rsidRDefault="00994F21" w:rsidP="00994F21">
      <w:pPr>
        <w:pStyle w:val="EndNoteBibliography"/>
        <w:ind w:left="720" w:hanging="720"/>
        <w:rPr>
          <w:noProof/>
        </w:rPr>
      </w:pPr>
      <w:r w:rsidRPr="00994F21">
        <w:rPr>
          <w:noProof/>
        </w:rPr>
        <w:t xml:space="preserve">Helmholtz, H. (1896). </w:t>
      </w:r>
      <w:r w:rsidRPr="00994F21">
        <w:rPr>
          <w:i/>
          <w:noProof/>
        </w:rPr>
        <w:t>Physiological Optics</w:t>
      </w:r>
      <w:r w:rsidRPr="00994F21">
        <w:rPr>
          <w:noProof/>
        </w:rPr>
        <w:t>. New York: Dover Publications, Inc.</w:t>
      </w:r>
    </w:p>
    <w:p w14:paraId="7E5E4DB8" w14:textId="77777777" w:rsidR="00994F21" w:rsidRPr="00994F21" w:rsidRDefault="00994F21" w:rsidP="00994F21">
      <w:pPr>
        <w:pStyle w:val="EndNoteBibliography"/>
        <w:ind w:left="720" w:hanging="720"/>
        <w:rPr>
          <w:noProof/>
        </w:rPr>
      </w:pPr>
      <w:r w:rsidRPr="00994F21">
        <w:rPr>
          <w:noProof/>
        </w:rPr>
        <w:t xml:space="preserve">Henning, G. B., Hertz, B. G., &amp; Hinton, J. L. (1981). Effects of different hypothetical detection mechanisms on the shape of spatial-frequency filters inferred from masking experiments: I. Noise masks. </w:t>
      </w:r>
      <w:r w:rsidRPr="00994F21">
        <w:rPr>
          <w:i/>
          <w:noProof/>
        </w:rPr>
        <w:t>Journal of the Optical Society of America, 71(5)</w:t>
      </w:r>
      <w:r w:rsidRPr="00994F21">
        <w:rPr>
          <w:noProof/>
        </w:rPr>
        <w:t>, 574-581.</w:t>
      </w:r>
    </w:p>
    <w:p w14:paraId="3B927CF5" w14:textId="77777777" w:rsidR="00994F21" w:rsidRPr="00994F21" w:rsidRDefault="00994F21" w:rsidP="00994F21">
      <w:pPr>
        <w:pStyle w:val="EndNoteBibliography"/>
        <w:ind w:left="720" w:hanging="720"/>
        <w:rPr>
          <w:noProof/>
        </w:rPr>
      </w:pPr>
      <w:r w:rsidRPr="00994F21">
        <w:rPr>
          <w:noProof/>
        </w:rPr>
        <w:t xml:space="preserve">Hillis, J. M., &amp; Brainard, D. H. (2005). Do common mechanisms of adaptation mediate color discrimination and appearance? Uniform backgrounds. </w:t>
      </w:r>
      <w:r w:rsidRPr="00994F21">
        <w:rPr>
          <w:i/>
          <w:noProof/>
        </w:rPr>
        <w:t>J Opt Soc Am A Opt Image Sci Vis, 22(10)</w:t>
      </w:r>
      <w:r w:rsidRPr="00994F21">
        <w:rPr>
          <w:noProof/>
        </w:rPr>
        <w:t>, 2090-2106.</w:t>
      </w:r>
    </w:p>
    <w:p w14:paraId="6566F3D7" w14:textId="77777777" w:rsidR="00994F21" w:rsidRPr="00994F21" w:rsidRDefault="00994F21" w:rsidP="00994F21">
      <w:pPr>
        <w:pStyle w:val="EndNoteBibliography"/>
        <w:ind w:left="720" w:hanging="720"/>
        <w:rPr>
          <w:noProof/>
        </w:rPr>
      </w:pPr>
      <w:r w:rsidRPr="00994F21">
        <w:rPr>
          <w:noProof/>
        </w:rPr>
        <w:t xml:space="preserve">Hillis, J. M., &amp; Brainard, D. H. (2007a). Distinct mechanisms mediate visual detection and identification. </w:t>
      </w:r>
      <w:r w:rsidRPr="00994F21">
        <w:rPr>
          <w:i/>
          <w:noProof/>
        </w:rPr>
        <w:t>Curr Biol, 17(19)</w:t>
      </w:r>
      <w:r w:rsidRPr="00994F21">
        <w:rPr>
          <w:noProof/>
        </w:rPr>
        <w:t>, 1714-1719.</w:t>
      </w:r>
    </w:p>
    <w:p w14:paraId="1909D9CD" w14:textId="77777777" w:rsidR="00994F21" w:rsidRPr="00994F21" w:rsidRDefault="00994F21" w:rsidP="00994F21">
      <w:pPr>
        <w:pStyle w:val="EndNoteBibliography"/>
        <w:ind w:left="720" w:hanging="720"/>
        <w:rPr>
          <w:noProof/>
        </w:rPr>
      </w:pPr>
      <w:r w:rsidRPr="00994F21">
        <w:rPr>
          <w:noProof/>
        </w:rPr>
        <w:t xml:space="preserve">Hillis, J. M., &amp; Brainard, D. H. (2007b). Do common mechanisms of adaptation mediate color discrimination and appearance? Contrast adaptation. </w:t>
      </w:r>
      <w:r w:rsidRPr="00994F21">
        <w:rPr>
          <w:i/>
          <w:noProof/>
        </w:rPr>
        <w:t>J Opt Soc Am A Opt Image Sci Vis, 24(8)</w:t>
      </w:r>
      <w:r w:rsidRPr="00994F21">
        <w:rPr>
          <w:noProof/>
        </w:rPr>
        <w:t>, 2122-2133.</w:t>
      </w:r>
    </w:p>
    <w:p w14:paraId="747C01B9" w14:textId="77777777" w:rsidR="00994F21" w:rsidRPr="00994F21" w:rsidRDefault="00994F21" w:rsidP="00994F21">
      <w:pPr>
        <w:pStyle w:val="EndNoteBibliography"/>
        <w:ind w:left="720" w:hanging="720"/>
        <w:rPr>
          <w:noProof/>
        </w:rPr>
      </w:pPr>
      <w:r w:rsidRPr="00994F21">
        <w:rPr>
          <w:noProof/>
        </w:rPr>
        <w:t xml:space="preserve">Hurlbert, A. (2019). Challenges to color constancy in a contemporary light. </w:t>
      </w:r>
      <w:r w:rsidRPr="00994F21">
        <w:rPr>
          <w:i/>
          <w:noProof/>
        </w:rPr>
        <w:t>Current Opinion in Behavioral Sciences, 30</w:t>
      </w:r>
      <w:r w:rsidRPr="00994F21">
        <w:rPr>
          <w:noProof/>
        </w:rPr>
        <w:t>:186, 186-193.</w:t>
      </w:r>
    </w:p>
    <w:p w14:paraId="425E2F96" w14:textId="77777777" w:rsidR="00994F21" w:rsidRPr="00994F21" w:rsidRDefault="00994F21" w:rsidP="00994F21">
      <w:pPr>
        <w:pStyle w:val="EndNoteBibliography"/>
        <w:ind w:left="720" w:hanging="720"/>
        <w:rPr>
          <w:i/>
          <w:noProof/>
        </w:rPr>
      </w:pPr>
      <w:r w:rsidRPr="00994F21">
        <w:rPr>
          <w:noProof/>
        </w:rPr>
        <w:t xml:space="preserve">Ishihara, S. (1977). Tests for Colour-Blindness. </w:t>
      </w:r>
      <w:r w:rsidRPr="00994F21">
        <w:rPr>
          <w:i/>
          <w:noProof/>
        </w:rPr>
        <w:t>Tokyo: Kanehara Shuppen Company, Ltd.</w:t>
      </w:r>
    </w:p>
    <w:p w14:paraId="6A01A593" w14:textId="77777777" w:rsidR="00994F21" w:rsidRPr="00994F21" w:rsidRDefault="00994F21" w:rsidP="00994F21">
      <w:pPr>
        <w:pStyle w:val="EndNoteBibliography"/>
        <w:ind w:left="720" w:hanging="720"/>
        <w:rPr>
          <w:noProof/>
        </w:rPr>
      </w:pPr>
      <w:r w:rsidRPr="00994F21">
        <w:rPr>
          <w:noProof/>
        </w:rPr>
        <w:t xml:space="preserve">Jakob, W. (2010). Mitsuba renderer. </w:t>
      </w:r>
    </w:p>
    <w:p w14:paraId="5181A0C6" w14:textId="77777777" w:rsidR="00994F21" w:rsidRPr="00994F21" w:rsidRDefault="00994F21" w:rsidP="00994F21">
      <w:pPr>
        <w:pStyle w:val="EndNoteBibliography"/>
        <w:ind w:left="720" w:hanging="720"/>
        <w:rPr>
          <w:noProof/>
        </w:rPr>
      </w:pPr>
      <w:r w:rsidRPr="00994F21">
        <w:rPr>
          <w:noProof/>
        </w:rPr>
        <w:t xml:space="preserve">Kelly, K. L., Gibson, K. S., &amp; Nickerson, D. (1943). Tristimulus specification of the Munsell book of color from spectrophoto-metric measurements. </w:t>
      </w:r>
      <w:r w:rsidRPr="00994F21">
        <w:rPr>
          <w:i/>
          <w:noProof/>
        </w:rPr>
        <w:t>Journal of the Optical Society of America, 33(7)</w:t>
      </w:r>
      <w:r w:rsidRPr="00994F21">
        <w:rPr>
          <w:noProof/>
        </w:rPr>
        <w:t>, 355-376.</w:t>
      </w:r>
    </w:p>
    <w:p w14:paraId="098E1089" w14:textId="77777777" w:rsidR="00994F21" w:rsidRPr="00994F21" w:rsidRDefault="00994F21" w:rsidP="00994F21">
      <w:pPr>
        <w:pStyle w:val="EndNoteBibliography"/>
        <w:ind w:left="720" w:hanging="720"/>
        <w:rPr>
          <w:noProof/>
        </w:rPr>
      </w:pPr>
      <w:r w:rsidRPr="00994F21">
        <w:rPr>
          <w:noProof/>
        </w:rPr>
        <w:t xml:space="preserve">Kingdom, F. A. (2011). Lightness, brightness and transparency: a quarter century of new ideas, captivating demonstrations and unrelenting controversy. </w:t>
      </w:r>
      <w:r w:rsidRPr="00994F21">
        <w:rPr>
          <w:i/>
          <w:noProof/>
        </w:rPr>
        <w:t>Vision Res, 51(7)</w:t>
      </w:r>
      <w:r w:rsidRPr="00994F21">
        <w:rPr>
          <w:noProof/>
        </w:rPr>
        <w:t>, 652-673.</w:t>
      </w:r>
    </w:p>
    <w:p w14:paraId="353CF8F8" w14:textId="77777777" w:rsidR="00994F21" w:rsidRPr="00994F21" w:rsidRDefault="00994F21" w:rsidP="00994F21">
      <w:pPr>
        <w:pStyle w:val="EndNoteBibliography"/>
        <w:ind w:left="720" w:hanging="720"/>
        <w:rPr>
          <w:noProof/>
        </w:rPr>
      </w:pPr>
      <w:r w:rsidRPr="00994F21">
        <w:rPr>
          <w:noProof/>
        </w:rPr>
        <w:t xml:space="preserve">Knill, D. C., &amp; Richards, W. (1996). </w:t>
      </w:r>
      <w:r w:rsidRPr="00994F21">
        <w:rPr>
          <w:i/>
          <w:noProof/>
        </w:rPr>
        <w:t>Perception as Bayesian Inference</w:t>
      </w:r>
      <w:r w:rsidRPr="00994F21">
        <w:rPr>
          <w:noProof/>
        </w:rPr>
        <w:t>. Cambridge: Cambridge University Press.</w:t>
      </w:r>
    </w:p>
    <w:p w14:paraId="7138906A" w14:textId="77777777" w:rsidR="00994F21" w:rsidRPr="00994F21" w:rsidRDefault="00994F21" w:rsidP="00994F21">
      <w:pPr>
        <w:pStyle w:val="EndNoteBibliography"/>
        <w:ind w:left="720" w:hanging="720"/>
        <w:rPr>
          <w:noProof/>
        </w:rPr>
      </w:pPr>
      <w:r w:rsidRPr="00994F21">
        <w:rPr>
          <w:noProof/>
        </w:rPr>
        <w:t xml:space="preserve">Legge, G. E., Kersten, D., &amp; Burgess, A. E. (1987). Contrast discrimination in noise. </w:t>
      </w:r>
      <w:r w:rsidRPr="00994F21">
        <w:rPr>
          <w:i/>
          <w:noProof/>
        </w:rPr>
        <w:t>Journal of the Optical Society A, 4(2)</w:t>
      </w:r>
      <w:r w:rsidRPr="00994F21">
        <w:rPr>
          <w:noProof/>
        </w:rPr>
        <w:t>, 391-404.</w:t>
      </w:r>
    </w:p>
    <w:p w14:paraId="6C87576F" w14:textId="77777777" w:rsidR="00994F21" w:rsidRPr="00994F21" w:rsidRDefault="00994F21" w:rsidP="00994F21">
      <w:pPr>
        <w:pStyle w:val="EndNoteBibliography"/>
        <w:ind w:left="720" w:hanging="720"/>
        <w:rPr>
          <w:noProof/>
        </w:rPr>
      </w:pPr>
      <w:r w:rsidRPr="00994F21">
        <w:rPr>
          <w:noProof/>
        </w:rPr>
        <w:t xml:space="preserve">Losada, M. A., &amp; Mullen, K. T. (1995). Color and luminance spatial tuning estimated by noise masking in the absence of off-frequency looking. </w:t>
      </w:r>
      <w:r w:rsidRPr="00994F21">
        <w:rPr>
          <w:i/>
          <w:noProof/>
        </w:rPr>
        <w:t>Journal of the Optical Society of America A, 12(2)</w:t>
      </w:r>
      <w:r w:rsidRPr="00994F21">
        <w:rPr>
          <w:noProof/>
        </w:rPr>
        <w:t>, 250-260.</w:t>
      </w:r>
    </w:p>
    <w:p w14:paraId="63868BC6" w14:textId="77777777" w:rsidR="00994F21" w:rsidRPr="00994F21" w:rsidRDefault="00994F21" w:rsidP="00994F21">
      <w:pPr>
        <w:pStyle w:val="EndNoteBibliography"/>
        <w:ind w:left="720" w:hanging="720"/>
        <w:rPr>
          <w:noProof/>
        </w:rPr>
      </w:pPr>
      <w:r w:rsidRPr="00994F21">
        <w:rPr>
          <w:noProof/>
        </w:rPr>
        <w:t xml:space="preserve">Lotto, R. B., &amp; Purves, D. (1999). The effects of color on brightness. </w:t>
      </w:r>
      <w:r w:rsidRPr="00994F21">
        <w:rPr>
          <w:i/>
          <w:noProof/>
        </w:rPr>
        <w:t>Nature neuroscience, 2(11)</w:t>
      </w:r>
      <w:r w:rsidRPr="00994F21">
        <w:rPr>
          <w:noProof/>
        </w:rPr>
        <w:t>, 1010-1014.</w:t>
      </w:r>
    </w:p>
    <w:p w14:paraId="07F72664" w14:textId="77777777" w:rsidR="00994F21" w:rsidRPr="00994F21" w:rsidRDefault="00994F21" w:rsidP="00994F21">
      <w:pPr>
        <w:pStyle w:val="EndNoteBibliography"/>
        <w:ind w:left="720" w:hanging="720"/>
        <w:rPr>
          <w:noProof/>
        </w:rPr>
      </w:pPr>
      <w:r w:rsidRPr="00994F21">
        <w:rPr>
          <w:noProof/>
        </w:rPr>
        <w:t xml:space="preserve">Marimont, D. H., &amp; Wandell, B. A. (1994). Matching color images: the effects of axial chromatic aberration. </w:t>
      </w:r>
      <w:r w:rsidRPr="00994F21">
        <w:rPr>
          <w:i/>
          <w:noProof/>
        </w:rPr>
        <w:t>Journal of the Optical Society of America A, 11(12)</w:t>
      </w:r>
      <w:r w:rsidRPr="00994F21">
        <w:rPr>
          <w:noProof/>
        </w:rPr>
        <w:t>, 3113-3122.</w:t>
      </w:r>
    </w:p>
    <w:p w14:paraId="218022D2" w14:textId="77777777" w:rsidR="00994F21" w:rsidRPr="00994F21" w:rsidRDefault="00994F21" w:rsidP="00994F21">
      <w:pPr>
        <w:pStyle w:val="EndNoteBibliography"/>
        <w:ind w:left="720" w:hanging="720"/>
        <w:rPr>
          <w:noProof/>
        </w:rPr>
      </w:pPr>
      <w:r w:rsidRPr="00994F21">
        <w:rPr>
          <w:noProof/>
        </w:rPr>
        <w:t xml:space="preserve">Monaci, G., Menegaz, G., Süsstrunk, S., &amp; Knoblauch, K. (2004). Chromatic contrast detection in spatial chromatic noise. </w:t>
      </w:r>
      <w:r w:rsidRPr="00994F21">
        <w:rPr>
          <w:i/>
          <w:noProof/>
        </w:rPr>
        <w:t>Visual Neuroscience, 21</w:t>
      </w:r>
      <w:r w:rsidRPr="00994F21">
        <w:rPr>
          <w:noProof/>
        </w:rPr>
        <w:t>, 291-294.</w:t>
      </w:r>
    </w:p>
    <w:p w14:paraId="6CE4534F" w14:textId="77777777" w:rsidR="00994F21" w:rsidRPr="00994F21" w:rsidRDefault="00994F21" w:rsidP="00994F21">
      <w:pPr>
        <w:pStyle w:val="EndNoteBibliography"/>
        <w:ind w:left="720" w:hanging="720"/>
        <w:rPr>
          <w:i/>
          <w:noProof/>
        </w:rPr>
      </w:pPr>
      <w:r w:rsidRPr="00994F21">
        <w:rPr>
          <w:noProof/>
        </w:rPr>
        <w:t xml:space="preserve">Murray, R. F. (2021). Lightness perception in complex scenes. </w:t>
      </w:r>
      <w:r w:rsidRPr="00994F21">
        <w:rPr>
          <w:i/>
          <w:noProof/>
        </w:rPr>
        <w:t>Annual Review of Vision Science, in press</w:t>
      </w:r>
    </w:p>
    <w:p w14:paraId="1C8EA665" w14:textId="77777777" w:rsidR="00994F21" w:rsidRPr="00994F21" w:rsidRDefault="00994F21" w:rsidP="00994F21">
      <w:pPr>
        <w:pStyle w:val="EndNoteBibliography"/>
        <w:ind w:left="720" w:hanging="720"/>
        <w:rPr>
          <w:noProof/>
        </w:rPr>
      </w:pPr>
      <w:r w:rsidRPr="00994F21">
        <w:rPr>
          <w:noProof/>
        </w:rPr>
        <w:t xml:space="preserve">Nachmias, J. (1999). How is a grating detected on a narrowband noise masker? </w:t>
      </w:r>
      <w:r w:rsidRPr="00994F21">
        <w:rPr>
          <w:i/>
          <w:noProof/>
        </w:rPr>
        <w:t>Vision Research, 39(6)</w:t>
      </w:r>
      <w:r w:rsidRPr="00994F21">
        <w:rPr>
          <w:noProof/>
        </w:rPr>
        <w:t>, 1133-1142.</w:t>
      </w:r>
    </w:p>
    <w:p w14:paraId="7F97306F" w14:textId="77777777" w:rsidR="00994F21" w:rsidRPr="00994F21" w:rsidRDefault="00994F21" w:rsidP="00994F21">
      <w:pPr>
        <w:pStyle w:val="EndNoteBibliography"/>
        <w:ind w:left="720" w:hanging="720"/>
        <w:rPr>
          <w:noProof/>
        </w:rPr>
      </w:pPr>
      <w:r w:rsidRPr="00994F21">
        <w:rPr>
          <w:noProof/>
        </w:rPr>
        <w:t xml:space="preserve">Nachmias, J., &amp; Sansbury, R. V. (1974). Grating contrast: discrimination may be better than detection. </w:t>
      </w:r>
      <w:r w:rsidRPr="00994F21">
        <w:rPr>
          <w:i/>
          <w:noProof/>
        </w:rPr>
        <w:t>Vision Research, 14(10)</w:t>
      </w:r>
      <w:r w:rsidRPr="00994F21">
        <w:rPr>
          <w:noProof/>
        </w:rPr>
        <w:t>, 1039–1042.</w:t>
      </w:r>
    </w:p>
    <w:p w14:paraId="7766132A" w14:textId="77777777" w:rsidR="00994F21" w:rsidRPr="00994F21" w:rsidRDefault="00994F21" w:rsidP="00994F21">
      <w:pPr>
        <w:pStyle w:val="EndNoteBibliography"/>
        <w:ind w:left="720" w:hanging="720"/>
        <w:rPr>
          <w:noProof/>
        </w:rPr>
      </w:pPr>
      <w:r w:rsidRPr="00994F21">
        <w:rPr>
          <w:noProof/>
        </w:rPr>
        <w:t xml:space="preserve">Parker, A. J., &amp; Newsome, W. T. (1998). Sense and the single neuron: probing the physiology of perception. </w:t>
      </w:r>
      <w:r w:rsidRPr="00994F21">
        <w:rPr>
          <w:i/>
          <w:noProof/>
        </w:rPr>
        <w:t>Annual Review of Neuroscience, 21(1)</w:t>
      </w:r>
      <w:r w:rsidRPr="00994F21">
        <w:rPr>
          <w:noProof/>
        </w:rPr>
        <w:t>, 227-277.</w:t>
      </w:r>
    </w:p>
    <w:p w14:paraId="6F6B5E30" w14:textId="77777777" w:rsidR="00994F21" w:rsidRPr="00994F21" w:rsidRDefault="00994F21" w:rsidP="00994F21">
      <w:pPr>
        <w:pStyle w:val="EndNoteBibliography"/>
        <w:ind w:left="720" w:hanging="720"/>
        <w:rPr>
          <w:noProof/>
        </w:rPr>
      </w:pPr>
      <w:r w:rsidRPr="00994F21">
        <w:rPr>
          <w:noProof/>
        </w:rPr>
        <w:lastRenderedPageBreak/>
        <w:t xml:space="preserve">Pearce, B., Crichton, S., Mackiewicz, M., Finlayson, G. D., &amp; Hurlbert, A. (2014). Chromatic illumination discrimination ability reveals that human colour constancy is optimised for blue daylight illuminations. </w:t>
      </w:r>
      <w:r w:rsidRPr="00994F21">
        <w:rPr>
          <w:i/>
          <w:noProof/>
        </w:rPr>
        <w:t>PLoS ONE 9(2:e87989)</w:t>
      </w:r>
      <w:r w:rsidRPr="00994F21">
        <w:rPr>
          <w:noProof/>
        </w:rPr>
        <w:t>, e87989.</w:t>
      </w:r>
    </w:p>
    <w:p w14:paraId="57AB9417" w14:textId="77777777" w:rsidR="00994F21" w:rsidRPr="00994F21" w:rsidRDefault="00994F21" w:rsidP="00994F21">
      <w:pPr>
        <w:pStyle w:val="EndNoteBibliography"/>
        <w:ind w:left="720" w:hanging="720"/>
        <w:rPr>
          <w:noProof/>
        </w:rPr>
      </w:pPr>
      <w:r w:rsidRPr="00994F21">
        <w:rPr>
          <w:noProof/>
        </w:rPr>
        <w:t xml:space="preserve">Pelli, D. G. (1990). The quantum efficiency of vision. In C. Blakemore (Ed.), </w:t>
      </w:r>
      <w:r w:rsidRPr="00994F21">
        <w:rPr>
          <w:i/>
          <w:noProof/>
        </w:rPr>
        <w:t>Vision: Coding and Efficiency</w:t>
      </w:r>
      <w:r w:rsidRPr="00994F21">
        <w:rPr>
          <w:noProof/>
        </w:rPr>
        <w:t xml:space="preserve"> (pp. 3-24).</w:t>
      </w:r>
    </w:p>
    <w:p w14:paraId="49939C37" w14:textId="77777777" w:rsidR="00994F21" w:rsidRPr="00994F21" w:rsidRDefault="00994F21" w:rsidP="00994F21">
      <w:pPr>
        <w:pStyle w:val="EndNoteBibliography"/>
        <w:ind w:left="720" w:hanging="720"/>
        <w:rPr>
          <w:noProof/>
        </w:rPr>
      </w:pPr>
      <w:r w:rsidRPr="00994F21">
        <w:rPr>
          <w:noProof/>
        </w:rPr>
        <w:t xml:space="preserve">Pelli, D. G., &amp; Farell, B. (1999). Why use noise? </w:t>
      </w:r>
      <w:r w:rsidRPr="00994F21">
        <w:rPr>
          <w:i/>
          <w:noProof/>
        </w:rPr>
        <w:t>Journal of the Optical Society of America A, 16(3)</w:t>
      </w:r>
      <w:r w:rsidRPr="00994F21">
        <w:rPr>
          <w:noProof/>
        </w:rPr>
        <w:t>, 647-653.</w:t>
      </w:r>
    </w:p>
    <w:p w14:paraId="6F3707A1" w14:textId="77777777" w:rsidR="00994F21" w:rsidRPr="00994F21" w:rsidRDefault="00994F21" w:rsidP="00994F21">
      <w:pPr>
        <w:pStyle w:val="EndNoteBibliography"/>
        <w:ind w:left="720" w:hanging="720"/>
        <w:rPr>
          <w:noProof/>
        </w:rPr>
      </w:pPr>
      <w:r w:rsidRPr="00994F21">
        <w:rPr>
          <w:noProof/>
        </w:rPr>
        <w:t xml:space="preserve">Prins, N., &amp; Kingdom, F. A. A. (2018). Applying the Model-Comparison Approach to Test Specific Research Hypotheses in Psychophysical Research Using the Palamedes Toolbox. </w:t>
      </w:r>
      <w:r w:rsidRPr="00994F21">
        <w:rPr>
          <w:i/>
          <w:noProof/>
        </w:rPr>
        <w:t>Frontiers in Psychology, 9</w:t>
      </w:r>
      <w:r w:rsidRPr="00994F21">
        <w:rPr>
          <w:noProof/>
        </w:rPr>
        <w:t>, 1250.</w:t>
      </w:r>
    </w:p>
    <w:p w14:paraId="57155F2B" w14:textId="77777777" w:rsidR="00994F21" w:rsidRPr="00994F21" w:rsidRDefault="00994F21" w:rsidP="00994F21">
      <w:pPr>
        <w:pStyle w:val="EndNoteBibliography"/>
        <w:ind w:left="720" w:hanging="720"/>
        <w:rPr>
          <w:i/>
          <w:noProof/>
        </w:rPr>
      </w:pPr>
      <w:r w:rsidRPr="00994F21">
        <w:rPr>
          <w:noProof/>
        </w:rPr>
        <w:t xml:space="preserve">Radonjić, A., Ding, X., Krieger, A., Aston, S., Hurlbert, A. C., &amp; Brainard, D. H. (2018). Illumination discrimination in the absence of a fixed surface-reflectance layout. </w:t>
      </w:r>
      <w:r w:rsidRPr="00994F21">
        <w:rPr>
          <w:i/>
          <w:noProof/>
        </w:rPr>
        <w:t>Journal of Vision, 18(5:11)</w:t>
      </w:r>
    </w:p>
    <w:p w14:paraId="7B35ED1C" w14:textId="77777777" w:rsidR="00994F21" w:rsidRPr="00994F21" w:rsidRDefault="00994F21" w:rsidP="00994F21">
      <w:pPr>
        <w:pStyle w:val="EndNoteBibliography"/>
        <w:ind w:left="720" w:hanging="720"/>
        <w:rPr>
          <w:noProof/>
        </w:rPr>
      </w:pPr>
      <w:r w:rsidRPr="00994F21">
        <w:rPr>
          <w:noProof/>
        </w:rPr>
        <w:t xml:space="preserve">Radonjić, A., Pearce, B., Aston, S., Krieger, A., Dubin, H., Cottaris, N. P., Brainard, D. H., &amp; Hurlbert, A. C. (2016). Illumination discrimination in real and simulated scenes. </w:t>
      </w:r>
      <w:r w:rsidRPr="00994F21">
        <w:rPr>
          <w:i/>
          <w:noProof/>
        </w:rPr>
        <w:t>Journal of Vision, 16(11:2)</w:t>
      </w:r>
      <w:r w:rsidRPr="00994F21">
        <w:rPr>
          <w:noProof/>
        </w:rPr>
        <w:t>, 1-18.</w:t>
      </w:r>
    </w:p>
    <w:p w14:paraId="5C252A12" w14:textId="77777777" w:rsidR="00994F21" w:rsidRPr="00994F21" w:rsidRDefault="00994F21" w:rsidP="00994F21">
      <w:pPr>
        <w:pStyle w:val="EndNoteBibliography"/>
        <w:ind w:left="720" w:hanging="720"/>
        <w:rPr>
          <w:noProof/>
        </w:rPr>
      </w:pPr>
      <w:r w:rsidRPr="00994F21">
        <w:rPr>
          <w:noProof/>
        </w:rPr>
        <w:t xml:space="preserve">Rodieck, R. W. (1998). </w:t>
      </w:r>
      <w:r w:rsidRPr="00994F21">
        <w:rPr>
          <w:i/>
          <w:noProof/>
        </w:rPr>
        <w:t>The First Steps in Seeing</w:t>
      </w:r>
      <w:r w:rsidRPr="00994F21">
        <w:rPr>
          <w:noProof/>
        </w:rPr>
        <w:t>. Sunderland, Mass.: Sinauer.</w:t>
      </w:r>
    </w:p>
    <w:p w14:paraId="6D828DA4" w14:textId="77777777" w:rsidR="00994F21" w:rsidRPr="00994F21" w:rsidRDefault="00994F21" w:rsidP="00994F21">
      <w:pPr>
        <w:pStyle w:val="EndNoteBibliography"/>
        <w:ind w:left="720" w:hanging="720"/>
        <w:rPr>
          <w:noProof/>
        </w:rPr>
      </w:pPr>
      <w:r w:rsidRPr="00994F21">
        <w:rPr>
          <w:noProof/>
        </w:rPr>
        <w:t xml:space="preserve">Rovamo, J., Franssila, R., &amp; Nasanen, R. (1992). Contrast Sensitivity As A Function Of Spatial Frequency, Viewing Distance And Eccentricity With And Without Spatial Noise. </w:t>
      </w:r>
      <w:r w:rsidRPr="00994F21">
        <w:rPr>
          <w:i/>
          <w:noProof/>
        </w:rPr>
        <w:t>Vision Research, 32(4)</w:t>
      </w:r>
      <w:r w:rsidRPr="00994F21">
        <w:rPr>
          <w:noProof/>
        </w:rPr>
        <w:t>, 631-637.</w:t>
      </w:r>
    </w:p>
    <w:p w14:paraId="18A50FCA" w14:textId="77777777" w:rsidR="00994F21" w:rsidRPr="00994F21" w:rsidRDefault="00994F21" w:rsidP="00994F21">
      <w:pPr>
        <w:pStyle w:val="EndNoteBibliography"/>
        <w:ind w:left="720" w:hanging="720"/>
        <w:rPr>
          <w:noProof/>
        </w:rPr>
      </w:pPr>
      <w:r w:rsidRPr="00994F21">
        <w:rPr>
          <w:noProof/>
        </w:rPr>
        <w:t xml:space="preserve">Rovamo, J., Raninen, A., &amp; Donner, K. (1999). The effects of temporal noise and retinal luminance on foveal flicker sensitivity. </w:t>
      </w:r>
      <w:r w:rsidRPr="00994F21">
        <w:rPr>
          <w:i/>
          <w:noProof/>
        </w:rPr>
        <w:t>Vision Research, 39</w:t>
      </w:r>
      <w:r w:rsidRPr="00994F21">
        <w:rPr>
          <w:noProof/>
        </w:rPr>
        <w:t>, 533-539.</w:t>
      </w:r>
    </w:p>
    <w:p w14:paraId="571F101A" w14:textId="77777777" w:rsidR="00994F21" w:rsidRPr="00994F21" w:rsidRDefault="00994F21" w:rsidP="00994F21">
      <w:pPr>
        <w:pStyle w:val="EndNoteBibliography"/>
        <w:ind w:left="720" w:hanging="720"/>
        <w:rPr>
          <w:noProof/>
        </w:rPr>
      </w:pPr>
      <w:r w:rsidRPr="00994F21">
        <w:rPr>
          <w:noProof/>
        </w:rPr>
        <w:t xml:space="preserve">Ruff, D. A., &amp; Cohen, M. R. (2019). Simultaneous multi-area recordings suggest that attention improves performance by reshaping stimulus representations. </w:t>
      </w:r>
      <w:r w:rsidRPr="00994F21">
        <w:rPr>
          <w:i/>
          <w:noProof/>
        </w:rPr>
        <w:t>Nat Neurosci, 22(10)</w:t>
      </w:r>
      <w:r w:rsidRPr="00994F21">
        <w:rPr>
          <w:noProof/>
        </w:rPr>
        <w:t>, 1669-1676.</w:t>
      </w:r>
    </w:p>
    <w:p w14:paraId="4B2F4A93" w14:textId="77777777" w:rsidR="00994F21" w:rsidRPr="00994F21" w:rsidRDefault="00994F21" w:rsidP="00994F21">
      <w:pPr>
        <w:pStyle w:val="EndNoteBibliography"/>
        <w:ind w:left="720" w:hanging="720"/>
        <w:rPr>
          <w:noProof/>
        </w:rPr>
      </w:pPr>
      <w:r w:rsidRPr="00994F21">
        <w:rPr>
          <w:noProof/>
        </w:rPr>
        <w:t xml:space="preserve">Salzman, C. D., &amp; Newsome, W. T. (1994). Neural mechanisms for forming a perceptual decision. </w:t>
      </w:r>
      <w:r w:rsidRPr="00994F21">
        <w:rPr>
          <w:i/>
          <w:noProof/>
        </w:rPr>
        <w:t>Science, 264</w:t>
      </w:r>
      <w:r w:rsidRPr="00994F21">
        <w:rPr>
          <w:noProof/>
        </w:rPr>
        <w:t>, 231-237.</w:t>
      </w:r>
    </w:p>
    <w:p w14:paraId="6A45AB73" w14:textId="77777777" w:rsidR="00994F21" w:rsidRPr="00994F21" w:rsidRDefault="00994F21" w:rsidP="00994F21">
      <w:pPr>
        <w:pStyle w:val="EndNoteBibliography"/>
        <w:ind w:left="720" w:hanging="720"/>
        <w:rPr>
          <w:noProof/>
        </w:rPr>
      </w:pPr>
      <w:r w:rsidRPr="00994F21">
        <w:rPr>
          <w:noProof/>
        </w:rPr>
        <w:t xml:space="preserve">Sankeralli, M. J., &amp; Mullen, K. T. (1997). Postreceptoral chromatic detection mechanisms revealed by noise masking in three-dimensional cone contrast space. </w:t>
      </w:r>
      <w:r w:rsidRPr="00994F21">
        <w:rPr>
          <w:i/>
          <w:noProof/>
        </w:rPr>
        <w:t>Journal of the Optical Society of America A, 14(10)</w:t>
      </w:r>
      <w:r w:rsidRPr="00994F21">
        <w:rPr>
          <w:noProof/>
        </w:rPr>
        <w:t>, 2633-2646.</w:t>
      </w:r>
    </w:p>
    <w:p w14:paraId="6660C6AC" w14:textId="77777777" w:rsidR="00994F21" w:rsidRPr="00994F21" w:rsidRDefault="00994F21" w:rsidP="00994F21">
      <w:pPr>
        <w:pStyle w:val="EndNoteBibliography"/>
        <w:ind w:left="720" w:hanging="720"/>
        <w:rPr>
          <w:noProof/>
        </w:rPr>
      </w:pPr>
      <w:r w:rsidRPr="00994F21">
        <w:rPr>
          <w:noProof/>
        </w:rPr>
        <w:t xml:space="preserve">Shadlen, M. N., Britten, K. H., Newsome, W. T., &amp; Movshon, J. A. (1996). A computational analysis of the relationship between neuronal and behavioral responses to visual motion. </w:t>
      </w:r>
      <w:r w:rsidRPr="00994F21">
        <w:rPr>
          <w:i/>
          <w:noProof/>
        </w:rPr>
        <w:t>Journal of Neuroscience, 16</w:t>
      </w:r>
      <w:r w:rsidRPr="00994F21">
        <w:rPr>
          <w:noProof/>
        </w:rPr>
        <w:t>, 1486-1510.</w:t>
      </w:r>
    </w:p>
    <w:p w14:paraId="0ED2B704" w14:textId="77777777" w:rsidR="00994F21" w:rsidRPr="00994F21" w:rsidRDefault="00994F21" w:rsidP="00994F21">
      <w:pPr>
        <w:pStyle w:val="EndNoteBibliography"/>
        <w:ind w:left="720" w:hanging="720"/>
        <w:rPr>
          <w:noProof/>
        </w:rPr>
      </w:pPr>
      <w:r w:rsidRPr="00994F21">
        <w:rPr>
          <w:noProof/>
        </w:rPr>
        <w:t xml:space="preserve">Singh, V., Cottaris, N. P., Heasly, B. S., Brainard, D. H., &amp; Burge, J. (2018). Computational luminance constancy from naturalistic images. </w:t>
      </w:r>
      <w:r w:rsidRPr="00994F21">
        <w:rPr>
          <w:i/>
          <w:noProof/>
        </w:rPr>
        <w:t>J Vis, 18(13)</w:t>
      </w:r>
      <w:r w:rsidRPr="00994F21">
        <w:rPr>
          <w:noProof/>
        </w:rPr>
        <w:t>, 19.</w:t>
      </w:r>
    </w:p>
    <w:p w14:paraId="77C4B374" w14:textId="77777777" w:rsidR="00994F21" w:rsidRPr="00994F21" w:rsidRDefault="00994F21" w:rsidP="00994F21">
      <w:pPr>
        <w:pStyle w:val="EndNoteBibliography"/>
        <w:ind w:left="720" w:hanging="720"/>
        <w:rPr>
          <w:noProof/>
        </w:rPr>
      </w:pPr>
      <w:r w:rsidRPr="00994F21">
        <w:rPr>
          <w:noProof/>
        </w:rPr>
        <w:t xml:space="preserve">Smithson, H. E. (2005). Sensory, computational, and cognitive components of human color constancy. </w:t>
      </w:r>
      <w:r w:rsidRPr="00994F21">
        <w:rPr>
          <w:i/>
          <w:noProof/>
        </w:rPr>
        <w:t>Philosophical Transactions of the Royal Society of London. Series B, 360(1458)</w:t>
      </w:r>
      <w:r w:rsidRPr="00994F21">
        <w:rPr>
          <w:noProof/>
        </w:rPr>
        <w:t>, 1329-1346.</w:t>
      </w:r>
    </w:p>
    <w:p w14:paraId="44C8D7FE" w14:textId="77777777" w:rsidR="00994F21" w:rsidRPr="00994F21" w:rsidRDefault="00994F21" w:rsidP="00994F21">
      <w:pPr>
        <w:pStyle w:val="EndNoteBibliography"/>
        <w:ind w:left="720" w:hanging="720"/>
        <w:rPr>
          <w:noProof/>
        </w:rPr>
      </w:pPr>
      <w:r w:rsidRPr="00994F21">
        <w:rPr>
          <w:noProof/>
        </w:rPr>
        <w:t xml:space="preserve">Teller, D. Y. (1984). Linking propositions. </w:t>
      </w:r>
      <w:r w:rsidRPr="00994F21">
        <w:rPr>
          <w:i/>
          <w:noProof/>
        </w:rPr>
        <w:t>Vision Res, 24(10)</w:t>
      </w:r>
      <w:r w:rsidRPr="00994F21">
        <w:rPr>
          <w:noProof/>
        </w:rPr>
        <w:t>, 1233-1246.</w:t>
      </w:r>
    </w:p>
    <w:p w14:paraId="484A73DF" w14:textId="77777777" w:rsidR="00994F21" w:rsidRPr="00994F21" w:rsidRDefault="00994F21" w:rsidP="00994F21">
      <w:pPr>
        <w:pStyle w:val="EndNoteBibliography"/>
        <w:ind w:left="720" w:hanging="720"/>
        <w:rPr>
          <w:noProof/>
        </w:rPr>
      </w:pPr>
      <w:r w:rsidRPr="00994F21">
        <w:rPr>
          <w:noProof/>
        </w:rPr>
        <w:t xml:space="preserve">Vrhel, M. J., Gershon, R., &amp; Iwan, L. S. (1994). Measurement and analysis of object reflectance spectra. </w:t>
      </w:r>
      <w:r w:rsidRPr="00994F21">
        <w:rPr>
          <w:i/>
          <w:noProof/>
        </w:rPr>
        <w:t>Color Research &amp; Application, 19(1)</w:t>
      </w:r>
      <w:r w:rsidRPr="00994F21">
        <w:rPr>
          <w:noProof/>
        </w:rPr>
        <w:t>, 4-9.</w:t>
      </w:r>
    </w:p>
    <w:p w14:paraId="5ECE831C" w14:textId="77777777" w:rsidR="00994F21" w:rsidRPr="00994F21" w:rsidRDefault="00994F21" w:rsidP="00994F21">
      <w:pPr>
        <w:pStyle w:val="EndNoteBibliography"/>
        <w:ind w:left="720" w:hanging="720"/>
        <w:rPr>
          <w:noProof/>
        </w:rPr>
      </w:pPr>
      <w:r w:rsidRPr="00994F21">
        <w:rPr>
          <w:noProof/>
        </w:rPr>
        <w:t xml:space="preserve">Weiss, D., Witzel, C., &amp; Gegenfurtner, K. (2017). Determinants of colour constancy and the blue bias. </w:t>
      </w:r>
      <w:r w:rsidRPr="00994F21">
        <w:rPr>
          <w:i/>
          <w:noProof/>
        </w:rPr>
        <w:t>i-Perception, 8(6)</w:t>
      </w:r>
      <w:r w:rsidRPr="00994F21">
        <w:rPr>
          <w:noProof/>
        </w:rPr>
        <w:t>, 204166951773963.</w:t>
      </w:r>
    </w:p>
    <w:p w14:paraId="13CC68CC" w14:textId="77777777" w:rsidR="00994F21" w:rsidRPr="00994F21" w:rsidRDefault="00994F21" w:rsidP="00994F21">
      <w:pPr>
        <w:pStyle w:val="EndNoteBibliography"/>
        <w:ind w:left="720" w:hanging="720"/>
        <w:rPr>
          <w:noProof/>
        </w:rPr>
      </w:pPr>
      <w:r w:rsidRPr="00994F21">
        <w:rPr>
          <w:noProof/>
        </w:rPr>
        <w:t xml:space="preserve">Zhang, X., &amp; Brainard, D. H. (2004). </w:t>
      </w:r>
      <w:r w:rsidRPr="00994F21">
        <w:rPr>
          <w:i/>
          <w:noProof/>
        </w:rPr>
        <w:t>Bayesian color-correction method for non-colorimetric digital image sensors</w:t>
      </w:r>
      <w:r w:rsidRPr="00994F21">
        <w:rPr>
          <w:noProof/>
        </w:rPr>
        <w:t>, Scottsdale, AZ, 308-314.</w:t>
      </w:r>
    </w:p>
    <w:p w14:paraId="2F67EDFA" w14:textId="1BEDFB3F" w:rsidR="00151AF7" w:rsidRPr="000E3DCD" w:rsidRDefault="00F06CF5" w:rsidP="00E846BC">
      <w:pPr>
        <w:pStyle w:val="EndNoteBibliography"/>
        <w:ind w:left="720" w:hanging="720"/>
        <w:rPr>
          <w:b/>
          <w:bCs/>
        </w:rPr>
      </w:pPr>
      <w:r>
        <w:rPr>
          <w:b/>
          <w:bCs/>
        </w:rPr>
        <w:fldChar w:fldCharType="end"/>
      </w:r>
    </w:p>
    <w:sectPr w:rsidR="00151AF7" w:rsidRPr="000E3DCD">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ainard, David H" w:date="2021-04-20T16:49:00Z" w:initials="BDH">
    <w:p w14:paraId="2C1B30BC" w14:textId="733C03F2" w:rsidR="00E073DD" w:rsidRDefault="00E073DD">
      <w:pPr>
        <w:pStyle w:val="CommentText"/>
      </w:pPr>
      <w:r>
        <w:rPr>
          <w:rStyle w:val="CommentReference"/>
        </w:rPr>
        <w:annotationRef/>
      </w:r>
      <w:r>
        <w:t xml:space="preserve">Emailed Karl to see if his constancy work with </w:t>
      </w:r>
      <w:proofErr w:type="spellStart"/>
      <w:r>
        <w:t>Bloj</w:t>
      </w:r>
      <w:proofErr w:type="spellEnd"/>
      <w:r>
        <w:t xml:space="preserve"> is published.</w:t>
      </w:r>
    </w:p>
  </w:comment>
  <w:comment w:id="1" w:author="Brainard, David H" w:date="2021-04-20T16:47:00Z" w:initials="BDH">
    <w:p w14:paraId="703824B5" w14:textId="6F44118E" w:rsidR="00CF7124" w:rsidRDefault="00CF7124">
      <w:pPr>
        <w:pStyle w:val="CommentText"/>
      </w:pPr>
      <w:r>
        <w:rPr>
          <w:rStyle w:val="CommentReference"/>
        </w:rPr>
        <w:annotationRef/>
      </w:r>
      <w:r>
        <w:t xml:space="preserve">Emailed Karl to see if he’s published the </w:t>
      </w:r>
      <w:proofErr w:type="spellStart"/>
      <w:r>
        <w:t>illum</w:t>
      </w:r>
      <w:proofErr w:type="spellEnd"/>
      <w:r>
        <w:t xml:space="preserve"> </w:t>
      </w:r>
      <w:proofErr w:type="spellStart"/>
      <w:r>
        <w:t>discrim</w:t>
      </w:r>
      <w:proofErr w:type="spellEnd"/>
      <w:r>
        <w:t xml:space="preserve"> work that this paper refers to as under review.</w:t>
      </w:r>
    </w:p>
  </w:comment>
  <w:comment w:id="2" w:author="Brainard, David H" w:date="2021-04-10T10:31:00Z" w:initials="BDH">
    <w:p w14:paraId="1ABDA09D" w14:textId="77777777" w:rsidR="00FE371A" w:rsidRDefault="00FE371A">
      <w:pPr>
        <w:pStyle w:val="CommentText"/>
      </w:pPr>
      <w:r>
        <w:rPr>
          <w:rStyle w:val="CommentReference"/>
        </w:rPr>
        <w:annotationRef/>
      </w:r>
      <w:r>
        <w:t>I don’t think we need to give standard deviations on these numbers – that is getting carried away and the figure gives a direct sense of the reliability.</w:t>
      </w:r>
    </w:p>
    <w:p w14:paraId="355B4B9A" w14:textId="77777777" w:rsidR="00FE371A" w:rsidRDefault="00FE371A">
      <w:pPr>
        <w:pStyle w:val="CommentText"/>
      </w:pPr>
    </w:p>
    <w:p w14:paraId="7DFB7C28" w14:textId="23DC21D8" w:rsidR="00FE371A" w:rsidRDefault="00FE371A">
      <w:pPr>
        <w:pStyle w:val="CommentText"/>
      </w:pPr>
      <w:r>
        <w:t>Vijay: Please fill in these mean numbers here and for external noise in next paragraph.</w:t>
      </w:r>
    </w:p>
  </w:comment>
  <w:comment w:id="3" w:author="Brainard, David H" w:date="2021-04-20T19:39:00Z" w:initials="BDH">
    <w:p w14:paraId="2858B983" w14:textId="52898FCB" w:rsidR="000273B1" w:rsidRDefault="000273B1">
      <w:pPr>
        <w:pStyle w:val="CommentText"/>
      </w:pPr>
      <w:r>
        <w:rPr>
          <w:rStyle w:val="CommentReference"/>
        </w:rPr>
        <w:annotationRef/>
      </w:r>
      <w:r>
        <w:t xml:space="preserve">I removed from the discussion a section on articulation.  As I thought about it, it seemed sufficiently orthogonal to our work that it was not all that helpful.  If someone feels </w:t>
      </w:r>
      <w:proofErr w:type="gramStart"/>
      <w:r>
        <w:t>strongly</w:t>
      </w:r>
      <w:proofErr w:type="gramEnd"/>
      <w:r>
        <w:t xml:space="preserve"> we could put it back and work on it.</w:t>
      </w:r>
    </w:p>
  </w:comment>
  <w:comment w:id="4" w:author="Brainard, David H" w:date="2021-04-20T17:06:00Z" w:initials="BDH">
    <w:p w14:paraId="0A7C57AB" w14:textId="7E69EEA1" w:rsidR="008C668E" w:rsidRDefault="008C668E">
      <w:pPr>
        <w:pStyle w:val="CommentText"/>
      </w:pPr>
      <w:r>
        <w:rPr>
          <w:rStyle w:val="CommentReference"/>
        </w:rPr>
        <w:annotationRef/>
      </w:r>
      <w:r>
        <w:t>These might not be the perfect set of references, but they’ll get us started.</w:t>
      </w:r>
    </w:p>
  </w:comment>
  <w:comment w:id="5" w:author="Brainard, David H" w:date="2021-04-20T20:06:00Z" w:initials="BDH">
    <w:p w14:paraId="47DF02D2" w14:textId="6F7FCC51" w:rsidR="00F614A9" w:rsidRDefault="00F614A9">
      <w:pPr>
        <w:pStyle w:val="CommentText"/>
      </w:pPr>
      <w:r>
        <w:rPr>
          <w:rStyle w:val="CommentReference"/>
        </w:rPr>
        <w:annotationRef/>
      </w:r>
      <w:r>
        <w:t xml:space="preserve">Work on best refs for </w:t>
      </w:r>
      <w:r>
        <w:t>here.</w:t>
      </w:r>
    </w:p>
  </w:comment>
  <w:comment w:id="6" w:author="Brainard, David H" w:date="2021-04-08T12:24:00Z" w:initials="BDH">
    <w:p w14:paraId="16717720" w14:textId="6A8C14A8" w:rsidR="00FE371A" w:rsidRDefault="00FE371A">
      <w:pPr>
        <w:pStyle w:val="CommentText"/>
      </w:pPr>
      <w:r>
        <w:rPr>
          <w:rStyle w:val="CommentReference"/>
        </w:rPr>
        <w:annotationRef/>
      </w:r>
      <w:r>
        <w:t>Vijay, please verify that this is correct.</w:t>
      </w:r>
    </w:p>
  </w:comment>
  <w:comment w:id="7" w:author="Brainard, David H" w:date="2020-12-14T12:24:00Z" w:initials="BDH">
    <w:p w14:paraId="1F3765C4" w14:textId="77777777" w:rsidR="00FE371A" w:rsidRDefault="00FE371A" w:rsidP="00F9135E">
      <w:pPr>
        <w:pStyle w:val="CommentText"/>
      </w:pPr>
      <w:r>
        <w:rPr>
          <w:rStyle w:val="CommentReference"/>
        </w:rPr>
        <w:annotationRef/>
      </w:r>
      <w:r>
        <w:t>Surprised it wasn’t square.  Are you sure?</w:t>
      </w:r>
    </w:p>
  </w:comment>
  <w:comment w:id="8" w:author="Vijay Singh" w:date="2021-01-09T16:27:00Z" w:initials="VS">
    <w:p w14:paraId="2B47C28E" w14:textId="77777777" w:rsidR="00FE371A" w:rsidRDefault="00FE371A" w:rsidP="00F9135E">
      <w:pPr>
        <w:pStyle w:val="CommentText"/>
      </w:pPr>
      <w:r>
        <w:rPr>
          <w:rStyle w:val="CommentReference"/>
        </w:rPr>
        <w:annotationRef/>
      </w:r>
      <w:r>
        <w:t>I am not sure. I can’t find the notes. According to Matlab calibration script this should be a square patch of 150pixels.</w:t>
      </w:r>
    </w:p>
  </w:comment>
  <w:comment w:id="9" w:author="Brainard, David H" w:date="2021-01-18T11:24:00Z" w:initials="BDH">
    <w:p w14:paraId="7A20269E" w14:textId="05235EDF" w:rsidR="00FE371A" w:rsidRDefault="00FE371A">
      <w:pPr>
        <w:pStyle w:val="CommentText"/>
      </w:pPr>
      <w:r>
        <w:rPr>
          <w:rStyle w:val="CommentReference"/>
        </w:rPr>
        <w:annotationRef/>
      </w:r>
      <w:r>
        <w:t>Do you have measurements of screen size?  From this you could go from pixels to the size of the square. And given that you know the image size used in the experiment and the number of pixels it subtended, you should be able to get to the bottom of this.  If necessary, I can go in at some point and turn on the apparatus and check.  Note that the way mgl works, it is NOT necessarily the case that the number of monitor pixels corresponding to the 2 deg stimulus image is the 201 image pixel size – depends on how you set it up when you opened the window.  We can check the code together if you’re unsure of how it works.</w:t>
      </w:r>
    </w:p>
  </w:comment>
  <w:comment w:id="10" w:author="Vijay Singh" w:date="2021-01-21T14:26:00Z" w:initials="VS">
    <w:p w14:paraId="02BA06DD" w14:textId="3639CE6F" w:rsidR="00FE371A" w:rsidRDefault="00FE371A"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Pr>
          <w:rStyle w:val="CommentReference"/>
        </w:rPr>
        <w:annotationRef/>
      </w:r>
      <w:r w:rsidRPr="001F5679">
        <w:t xml:space="preserve">Screen dimensions </w:t>
      </w:r>
      <w:r>
        <w:t>measurements we</w:t>
      </w:r>
      <w:r w:rsidRPr="001F5679">
        <w:t xml:space="preserve">re </w:t>
      </w:r>
      <w:r w:rsidRPr="001F5679">
        <w:rPr>
          <w:color w:val="000000"/>
          <w:sz w:val="28"/>
          <w:szCs w:val="28"/>
        </w:rPr>
        <w:t>[59.65 33.55]</w:t>
      </w:r>
      <w:r>
        <w:rPr>
          <w:color w:val="000000"/>
          <w:sz w:val="28"/>
          <w:szCs w:val="28"/>
        </w:rPr>
        <w:t>cm</w:t>
      </w:r>
      <w:r w:rsidRPr="001F5679">
        <w:rPr>
          <w:color w:val="000000"/>
          <w:sz w:val="28"/>
          <w:szCs w:val="28"/>
        </w:rPr>
        <w:t xml:space="preserve"> and I was driving it at desired pixel level of [1920 1080] during calibration.</w:t>
      </w:r>
      <w:r>
        <w:rPr>
          <w:color w:val="000000"/>
          <w:sz w:val="28"/>
          <w:szCs w:val="28"/>
        </w:rPr>
        <w:t xml:space="preserve"> </w:t>
      </w:r>
      <w:r w:rsidRPr="001F5679">
        <w:t>According to screen measurements the patch should be 4.66 x 4.66cm.</w:t>
      </w:r>
      <w:r>
        <w:t xml:space="preserve"> </w:t>
      </w:r>
    </w:p>
    <w:p w14:paraId="7C6920E5" w14:textId="245F8ED0" w:rsidR="00FE371A" w:rsidRPr="001F5679" w:rsidRDefault="00FE371A"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There is probably some measurement error when I used the ruler to get the patch size.</w:t>
      </w:r>
    </w:p>
    <w:p w14:paraId="34DE7464" w14:textId="681FE21B" w:rsidR="00FE371A" w:rsidRPr="001F5679" w:rsidRDefault="00FE371A"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w:hAnsi="Courier"/>
        </w:rPr>
      </w:pPr>
    </w:p>
  </w:comment>
  <w:comment w:id="11" w:author="Brainard, David H" w:date="2021-04-08T12:27:00Z" w:initials="BDH">
    <w:p w14:paraId="52F574D9" w14:textId="06C3BC25" w:rsidR="00FE371A" w:rsidRDefault="00FE371A">
      <w:pPr>
        <w:pStyle w:val="CommentText"/>
      </w:pPr>
      <w:r>
        <w:rPr>
          <w:rStyle w:val="CommentReference"/>
        </w:rPr>
        <w:annotationRef/>
      </w:r>
      <w:r>
        <w:rPr>
          <w:rStyle w:val="CommentReference"/>
        </w:rPr>
        <w:t>Please fix in text, and make sure reported visual angle is consistent with reported stimulus size and subject viewing distance.  Then resolve this comment.</w:t>
      </w:r>
    </w:p>
  </w:comment>
  <w:comment w:id="12" w:author="Brainard, David H" w:date="2021-04-10T09:52:00Z" w:initials="BDH">
    <w:p w14:paraId="1113543C" w14:textId="77777777" w:rsidR="00FE371A" w:rsidRDefault="00FE371A">
      <w:pPr>
        <w:pStyle w:val="CommentText"/>
      </w:pPr>
      <w:r>
        <w:rPr>
          <w:rStyle w:val="CommentReference"/>
        </w:rPr>
        <w:annotationRef/>
      </w:r>
      <w:r>
        <w:t xml:space="preserve">Vijay: FYI – EndNote allows you to annotate a citation.  There is an Edit &amp; Manage Citations(s) option in the Word tool.  You click on the citation and then hit </w:t>
      </w:r>
      <w:proofErr w:type="gramStart"/>
      <w:r>
        <w:t>that, and</w:t>
      </w:r>
      <w:proofErr w:type="gramEnd"/>
      <w:r>
        <w:t xml:space="preserve"> enter the prefix/postfix text you want inside the </w:t>
      </w:r>
      <w:proofErr w:type="spellStart"/>
      <w:r>
        <w:t>parens</w:t>
      </w:r>
      <w:proofErr w:type="spellEnd"/>
      <w:r>
        <w:t xml:space="preserve">.  This avoids the double </w:t>
      </w:r>
      <w:proofErr w:type="spellStart"/>
      <w:r>
        <w:t>parens</w:t>
      </w:r>
      <w:proofErr w:type="spellEnd"/>
      <w:r>
        <w:t>, and is preserved across formatting/unformatting of refs.</w:t>
      </w:r>
    </w:p>
    <w:p w14:paraId="070A4697" w14:textId="77777777" w:rsidR="00FE371A" w:rsidRDefault="00FE371A">
      <w:pPr>
        <w:pStyle w:val="CommentText"/>
      </w:pPr>
    </w:p>
    <w:p w14:paraId="640C36EB" w14:textId="77777777" w:rsidR="00FE371A" w:rsidRDefault="00FE371A">
      <w:pPr>
        <w:pStyle w:val="CommentText"/>
        <w:rPr>
          <w:rStyle w:val="Hyperlink0"/>
          <w:color w:val="000000"/>
          <w:sz w:val="22"/>
          <w:szCs w:val="22"/>
          <w:u w:val="none"/>
        </w:rPr>
      </w:pPr>
      <w:r>
        <w:t>Also note that if you delete the author from the citation in brackets [e.g.</w:t>
      </w:r>
      <w:proofErr w:type="gramStart"/>
      <w:r>
        <w:t>,  {</w:t>
      </w:r>
      <w:proofErr w:type="gramEnd"/>
      <w:r>
        <w:t>,</w:t>
      </w:r>
      <w:r>
        <w:rPr>
          <w:rStyle w:val="Hyperlink0"/>
          <w:color w:val="000000"/>
          <w:sz w:val="22"/>
          <w:szCs w:val="22"/>
          <w:u w:val="none"/>
        </w:rPr>
        <w:t xml:space="preserve"> 2010 #391}], it will format as just (2010).  That way you can write in the text “As shown by Jakob </w:t>
      </w:r>
      <w:r>
        <w:t>{,</w:t>
      </w:r>
      <w:r>
        <w:rPr>
          <w:rStyle w:val="Hyperlink0"/>
          <w:color w:val="000000"/>
          <w:sz w:val="22"/>
          <w:szCs w:val="22"/>
          <w:u w:val="none"/>
        </w:rPr>
        <w:t xml:space="preserve"> 2010 #391}, blah blah” and you’ll get “As shown by Jakob (2010), blah blah”.  I did that in some places in the text as well.</w:t>
      </w:r>
    </w:p>
    <w:p w14:paraId="7A51931B" w14:textId="77777777" w:rsidR="00FE371A" w:rsidRDefault="00FE371A">
      <w:pPr>
        <w:pStyle w:val="CommentText"/>
        <w:rPr>
          <w:rStyle w:val="Hyperlink0"/>
          <w:color w:val="000000"/>
          <w:sz w:val="22"/>
          <w:szCs w:val="22"/>
          <w:u w:val="none"/>
        </w:rPr>
      </w:pPr>
    </w:p>
    <w:p w14:paraId="483609CB" w14:textId="17821E47" w:rsidR="00FE371A" w:rsidRDefault="00FE371A">
      <w:pPr>
        <w:pStyle w:val="CommentText"/>
      </w:pPr>
      <w:r>
        <w:rPr>
          <w:rStyle w:val="Hyperlink0"/>
          <w:color w:val="000000"/>
          <w:sz w:val="22"/>
          <w:szCs w:val="22"/>
          <w:u w:val="none"/>
        </w:rPr>
        <w:t>Delete this comment after reading.</w:t>
      </w:r>
    </w:p>
  </w:comment>
  <w:comment w:id="13" w:author="Brainard, David H" w:date="2021-04-08T12:48:00Z" w:initials="BDH">
    <w:p w14:paraId="1692042A" w14:textId="4F079E1C" w:rsidR="00FE371A" w:rsidRDefault="00FE371A">
      <w:pPr>
        <w:pStyle w:val="CommentText"/>
      </w:pPr>
      <w:r>
        <w:rPr>
          <w:rStyle w:val="CommentReference"/>
        </w:rPr>
        <w:annotationRef/>
      </w:r>
      <w:r>
        <w:t>Vijay, please check that this shortened description matches what was done.</w:t>
      </w:r>
    </w:p>
  </w:comment>
  <w:comment w:id="14" w:author="Vijay Singh" w:date="2021-01-20T21:40:00Z" w:initials="VS">
    <w:p w14:paraId="37372063" w14:textId="77777777" w:rsidR="00FE371A" w:rsidRDefault="00FE371A">
      <w:pPr>
        <w:pStyle w:val="CommentText"/>
      </w:pPr>
      <w:r>
        <w:t xml:space="preserve">I don’t think we need to make the assumption that the external noise does not depend on </w:t>
      </w:r>
      <w:r>
        <w:rPr>
          <w:rStyle w:val="CommentReference"/>
        </w:rPr>
        <w:annotationRef/>
      </w:r>
      <w:r>
        <w:t>the target sphere LRF. This should always be true.</w:t>
      </w:r>
    </w:p>
    <w:p w14:paraId="7B089B6E" w14:textId="77777777" w:rsidR="00FE371A" w:rsidRDefault="00FE371A">
      <w:pPr>
        <w:pStyle w:val="CommentText"/>
      </w:pPr>
    </w:p>
    <w:p w14:paraId="08E948A5" w14:textId="2F822794" w:rsidR="00FE371A" w:rsidRDefault="00FE371A">
      <w:pPr>
        <w:pStyle w:val="CommentText"/>
      </w:pPr>
      <w:r>
        <w:t xml:space="preserve">DHB: sigma_e2 is a quantity internal to the observer, and thus it could depend on the target LRF. The assumption is reasonable, but things could be </w:t>
      </w:r>
      <w:proofErr w:type="gramStart"/>
      <w:r>
        <w:t>different</w:t>
      </w:r>
      <w:proofErr w:type="gramEnd"/>
      <w:r>
        <w:t xml:space="preserve"> so it is indeed an assumption.</w:t>
      </w:r>
    </w:p>
  </w:comment>
  <w:comment w:id="15" w:author="Brainard, David H" w:date="2021-04-09T08:47:00Z" w:initials="BDH">
    <w:p w14:paraId="2E6517D5" w14:textId="77777777" w:rsidR="00FE371A" w:rsidRDefault="00FE371A">
      <w:pPr>
        <w:pStyle w:val="CommentText"/>
      </w:pPr>
      <w:r>
        <w:rPr>
          <w:rStyle w:val="CommentReference"/>
        </w:rPr>
        <w:annotationRef/>
      </w:r>
      <w:r>
        <w:t>Need to expand this to say where everything is.  I removed references elsewhere in the text, list everything here.</w:t>
      </w:r>
    </w:p>
    <w:p w14:paraId="6079FC40" w14:textId="1717171E" w:rsidR="00FE371A" w:rsidRDefault="00FE371A">
      <w:pPr>
        <w:pStyle w:val="CommentText"/>
      </w:pPr>
      <w:r>
        <w:br/>
        <w:t>Vijay, please expand this to the full list.</w:t>
      </w:r>
    </w:p>
  </w:comment>
  <w:comment w:id="16" w:author="Brainard, David H" w:date="2021-04-10T09:30:00Z" w:initials="BDH">
    <w:p w14:paraId="4B8F0E9E" w14:textId="222666BA" w:rsidR="00FE371A" w:rsidRDefault="00FE371A">
      <w:pPr>
        <w:pStyle w:val="CommentText"/>
      </w:pPr>
      <w:r>
        <w:rPr>
          <w:rStyle w:val="CommentReference"/>
        </w:rPr>
        <w:annotationRef/>
      </w:r>
      <w:r>
        <w:t>You use “TSD” in the legend, but it’s SDT elsewhere.  Change to SDT in legend.  Also change Lin-RF to LINRF so that the style of the abbreviation matches across the two models.  Here and in Figures 5 and 6.</w:t>
      </w:r>
    </w:p>
  </w:comment>
  <w:comment w:id="17" w:author="Brainard, David H" w:date="2021-04-10T09:37:00Z" w:initials="BDH">
    <w:p w14:paraId="363FBC8C" w14:textId="05B74C40" w:rsidR="00FE371A" w:rsidRDefault="00FE371A">
      <w:pPr>
        <w:pStyle w:val="CommentText"/>
      </w:pPr>
      <w:r>
        <w:rPr>
          <w:rStyle w:val="CommentReference"/>
        </w:rPr>
        <w:annotationRef/>
      </w:r>
      <w:r>
        <w:t xml:space="preserve">In the legend, use </w:t>
      </w:r>
      <w:proofErr w:type="spellStart"/>
      <w:r>
        <w:t>sigma_i</w:t>
      </w:r>
      <w:proofErr w:type="spellEnd"/>
      <w:r>
        <w:t xml:space="preserve"> and sigma_e0 to match notation used in the text, not </w:t>
      </w:r>
      <w:proofErr w:type="spellStart"/>
      <w:r>
        <w:t>sigma_in</w:t>
      </w:r>
      <w:proofErr w:type="spellEnd"/>
      <w:r>
        <w:t xml:space="preserve"> and </w:t>
      </w:r>
      <w:proofErr w:type="spellStart"/>
      <w:r>
        <w:t>sigma_ex</w:t>
      </w:r>
      <w:proofErr w:type="spellEnd"/>
      <w:r>
        <w:t>.  As per comment above, use SDT and LINRF. Make y-axis run from 0.0 to 0.05 – we are interested in the ratio of the quantities and the plot exaggerates that ratio.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1B30BC" w15:done="0"/>
  <w15:commentEx w15:paraId="703824B5" w15:done="0"/>
  <w15:commentEx w15:paraId="7DFB7C28" w15:done="0"/>
  <w15:commentEx w15:paraId="2858B983" w15:done="0"/>
  <w15:commentEx w15:paraId="0A7C57AB" w15:done="0"/>
  <w15:commentEx w15:paraId="47DF02D2" w15:done="0"/>
  <w15:commentEx w15:paraId="16717720" w15:done="0"/>
  <w15:commentEx w15:paraId="1F3765C4" w15:done="0"/>
  <w15:commentEx w15:paraId="2B47C28E" w15:paraIdParent="1F3765C4" w15:done="0"/>
  <w15:commentEx w15:paraId="7A20269E" w15:paraIdParent="1F3765C4" w15:done="0"/>
  <w15:commentEx w15:paraId="34DE7464" w15:paraIdParent="1F3765C4" w15:done="0"/>
  <w15:commentEx w15:paraId="52F574D9" w15:paraIdParent="1F3765C4" w15:done="0"/>
  <w15:commentEx w15:paraId="483609CB" w15:done="0"/>
  <w15:commentEx w15:paraId="1692042A" w15:done="0"/>
  <w15:commentEx w15:paraId="08E948A5" w15:done="0"/>
  <w15:commentEx w15:paraId="6079FC40" w15:done="0"/>
  <w15:commentEx w15:paraId="4B8F0E9E" w15:done="0"/>
  <w15:commentEx w15:paraId="363FBC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98496" w16cex:dateUtc="2021-04-20T20:49:00Z"/>
  <w16cex:commentExtensible w16cex:durableId="2429841F" w16cex:dateUtc="2021-04-20T20:47:00Z"/>
  <w16cex:commentExtensible w16cex:durableId="241BFCFC" w16cex:dateUtc="2021-04-10T14:31:00Z"/>
  <w16cex:commentExtensible w16cex:durableId="2429AC89" w16cex:dateUtc="2021-04-20T23:39:00Z"/>
  <w16cex:commentExtensible w16cex:durableId="24298886" w16cex:dateUtc="2021-04-20T21:06:00Z"/>
  <w16cex:commentExtensible w16cex:durableId="2429B2A8" w16cex:dateUtc="2021-04-21T00:06:00Z"/>
  <w16cex:commentExtensible w16cex:durableId="24197477" w16cex:dateUtc="2021-04-08T16:24:00Z"/>
  <w16cex:commentExtensible w16cex:durableId="23A6D07B" w16cex:dateUtc="2020-12-14T17:24:00Z"/>
  <w16cex:commentExtensible w16cex:durableId="23A6D07A" w16cex:dateUtc="2021-01-09T21:27:00Z"/>
  <w16cex:commentExtensible w16cex:durableId="23AFEE81" w16cex:dateUtc="2021-01-18T16:24:00Z"/>
  <w16cex:commentExtensible w16cex:durableId="23B40D98" w16cex:dateUtc="2021-01-21T19:26:00Z"/>
  <w16cex:commentExtensible w16cex:durableId="24197548" w16cex:dateUtc="2021-04-08T16:27:00Z"/>
  <w16cex:commentExtensible w16cex:durableId="241BF3C3" w16cex:dateUtc="2021-04-10T13:52:00Z"/>
  <w16cex:commentExtensible w16cex:durableId="24197A08" w16cex:dateUtc="2021-04-08T16:48:00Z"/>
  <w16cex:commentExtensible w16cex:durableId="23B321E5" w16cex:dateUtc="2021-01-21T02:40:00Z"/>
  <w16cex:commentExtensible w16cex:durableId="241A932F" w16cex:dateUtc="2021-04-09T12:47:00Z"/>
  <w16cex:commentExtensible w16cex:durableId="241BEEBF" w16cex:dateUtc="2021-04-10T13:30:00Z"/>
  <w16cex:commentExtensible w16cex:durableId="241BF04B" w16cex:dateUtc="2021-04-10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1B30BC" w16cid:durableId="24298496"/>
  <w16cid:commentId w16cid:paraId="703824B5" w16cid:durableId="2429841F"/>
  <w16cid:commentId w16cid:paraId="7DFB7C28" w16cid:durableId="241BFCFC"/>
  <w16cid:commentId w16cid:paraId="2858B983" w16cid:durableId="2429AC89"/>
  <w16cid:commentId w16cid:paraId="0A7C57AB" w16cid:durableId="24298886"/>
  <w16cid:commentId w16cid:paraId="47DF02D2" w16cid:durableId="2429B2A8"/>
  <w16cid:commentId w16cid:paraId="16717720" w16cid:durableId="24197477"/>
  <w16cid:commentId w16cid:paraId="1F3765C4" w16cid:durableId="23A6D07B"/>
  <w16cid:commentId w16cid:paraId="2B47C28E" w16cid:durableId="23A6D07A"/>
  <w16cid:commentId w16cid:paraId="7A20269E" w16cid:durableId="23AFEE81"/>
  <w16cid:commentId w16cid:paraId="34DE7464" w16cid:durableId="23B40D98"/>
  <w16cid:commentId w16cid:paraId="52F574D9" w16cid:durableId="24197548"/>
  <w16cid:commentId w16cid:paraId="483609CB" w16cid:durableId="241BF3C3"/>
  <w16cid:commentId w16cid:paraId="1692042A" w16cid:durableId="24197A08"/>
  <w16cid:commentId w16cid:paraId="08E948A5" w16cid:durableId="23B321E5"/>
  <w16cid:commentId w16cid:paraId="6079FC40" w16cid:durableId="241A932F"/>
  <w16cid:commentId w16cid:paraId="4B8F0E9E" w16cid:durableId="241BEEBF"/>
  <w16cid:commentId w16cid:paraId="363FBC8C" w16cid:durableId="241BF0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9CFFC" w14:textId="77777777" w:rsidR="004A4B0C" w:rsidRDefault="004A4B0C">
      <w:r>
        <w:separator/>
      </w:r>
    </w:p>
  </w:endnote>
  <w:endnote w:type="continuationSeparator" w:id="0">
    <w:p w14:paraId="1DC39F36" w14:textId="77777777" w:rsidR="004A4B0C" w:rsidRDefault="004A4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38F48" w14:textId="77777777" w:rsidR="004A4B0C" w:rsidRDefault="004A4B0C">
      <w:r>
        <w:separator/>
      </w:r>
    </w:p>
  </w:footnote>
  <w:footnote w:type="continuationSeparator" w:id="0">
    <w:p w14:paraId="140A177F" w14:textId="77777777" w:rsidR="004A4B0C" w:rsidRDefault="004A4B0C">
      <w:r>
        <w:continuationSeparator/>
      </w:r>
    </w:p>
  </w:footnote>
  <w:footnote w:id="1">
    <w:p w14:paraId="4806AADC" w14:textId="1182DC3E" w:rsidR="00FE371A" w:rsidRDefault="00FE371A">
      <w:pPr>
        <w:pStyle w:val="FootnoteText"/>
      </w:pPr>
      <w:r>
        <w:rPr>
          <w:rStyle w:val="FootnoteReference"/>
        </w:rPr>
        <w:footnoteRef/>
      </w:r>
      <w:r>
        <w:t xml:space="preserve"> Here we neglect the effect of the fact that we truncated the distribution to enforce a requirement that reflectance at each wavelength lies between 0 and 1. We return to account for this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A5202F52">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DF0A285E">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D323AFA">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0ED8C0A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8A72CEA4">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2232594C">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110449D0">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22765410">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62AA9A52">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ainard, David H">
    <w15:presenceInfo w15:providerId="AD" w15:userId="S::dhb@upenn.edu::1236c4e3-da23-40f6-afdd-6eec1c2786fc"/>
  </w15:person>
  <w15:person w15:author="Vijay Singh">
    <w15:presenceInfo w15:providerId="AD" w15:userId="S::vsingh@ncat.edu::c1b7cf81-31c2-4de5-ada1-64b98c3c1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2dpt2f590x0mezte35f5fwef0rtp2xsfrz&quot;&gt;VijayS Library&lt;record-ids&gt;&lt;item&gt;124&lt;/item&gt;&lt;item&gt;229&lt;/item&gt;&lt;item&gt;250&lt;/item&gt;&lt;item&gt;262&lt;/item&gt;&lt;item&gt;273&lt;/item&gt;&lt;item&gt;286&lt;/item&gt;&lt;item&gt;288&lt;/item&gt;&lt;item&gt;294&lt;/item&gt;&lt;item&gt;315&lt;/item&gt;&lt;item&gt;329&lt;/item&gt;&lt;item&gt;373&lt;/item&gt;&lt;item&gt;391&lt;/item&gt;&lt;item&gt;394&lt;/item&gt;&lt;item&gt;396&lt;/item&gt;&lt;item&gt;409&lt;/item&gt;&lt;item&gt;805&lt;/item&gt;&lt;item&gt;807&lt;/item&gt;&lt;item&gt;808&lt;/item&gt;&lt;item&gt;809&lt;/item&gt;&lt;item&gt;2497&lt;/item&gt;&lt;item&gt;2500&lt;/item&gt;&lt;item&gt;2501&lt;/item&gt;&lt;item&gt;2503&lt;/item&gt;&lt;item&gt;2504&lt;/item&gt;&lt;item&gt;2505&lt;/item&gt;&lt;item&gt;2506&lt;/item&gt;&lt;item&gt;2507&lt;/item&gt;&lt;item&gt;2508&lt;/item&gt;&lt;item&gt;2509&lt;/item&gt;&lt;item&gt;2510&lt;/item&gt;&lt;item&gt;2511&lt;/item&gt;&lt;item&gt;2512&lt;/item&gt;&lt;item&gt;2514&lt;/item&gt;&lt;item&gt;2515&lt;/item&gt;&lt;item&gt;2516&lt;/item&gt;&lt;item&gt;2517&lt;/item&gt;&lt;item&gt;2519&lt;/item&gt;&lt;item&gt;2520&lt;/item&gt;&lt;item&gt;2521&lt;/item&gt;&lt;item&gt;2522&lt;/item&gt;&lt;item&gt;2523&lt;/item&gt;&lt;item&gt;2524&lt;/item&gt;&lt;item&gt;2525&lt;/item&gt;&lt;item&gt;2526&lt;/item&gt;&lt;item&gt;2527&lt;/item&gt;&lt;item&gt;2528&lt;/item&gt;&lt;item&gt;2530&lt;/item&gt;&lt;item&gt;2531&lt;/item&gt;&lt;item&gt;2532&lt;/item&gt;&lt;item&gt;2533&lt;/item&gt;&lt;item&gt;2534&lt;/item&gt;&lt;item&gt;2535&lt;/item&gt;&lt;item&gt;2536&lt;/item&gt;&lt;item&gt;2537&lt;/item&gt;&lt;item&gt;2538&lt;/item&gt;&lt;item&gt;2539&lt;/item&gt;&lt;item&gt;2540&lt;/item&gt;&lt;item&gt;2541&lt;/item&gt;&lt;item&gt;2542&lt;/item&gt;&lt;item&gt;2543&lt;/item&gt;&lt;item&gt;2544&lt;/item&gt;&lt;item&gt;2545&lt;/item&gt;&lt;/record-ids&gt;&lt;/item&gt;&lt;/Libraries&gt;"/>
  </w:docVars>
  <w:rsids>
    <w:rsidRoot w:val="00BA5E45"/>
    <w:rsid w:val="00000FAC"/>
    <w:rsid w:val="0000256E"/>
    <w:rsid w:val="00002A28"/>
    <w:rsid w:val="00003073"/>
    <w:rsid w:val="000031CF"/>
    <w:rsid w:val="000039BA"/>
    <w:rsid w:val="00004436"/>
    <w:rsid w:val="000064EE"/>
    <w:rsid w:val="00007738"/>
    <w:rsid w:val="00007F15"/>
    <w:rsid w:val="00010440"/>
    <w:rsid w:val="00011D2F"/>
    <w:rsid w:val="00011E80"/>
    <w:rsid w:val="00012289"/>
    <w:rsid w:val="0001232C"/>
    <w:rsid w:val="00012BCD"/>
    <w:rsid w:val="000140E1"/>
    <w:rsid w:val="000145A8"/>
    <w:rsid w:val="00014DED"/>
    <w:rsid w:val="00014FD5"/>
    <w:rsid w:val="00015289"/>
    <w:rsid w:val="00015722"/>
    <w:rsid w:val="0001612C"/>
    <w:rsid w:val="00016E20"/>
    <w:rsid w:val="0002136B"/>
    <w:rsid w:val="00021EA0"/>
    <w:rsid w:val="00023604"/>
    <w:rsid w:val="000237B6"/>
    <w:rsid w:val="0002392D"/>
    <w:rsid w:val="000241B5"/>
    <w:rsid w:val="000242AB"/>
    <w:rsid w:val="0002456A"/>
    <w:rsid w:val="000256AE"/>
    <w:rsid w:val="00025B07"/>
    <w:rsid w:val="0002619D"/>
    <w:rsid w:val="000273B1"/>
    <w:rsid w:val="00027F74"/>
    <w:rsid w:val="00030516"/>
    <w:rsid w:val="00030643"/>
    <w:rsid w:val="00031194"/>
    <w:rsid w:val="00032382"/>
    <w:rsid w:val="00032884"/>
    <w:rsid w:val="000329AF"/>
    <w:rsid w:val="00032EB4"/>
    <w:rsid w:val="00033045"/>
    <w:rsid w:val="00034202"/>
    <w:rsid w:val="00036153"/>
    <w:rsid w:val="00036469"/>
    <w:rsid w:val="00036A31"/>
    <w:rsid w:val="00037F1B"/>
    <w:rsid w:val="0004085B"/>
    <w:rsid w:val="000412DF"/>
    <w:rsid w:val="000413A8"/>
    <w:rsid w:val="0004182A"/>
    <w:rsid w:val="00041878"/>
    <w:rsid w:val="00041AB8"/>
    <w:rsid w:val="000428B3"/>
    <w:rsid w:val="00042D70"/>
    <w:rsid w:val="0004337B"/>
    <w:rsid w:val="00043586"/>
    <w:rsid w:val="00043E64"/>
    <w:rsid w:val="000447E6"/>
    <w:rsid w:val="00044F3C"/>
    <w:rsid w:val="000461A2"/>
    <w:rsid w:val="00046B50"/>
    <w:rsid w:val="00047BDD"/>
    <w:rsid w:val="00047ECB"/>
    <w:rsid w:val="0005024C"/>
    <w:rsid w:val="00050389"/>
    <w:rsid w:val="000506DA"/>
    <w:rsid w:val="00051674"/>
    <w:rsid w:val="0005245D"/>
    <w:rsid w:val="00052C7B"/>
    <w:rsid w:val="000530B2"/>
    <w:rsid w:val="000535C8"/>
    <w:rsid w:val="000535E1"/>
    <w:rsid w:val="00054416"/>
    <w:rsid w:val="000561EB"/>
    <w:rsid w:val="00057BF4"/>
    <w:rsid w:val="00057F47"/>
    <w:rsid w:val="00060C55"/>
    <w:rsid w:val="00061BFE"/>
    <w:rsid w:val="00062C13"/>
    <w:rsid w:val="0006317A"/>
    <w:rsid w:val="0006324C"/>
    <w:rsid w:val="000633D6"/>
    <w:rsid w:val="00064085"/>
    <w:rsid w:val="000652F8"/>
    <w:rsid w:val="0006591A"/>
    <w:rsid w:val="00065FE8"/>
    <w:rsid w:val="000665C3"/>
    <w:rsid w:val="00066732"/>
    <w:rsid w:val="0006686F"/>
    <w:rsid w:val="00066F32"/>
    <w:rsid w:val="00067798"/>
    <w:rsid w:val="000703E2"/>
    <w:rsid w:val="000711E6"/>
    <w:rsid w:val="0007144A"/>
    <w:rsid w:val="00072048"/>
    <w:rsid w:val="00072635"/>
    <w:rsid w:val="00072F32"/>
    <w:rsid w:val="00076EBC"/>
    <w:rsid w:val="000774C0"/>
    <w:rsid w:val="000774E0"/>
    <w:rsid w:val="0007755E"/>
    <w:rsid w:val="00077EED"/>
    <w:rsid w:val="00080003"/>
    <w:rsid w:val="000809FA"/>
    <w:rsid w:val="00081285"/>
    <w:rsid w:val="000815AF"/>
    <w:rsid w:val="0008265A"/>
    <w:rsid w:val="00082F26"/>
    <w:rsid w:val="00083145"/>
    <w:rsid w:val="000833C7"/>
    <w:rsid w:val="00084893"/>
    <w:rsid w:val="00085573"/>
    <w:rsid w:val="00085F66"/>
    <w:rsid w:val="000865D7"/>
    <w:rsid w:val="0008660C"/>
    <w:rsid w:val="00086FCC"/>
    <w:rsid w:val="0008715E"/>
    <w:rsid w:val="00087864"/>
    <w:rsid w:val="00087C19"/>
    <w:rsid w:val="00087E5A"/>
    <w:rsid w:val="00090579"/>
    <w:rsid w:val="00091515"/>
    <w:rsid w:val="00091791"/>
    <w:rsid w:val="000920F6"/>
    <w:rsid w:val="0009288A"/>
    <w:rsid w:val="00095100"/>
    <w:rsid w:val="00095375"/>
    <w:rsid w:val="00096693"/>
    <w:rsid w:val="00096E38"/>
    <w:rsid w:val="00096F00"/>
    <w:rsid w:val="000975D3"/>
    <w:rsid w:val="000A06EB"/>
    <w:rsid w:val="000A0E0B"/>
    <w:rsid w:val="000A284C"/>
    <w:rsid w:val="000A36E2"/>
    <w:rsid w:val="000A3A19"/>
    <w:rsid w:val="000A44AD"/>
    <w:rsid w:val="000A48AD"/>
    <w:rsid w:val="000A4B21"/>
    <w:rsid w:val="000A6DA0"/>
    <w:rsid w:val="000A6F00"/>
    <w:rsid w:val="000A70A4"/>
    <w:rsid w:val="000B1057"/>
    <w:rsid w:val="000B12C7"/>
    <w:rsid w:val="000B1637"/>
    <w:rsid w:val="000B2885"/>
    <w:rsid w:val="000B2B5C"/>
    <w:rsid w:val="000B2EE6"/>
    <w:rsid w:val="000B2F8B"/>
    <w:rsid w:val="000B38F7"/>
    <w:rsid w:val="000B4F99"/>
    <w:rsid w:val="000B54BF"/>
    <w:rsid w:val="000B684D"/>
    <w:rsid w:val="000B7125"/>
    <w:rsid w:val="000C0062"/>
    <w:rsid w:val="000C02A0"/>
    <w:rsid w:val="000C0A1D"/>
    <w:rsid w:val="000C0F4D"/>
    <w:rsid w:val="000C269A"/>
    <w:rsid w:val="000C2785"/>
    <w:rsid w:val="000C35EE"/>
    <w:rsid w:val="000C39AA"/>
    <w:rsid w:val="000C3EF3"/>
    <w:rsid w:val="000C4096"/>
    <w:rsid w:val="000C412B"/>
    <w:rsid w:val="000C49DC"/>
    <w:rsid w:val="000C5AC2"/>
    <w:rsid w:val="000C6011"/>
    <w:rsid w:val="000C7B42"/>
    <w:rsid w:val="000D0367"/>
    <w:rsid w:val="000D07E9"/>
    <w:rsid w:val="000D0A11"/>
    <w:rsid w:val="000D142B"/>
    <w:rsid w:val="000D1650"/>
    <w:rsid w:val="000D2276"/>
    <w:rsid w:val="000D2A79"/>
    <w:rsid w:val="000D2C79"/>
    <w:rsid w:val="000D3807"/>
    <w:rsid w:val="000D3910"/>
    <w:rsid w:val="000D4ABE"/>
    <w:rsid w:val="000D50AF"/>
    <w:rsid w:val="000D53D8"/>
    <w:rsid w:val="000D5781"/>
    <w:rsid w:val="000D5F0C"/>
    <w:rsid w:val="000D6491"/>
    <w:rsid w:val="000D6D15"/>
    <w:rsid w:val="000D70C0"/>
    <w:rsid w:val="000D713F"/>
    <w:rsid w:val="000D71F1"/>
    <w:rsid w:val="000E0AE2"/>
    <w:rsid w:val="000E16F6"/>
    <w:rsid w:val="000E1944"/>
    <w:rsid w:val="000E209A"/>
    <w:rsid w:val="000E2694"/>
    <w:rsid w:val="000E2784"/>
    <w:rsid w:val="000E2F73"/>
    <w:rsid w:val="000E3229"/>
    <w:rsid w:val="000E39CD"/>
    <w:rsid w:val="000E3DCD"/>
    <w:rsid w:val="000E4192"/>
    <w:rsid w:val="000E429F"/>
    <w:rsid w:val="000E52BF"/>
    <w:rsid w:val="000E5F7F"/>
    <w:rsid w:val="000E6789"/>
    <w:rsid w:val="000E6CFF"/>
    <w:rsid w:val="000E6EDE"/>
    <w:rsid w:val="000F1542"/>
    <w:rsid w:val="000F25CA"/>
    <w:rsid w:val="000F2BCF"/>
    <w:rsid w:val="000F32E4"/>
    <w:rsid w:val="000F38E3"/>
    <w:rsid w:val="000F3A2A"/>
    <w:rsid w:val="000F438F"/>
    <w:rsid w:val="000F46B6"/>
    <w:rsid w:val="000F60D4"/>
    <w:rsid w:val="000F672B"/>
    <w:rsid w:val="000F6A9A"/>
    <w:rsid w:val="000F6E7B"/>
    <w:rsid w:val="000F719A"/>
    <w:rsid w:val="000F737A"/>
    <w:rsid w:val="000F73CF"/>
    <w:rsid w:val="000F7995"/>
    <w:rsid w:val="000F79FC"/>
    <w:rsid w:val="000F7CE6"/>
    <w:rsid w:val="001004AC"/>
    <w:rsid w:val="0010126B"/>
    <w:rsid w:val="00101E79"/>
    <w:rsid w:val="0010234A"/>
    <w:rsid w:val="001038AA"/>
    <w:rsid w:val="00104CD3"/>
    <w:rsid w:val="00104FF4"/>
    <w:rsid w:val="00105860"/>
    <w:rsid w:val="00105AAA"/>
    <w:rsid w:val="00111BA8"/>
    <w:rsid w:val="0011332E"/>
    <w:rsid w:val="00113DFD"/>
    <w:rsid w:val="001147D4"/>
    <w:rsid w:val="00115FF6"/>
    <w:rsid w:val="001168BE"/>
    <w:rsid w:val="00116E50"/>
    <w:rsid w:val="00117FE4"/>
    <w:rsid w:val="001205D2"/>
    <w:rsid w:val="00121672"/>
    <w:rsid w:val="00121700"/>
    <w:rsid w:val="00122EE6"/>
    <w:rsid w:val="00122F62"/>
    <w:rsid w:val="00123325"/>
    <w:rsid w:val="00123BD7"/>
    <w:rsid w:val="00123EE8"/>
    <w:rsid w:val="00124593"/>
    <w:rsid w:val="00124A52"/>
    <w:rsid w:val="001250C7"/>
    <w:rsid w:val="0012585E"/>
    <w:rsid w:val="00127AF3"/>
    <w:rsid w:val="00131D1C"/>
    <w:rsid w:val="00131E2A"/>
    <w:rsid w:val="00133D68"/>
    <w:rsid w:val="00134B75"/>
    <w:rsid w:val="00134B93"/>
    <w:rsid w:val="001352B4"/>
    <w:rsid w:val="00135687"/>
    <w:rsid w:val="0013575E"/>
    <w:rsid w:val="0013586E"/>
    <w:rsid w:val="00135C29"/>
    <w:rsid w:val="00135C96"/>
    <w:rsid w:val="00135DE9"/>
    <w:rsid w:val="00135E86"/>
    <w:rsid w:val="00136C8B"/>
    <w:rsid w:val="00136E6F"/>
    <w:rsid w:val="00140179"/>
    <w:rsid w:val="00141511"/>
    <w:rsid w:val="00141BF1"/>
    <w:rsid w:val="0014360D"/>
    <w:rsid w:val="00144482"/>
    <w:rsid w:val="001445C3"/>
    <w:rsid w:val="00144DA1"/>
    <w:rsid w:val="001457E3"/>
    <w:rsid w:val="001467F2"/>
    <w:rsid w:val="00146CFD"/>
    <w:rsid w:val="00146E79"/>
    <w:rsid w:val="0015030B"/>
    <w:rsid w:val="0015048E"/>
    <w:rsid w:val="0015087E"/>
    <w:rsid w:val="00150CEF"/>
    <w:rsid w:val="00151AF7"/>
    <w:rsid w:val="0015247A"/>
    <w:rsid w:val="001534DA"/>
    <w:rsid w:val="00153903"/>
    <w:rsid w:val="0015431F"/>
    <w:rsid w:val="00154426"/>
    <w:rsid w:val="00155AD5"/>
    <w:rsid w:val="00155D33"/>
    <w:rsid w:val="00156467"/>
    <w:rsid w:val="0015649F"/>
    <w:rsid w:val="001566DC"/>
    <w:rsid w:val="001572FD"/>
    <w:rsid w:val="001576D6"/>
    <w:rsid w:val="00160A07"/>
    <w:rsid w:val="00160AC7"/>
    <w:rsid w:val="00160D0A"/>
    <w:rsid w:val="00163175"/>
    <w:rsid w:val="0016392E"/>
    <w:rsid w:val="00163F75"/>
    <w:rsid w:val="0016439E"/>
    <w:rsid w:val="00164495"/>
    <w:rsid w:val="00164548"/>
    <w:rsid w:val="001645A3"/>
    <w:rsid w:val="0016469D"/>
    <w:rsid w:val="001650F4"/>
    <w:rsid w:val="00165E5C"/>
    <w:rsid w:val="00166F16"/>
    <w:rsid w:val="0016741F"/>
    <w:rsid w:val="00167452"/>
    <w:rsid w:val="00167C54"/>
    <w:rsid w:val="0017076C"/>
    <w:rsid w:val="001710EC"/>
    <w:rsid w:val="001716D0"/>
    <w:rsid w:val="0017268C"/>
    <w:rsid w:val="00173B5F"/>
    <w:rsid w:val="001740D5"/>
    <w:rsid w:val="0017468A"/>
    <w:rsid w:val="001810C3"/>
    <w:rsid w:val="0018214B"/>
    <w:rsid w:val="001825B8"/>
    <w:rsid w:val="0018353C"/>
    <w:rsid w:val="001839A8"/>
    <w:rsid w:val="001842DD"/>
    <w:rsid w:val="00185392"/>
    <w:rsid w:val="00185D27"/>
    <w:rsid w:val="0018601D"/>
    <w:rsid w:val="001865DA"/>
    <w:rsid w:val="00186D20"/>
    <w:rsid w:val="00186D2C"/>
    <w:rsid w:val="00187E70"/>
    <w:rsid w:val="00190EBA"/>
    <w:rsid w:val="001912A1"/>
    <w:rsid w:val="00191AF9"/>
    <w:rsid w:val="00192DF7"/>
    <w:rsid w:val="001930EF"/>
    <w:rsid w:val="001930F3"/>
    <w:rsid w:val="00193B5D"/>
    <w:rsid w:val="0019412F"/>
    <w:rsid w:val="00194A13"/>
    <w:rsid w:val="00195039"/>
    <w:rsid w:val="0019564F"/>
    <w:rsid w:val="001956AE"/>
    <w:rsid w:val="00195BB5"/>
    <w:rsid w:val="0019642A"/>
    <w:rsid w:val="0019677E"/>
    <w:rsid w:val="00196A08"/>
    <w:rsid w:val="00197D5E"/>
    <w:rsid w:val="00197E4D"/>
    <w:rsid w:val="001A0BE4"/>
    <w:rsid w:val="001A10D0"/>
    <w:rsid w:val="001A14BA"/>
    <w:rsid w:val="001A1C34"/>
    <w:rsid w:val="001A287A"/>
    <w:rsid w:val="001A2AC5"/>
    <w:rsid w:val="001A2B26"/>
    <w:rsid w:val="001A3B36"/>
    <w:rsid w:val="001A4955"/>
    <w:rsid w:val="001A4CB1"/>
    <w:rsid w:val="001A62FD"/>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7723"/>
    <w:rsid w:val="001C051F"/>
    <w:rsid w:val="001C0EF5"/>
    <w:rsid w:val="001C185E"/>
    <w:rsid w:val="001C1B28"/>
    <w:rsid w:val="001C20E9"/>
    <w:rsid w:val="001C2A3C"/>
    <w:rsid w:val="001C31BC"/>
    <w:rsid w:val="001C3EF5"/>
    <w:rsid w:val="001C4155"/>
    <w:rsid w:val="001C4327"/>
    <w:rsid w:val="001C5FAC"/>
    <w:rsid w:val="001C6D21"/>
    <w:rsid w:val="001C7064"/>
    <w:rsid w:val="001C72F7"/>
    <w:rsid w:val="001C7431"/>
    <w:rsid w:val="001C744A"/>
    <w:rsid w:val="001D0859"/>
    <w:rsid w:val="001D1C2B"/>
    <w:rsid w:val="001D248E"/>
    <w:rsid w:val="001D2893"/>
    <w:rsid w:val="001D357A"/>
    <w:rsid w:val="001D46B4"/>
    <w:rsid w:val="001D54EB"/>
    <w:rsid w:val="001D55E0"/>
    <w:rsid w:val="001D72D2"/>
    <w:rsid w:val="001D7718"/>
    <w:rsid w:val="001E17A1"/>
    <w:rsid w:val="001E473E"/>
    <w:rsid w:val="001E4CB3"/>
    <w:rsid w:val="001E5DBA"/>
    <w:rsid w:val="001E77B3"/>
    <w:rsid w:val="001E7A3E"/>
    <w:rsid w:val="001E7F31"/>
    <w:rsid w:val="001F158B"/>
    <w:rsid w:val="001F17BF"/>
    <w:rsid w:val="001F186E"/>
    <w:rsid w:val="001F18AD"/>
    <w:rsid w:val="001F231E"/>
    <w:rsid w:val="001F2B91"/>
    <w:rsid w:val="001F326A"/>
    <w:rsid w:val="001F32DC"/>
    <w:rsid w:val="001F35BB"/>
    <w:rsid w:val="001F4BFA"/>
    <w:rsid w:val="001F4D6D"/>
    <w:rsid w:val="001F51C7"/>
    <w:rsid w:val="001F5679"/>
    <w:rsid w:val="001F7334"/>
    <w:rsid w:val="001F7655"/>
    <w:rsid w:val="001F76FF"/>
    <w:rsid w:val="001F7D65"/>
    <w:rsid w:val="00200AA9"/>
    <w:rsid w:val="00201D8F"/>
    <w:rsid w:val="0020237D"/>
    <w:rsid w:val="002038F5"/>
    <w:rsid w:val="0020416D"/>
    <w:rsid w:val="00204952"/>
    <w:rsid w:val="00205D92"/>
    <w:rsid w:val="0020605E"/>
    <w:rsid w:val="00206077"/>
    <w:rsid w:val="00206E9F"/>
    <w:rsid w:val="00210516"/>
    <w:rsid w:val="00211976"/>
    <w:rsid w:val="00211AFF"/>
    <w:rsid w:val="00211FB2"/>
    <w:rsid w:val="00211FE9"/>
    <w:rsid w:val="00213BDF"/>
    <w:rsid w:val="002141C0"/>
    <w:rsid w:val="002142EB"/>
    <w:rsid w:val="0021449A"/>
    <w:rsid w:val="00214787"/>
    <w:rsid w:val="002147BC"/>
    <w:rsid w:val="0021535C"/>
    <w:rsid w:val="00215C27"/>
    <w:rsid w:val="0021699F"/>
    <w:rsid w:val="0021789E"/>
    <w:rsid w:val="00217A99"/>
    <w:rsid w:val="002200B0"/>
    <w:rsid w:val="00221886"/>
    <w:rsid w:val="002222FF"/>
    <w:rsid w:val="00222EA0"/>
    <w:rsid w:val="002234E8"/>
    <w:rsid w:val="00223C96"/>
    <w:rsid w:val="00223D41"/>
    <w:rsid w:val="0022589B"/>
    <w:rsid w:val="00226B23"/>
    <w:rsid w:val="00226F28"/>
    <w:rsid w:val="00227C8B"/>
    <w:rsid w:val="002304B1"/>
    <w:rsid w:val="00232181"/>
    <w:rsid w:val="00233498"/>
    <w:rsid w:val="00233624"/>
    <w:rsid w:val="00233C77"/>
    <w:rsid w:val="00233D89"/>
    <w:rsid w:val="00234C9F"/>
    <w:rsid w:val="0023566A"/>
    <w:rsid w:val="00235AB6"/>
    <w:rsid w:val="00237B64"/>
    <w:rsid w:val="0024042A"/>
    <w:rsid w:val="00240F08"/>
    <w:rsid w:val="002411FB"/>
    <w:rsid w:val="002417F3"/>
    <w:rsid w:val="002430D8"/>
    <w:rsid w:val="002431EF"/>
    <w:rsid w:val="00245EF6"/>
    <w:rsid w:val="00246197"/>
    <w:rsid w:val="002465F3"/>
    <w:rsid w:val="0024689F"/>
    <w:rsid w:val="0024720C"/>
    <w:rsid w:val="00247CF9"/>
    <w:rsid w:val="002505BB"/>
    <w:rsid w:val="002510AC"/>
    <w:rsid w:val="00251AB2"/>
    <w:rsid w:val="0025288E"/>
    <w:rsid w:val="00252B17"/>
    <w:rsid w:val="00252FA7"/>
    <w:rsid w:val="002538BD"/>
    <w:rsid w:val="00253B46"/>
    <w:rsid w:val="002547CB"/>
    <w:rsid w:val="00255DBE"/>
    <w:rsid w:val="002560A5"/>
    <w:rsid w:val="002561C0"/>
    <w:rsid w:val="00257120"/>
    <w:rsid w:val="00257F05"/>
    <w:rsid w:val="002605F1"/>
    <w:rsid w:val="002608B9"/>
    <w:rsid w:val="0026182E"/>
    <w:rsid w:val="0026231E"/>
    <w:rsid w:val="0026261B"/>
    <w:rsid w:val="002643F9"/>
    <w:rsid w:val="002647BF"/>
    <w:rsid w:val="002648C5"/>
    <w:rsid w:val="0026507D"/>
    <w:rsid w:val="002650FB"/>
    <w:rsid w:val="00265195"/>
    <w:rsid w:val="00265CC6"/>
    <w:rsid w:val="002661E2"/>
    <w:rsid w:val="00266831"/>
    <w:rsid w:val="00267165"/>
    <w:rsid w:val="00267BD4"/>
    <w:rsid w:val="002714A1"/>
    <w:rsid w:val="002723A1"/>
    <w:rsid w:val="002728A2"/>
    <w:rsid w:val="00274E73"/>
    <w:rsid w:val="00274F9F"/>
    <w:rsid w:val="00275BAD"/>
    <w:rsid w:val="0027653B"/>
    <w:rsid w:val="00277BD1"/>
    <w:rsid w:val="00277BEB"/>
    <w:rsid w:val="0028019E"/>
    <w:rsid w:val="00280704"/>
    <w:rsid w:val="00280B85"/>
    <w:rsid w:val="002813B7"/>
    <w:rsid w:val="0028164E"/>
    <w:rsid w:val="00281B11"/>
    <w:rsid w:val="00281BA0"/>
    <w:rsid w:val="0028267B"/>
    <w:rsid w:val="00282ACA"/>
    <w:rsid w:val="0028303D"/>
    <w:rsid w:val="002835C6"/>
    <w:rsid w:val="00283610"/>
    <w:rsid w:val="002837BD"/>
    <w:rsid w:val="00283847"/>
    <w:rsid w:val="00283900"/>
    <w:rsid w:val="002840FA"/>
    <w:rsid w:val="002855DD"/>
    <w:rsid w:val="0028571C"/>
    <w:rsid w:val="002869A5"/>
    <w:rsid w:val="00287601"/>
    <w:rsid w:val="00287954"/>
    <w:rsid w:val="00291807"/>
    <w:rsid w:val="00291A4A"/>
    <w:rsid w:val="002922A2"/>
    <w:rsid w:val="0029305F"/>
    <w:rsid w:val="00293280"/>
    <w:rsid w:val="002939D3"/>
    <w:rsid w:val="00293C2C"/>
    <w:rsid w:val="00294ABC"/>
    <w:rsid w:val="0029605B"/>
    <w:rsid w:val="00296182"/>
    <w:rsid w:val="002977F4"/>
    <w:rsid w:val="0029787F"/>
    <w:rsid w:val="00297B7C"/>
    <w:rsid w:val="002A1E32"/>
    <w:rsid w:val="002A235C"/>
    <w:rsid w:val="002A256F"/>
    <w:rsid w:val="002A294B"/>
    <w:rsid w:val="002A2A25"/>
    <w:rsid w:val="002A51AC"/>
    <w:rsid w:val="002A5BB7"/>
    <w:rsid w:val="002A6675"/>
    <w:rsid w:val="002A69E2"/>
    <w:rsid w:val="002A71AF"/>
    <w:rsid w:val="002A7385"/>
    <w:rsid w:val="002A7ADE"/>
    <w:rsid w:val="002A7BAD"/>
    <w:rsid w:val="002B0BA3"/>
    <w:rsid w:val="002B0ECD"/>
    <w:rsid w:val="002B165C"/>
    <w:rsid w:val="002B34C7"/>
    <w:rsid w:val="002B369B"/>
    <w:rsid w:val="002B4B8D"/>
    <w:rsid w:val="002B4F17"/>
    <w:rsid w:val="002B5B24"/>
    <w:rsid w:val="002B5BA0"/>
    <w:rsid w:val="002B67C5"/>
    <w:rsid w:val="002B6D57"/>
    <w:rsid w:val="002B6F30"/>
    <w:rsid w:val="002B7A21"/>
    <w:rsid w:val="002C077F"/>
    <w:rsid w:val="002C0EEF"/>
    <w:rsid w:val="002C1C90"/>
    <w:rsid w:val="002C2027"/>
    <w:rsid w:val="002C2080"/>
    <w:rsid w:val="002C2B0F"/>
    <w:rsid w:val="002C2B85"/>
    <w:rsid w:val="002C2F43"/>
    <w:rsid w:val="002C3A28"/>
    <w:rsid w:val="002C54D7"/>
    <w:rsid w:val="002C5CD2"/>
    <w:rsid w:val="002C5DC7"/>
    <w:rsid w:val="002C68EB"/>
    <w:rsid w:val="002C6FA0"/>
    <w:rsid w:val="002C7480"/>
    <w:rsid w:val="002C7FBA"/>
    <w:rsid w:val="002D001A"/>
    <w:rsid w:val="002D013A"/>
    <w:rsid w:val="002D11C8"/>
    <w:rsid w:val="002D15EC"/>
    <w:rsid w:val="002D1E97"/>
    <w:rsid w:val="002D306B"/>
    <w:rsid w:val="002D3539"/>
    <w:rsid w:val="002D3578"/>
    <w:rsid w:val="002D40C5"/>
    <w:rsid w:val="002D4BFE"/>
    <w:rsid w:val="002D4F54"/>
    <w:rsid w:val="002D5994"/>
    <w:rsid w:val="002D7B56"/>
    <w:rsid w:val="002D7BA3"/>
    <w:rsid w:val="002D7BBD"/>
    <w:rsid w:val="002E0B64"/>
    <w:rsid w:val="002E20EF"/>
    <w:rsid w:val="002E285F"/>
    <w:rsid w:val="002E3EBC"/>
    <w:rsid w:val="002E40A3"/>
    <w:rsid w:val="002E4613"/>
    <w:rsid w:val="002E50D3"/>
    <w:rsid w:val="002E6550"/>
    <w:rsid w:val="002E704B"/>
    <w:rsid w:val="002E733A"/>
    <w:rsid w:val="002E7DCD"/>
    <w:rsid w:val="002E7E84"/>
    <w:rsid w:val="002F0BA5"/>
    <w:rsid w:val="002F10EB"/>
    <w:rsid w:val="002F121B"/>
    <w:rsid w:val="002F14D8"/>
    <w:rsid w:val="002F1829"/>
    <w:rsid w:val="002F190A"/>
    <w:rsid w:val="002F21CC"/>
    <w:rsid w:val="002F2690"/>
    <w:rsid w:val="002F3E45"/>
    <w:rsid w:val="002F41C5"/>
    <w:rsid w:val="002F4BF7"/>
    <w:rsid w:val="002F4ED6"/>
    <w:rsid w:val="002F55D7"/>
    <w:rsid w:val="002F5675"/>
    <w:rsid w:val="002F5B76"/>
    <w:rsid w:val="002F5D46"/>
    <w:rsid w:val="002F60FD"/>
    <w:rsid w:val="002F6538"/>
    <w:rsid w:val="002F6574"/>
    <w:rsid w:val="002F685E"/>
    <w:rsid w:val="002F6E18"/>
    <w:rsid w:val="002F75F0"/>
    <w:rsid w:val="002F7DDB"/>
    <w:rsid w:val="00301CA7"/>
    <w:rsid w:val="00302F1D"/>
    <w:rsid w:val="003031E6"/>
    <w:rsid w:val="00304113"/>
    <w:rsid w:val="00304729"/>
    <w:rsid w:val="003057CC"/>
    <w:rsid w:val="00306E38"/>
    <w:rsid w:val="003074CB"/>
    <w:rsid w:val="003078D2"/>
    <w:rsid w:val="00307A2E"/>
    <w:rsid w:val="003101D8"/>
    <w:rsid w:val="00310539"/>
    <w:rsid w:val="00310833"/>
    <w:rsid w:val="00315A80"/>
    <w:rsid w:val="0031747B"/>
    <w:rsid w:val="00317AAB"/>
    <w:rsid w:val="00317E0A"/>
    <w:rsid w:val="003205A6"/>
    <w:rsid w:val="00320A68"/>
    <w:rsid w:val="00320B41"/>
    <w:rsid w:val="00320DF9"/>
    <w:rsid w:val="0032213D"/>
    <w:rsid w:val="0032219D"/>
    <w:rsid w:val="003223C8"/>
    <w:rsid w:val="0032252C"/>
    <w:rsid w:val="0032320B"/>
    <w:rsid w:val="00323B6C"/>
    <w:rsid w:val="00324F41"/>
    <w:rsid w:val="003251F6"/>
    <w:rsid w:val="00325EF0"/>
    <w:rsid w:val="003261EB"/>
    <w:rsid w:val="0032696D"/>
    <w:rsid w:val="003271C3"/>
    <w:rsid w:val="003309DA"/>
    <w:rsid w:val="00331103"/>
    <w:rsid w:val="00331526"/>
    <w:rsid w:val="00331F3C"/>
    <w:rsid w:val="003321F1"/>
    <w:rsid w:val="00332F22"/>
    <w:rsid w:val="00332F7E"/>
    <w:rsid w:val="0033318D"/>
    <w:rsid w:val="00333E50"/>
    <w:rsid w:val="003349E2"/>
    <w:rsid w:val="00335F33"/>
    <w:rsid w:val="00336175"/>
    <w:rsid w:val="00336CB4"/>
    <w:rsid w:val="0033702D"/>
    <w:rsid w:val="00337255"/>
    <w:rsid w:val="00337616"/>
    <w:rsid w:val="00337CEE"/>
    <w:rsid w:val="00341540"/>
    <w:rsid w:val="00341E6D"/>
    <w:rsid w:val="00342C79"/>
    <w:rsid w:val="0034307F"/>
    <w:rsid w:val="00343981"/>
    <w:rsid w:val="00344242"/>
    <w:rsid w:val="003449A6"/>
    <w:rsid w:val="00345A33"/>
    <w:rsid w:val="00345D23"/>
    <w:rsid w:val="00345ECA"/>
    <w:rsid w:val="00346166"/>
    <w:rsid w:val="00346A80"/>
    <w:rsid w:val="003474F4"/>
    <w:rsid w:val="003475CC"/>
    <w:rsid w:val="00347F41"/>
    <w:rsid w:val="00350733"/>
    <w:rsid w:val="003517E9"/>
    <w:rsid w:val="003518E5"/>
    <w:rsid w:val="00351B43"/>
    <w:rsid w:val="0035354A"/>
    <w:rsid w:val="003540ED"/>
    <w:rsid w:val="00354AF8"/>
    <w:rsid w:val="003559FC"/>
    <w:rsid w:val="00355BA9"/>
    <w:rsid w:val="00356113"/>
    <w:rsid w:val="00356118"/>
    <w:rsid w:val="00356387"/>
    <w:rsid w:val="003613E3"/>
    <w:rsid w:val="0036142C"/>
    <w:rsid w:val="00361F39"/>
    <w:rsid w:val="00362FC2"/>
    <w:rsid w:val="003637C9"/>
    <w:rsid w:val="00363A98"/>
    <w:rsid w:val="00363DC9"/>
    <w:rsid w:val="003641C3"/>
    <w:rsid w:val="0036453E"/>
    <w:rsid w:val="00364BFE"/>
    <w:rsid w:val="00364CF3"/>
    <w:rsid w:val="00367514"/>
    <w:rsid w:val="003677CA"/>
    <w:rsid w:val="00367A6D"/>
    <w:rsid w:val="003705C9"/>
    <w:rsid w:val="00370793"/>
    <w:rsid w:val="00371A93"/>
    <w:rsid w:val="003722A2"/>
    <w:rsid w:val="00372413"/>
    <w:rsid w:val="00372EEA"/>
    <w:rsid w:val="00373232"/>
    <w:rsid w:val="0037330F"/>
    <w:rsid w:val="00373441"/>
    <w:rsid w:val="003735F9"/>
    <w:rsid w:val="003739ED"/>
    <w:rsid w:val="00373D23"/>
    <w:rsid w:val="00373FD1"/>
    <w:rsid w:val="003741FC"/>
    <w:rsid w:val="0037436B"/>
    <w:rsid w:val="00374B95"/>
    <w:rsid w:val="003757B4"/>
    <w:rsid w:val="0037588C"/>
    <w:rsid w:val="00375F3A"/>
    <w:rsid w:val="00376090"/>
    <w:rsid w:val="003768D0"/>
    <w:rsid w:val="0037722A"/>
    <w:rsid w:val="00377789"/>
    <w:rsid w:val="00377DDC"/>
    <w:rsid w:val="0038067F"/>
    <w:rsid w:val="00380729"/>
    <w:rsid w:val="00380B88"/>
    <w:rsid w:val="003810CB"/>
    <w:rsid w:val="00382C56"/>
    <w:rsid w:val="00382E73"/>
    <w:rsid w:val="00383F91"/>
    <w:rsid w:val="003844D4"/>
    <w:rsid w:val="003849A5"/>
    <w:rsid w:val="00384DD7"/>
    <w:rsid w:val="00384EDD"/>
    <w:rsid w:val="00386C50"/>
    <w:rsid w:val="00387421"/>
    <w:rsid w:val="00387FEA"/>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0FC4"/>
    <w:rsid w:val="003A1571"/>
    <w:rsid w:val="003A1873"/>
    <w:rsid w:val="003A19C7"/>
    <w:rsid w:val="003A2FB2"/>
    <w:rsid w:val="003A34AF"/>
    <w:rsid w:val="003A4915"/>
    <w:rsid w:val="003A5EFE"/>
    <w:rsid w:val="003A665F"/>
    <w:rsid w:val="003A67E4"/>
    <w:rsid w:val="003A743B"/>
    <w:rsid w:val="003A75D8"/>
    <w:rsid w:val="003A7EAB"/>
    <w:rsid w:val="003B0F5F"/>
    <w:rsid w:val="003B1175"/>
    <w:rsid w:val="003B1B2C"/>
    <w:rsid w:val="003B24A8"/>
    <w:rsid w:val="003B2E21"/>
    <w:rsid w:val="003B353A"/>
    <w:rsid w:val="003B3ADC"/>
    <w:rsid w:val="003B5569"/>
    <w:rsid w:val="003B64FA"/>
    <w:rsid w:val="003B66A4"/>
    <w:rsid w:val="003B6EB5"/>
    <w:rsid w:val="003B79E6"/>
    <w:rsid w:val="003C11D1"/>
    <w:rsid w:val="003C1F7D"/>
    <w:rsid w:val="003C42DB"/>
    <w:rsid w:val="003C4E69"/>
    <w:rsid w:val="003C5E00"/>
    <w:rsid w:val="003C680E"/>
    <w:rsid w:val="003C6F60"/>
    <w:rsid w:val="003C71F1"/>
    <w:rsid w:val="003C750C"/>
    <w:rsid w:val="003D1F5A"/>
    <w:rsid w:val="003D2B09"/>
    <w:rsid w:val="003D2C54"/>
    <w:rsid w:val="003D3F79"/>
    <w:rsid w:val="003D3FB9"/>
    <w:rsid w:val="003D4343"/>
    <w:rsid w:val="003D4A00"/>
    <w:rsid w:val="003D6298"/>
    <w:rsid w:val="003D67C5"/>
    <w:rsid w:val="003D699D"/>
    <w:rsid w:val="003D6B6F"/>
    <w:rsid w:val="003D6E3A"/>
    <w:rsid w:val="003D71AB"/>
    <w:rsid w:val="003E17A4"/>
    <w:rsid w:val="003E1D8C"/>
    <w:rsid w:val="003E1E3A"/>
    <w:rsid w:val="003E2389"/>
    <w:rsid w:val="003E28D9"/>
    <w:rsid w:val="003E49C3"/>
    <w:rsid w:val="003E5ECE"/>
    <w:rsid w:val="003E66D3"/>
    <w:rsid w:val="003E6D6B"/>
    <w:rsid w:val="003E7065"/>
    <w:rsid w:val="003F2417"/>
    <w:rsid w:val="003F25CB"/>
    <w:rsid w:val="003F2D86"/>
    <w:rsid w:val="003F3838"/>
    <w:rsid w:val="003F3C5B"/>
    <w:rsid w:val="003F44BB"/>
    <w:rsid w:val="003F4765"/>
    <w:rsid w:val="003F4885"/>
    <w:rsid w:val="003F49DB"/>
    <w:rsid w:val="003F4FDA"/>
    <w:rsid w:val="003F5C2B"/>
    <w:rsid w:val="003F6A0F"/>
    <w:rsid w:val="003F6C36"/>
    <w:rsid w:val="003F6C57"/>
    <w:rsid w:val="003F6EDB"/>
    <w:rsid w:val="003F72D9"/>
    <w:rsid w:val="003F7626"/>
    <w:rsid w:val="003F7DE5"/>
    <w:rsid w:val="00400364"/>
    <w:rsid w:val="004005A1"/>
    <w:rsid w:val="00400A72"/>
    <w:rsid w:val="00400F79"/>
    <w:rsid w:val="0040183D"/>
    <w:rsid w:val="0040229B"/>
    <w:rsid w:val="004027B6"/>
    <w:rsid w:val="00403B3A"/>
    <w:rsid w:val="00404248"/>
    <w:rsid w:val="00404B67"/>
    <w:rsid w:val="00404E1B"/>
    <w:rsid w:val="0040567F"/>
    <w:rsid w:val="004063F3"/>
    <w:rsid w:val="004065B8"/>
    <w:rsid w:val="0040790D"/>
    <w:rsid w:val="00410392"/>
    <w:rsid w:val="0041078F"/>
    <w:rsid w:val="00410835"/>
    <w:rsid w:val="004109EB"/>
    <w:rsid w:val="0041176A"/>
    <w:rsid w:val="00411DEE"/>
    <w:rsid w:val="00412411"/>
    <w:rsid w:val="00413969"/>
    <w:rsid w:val="00413EE1"/>
    <w:rsid w:val="0041406C"/>
    <w:rsid w:val="00414A3C"/>
    <w:rsid w:val="004155D6"/>
    <w:rsid w:val="00415673"/>
    <w:rsid w:val="00415E6E"/>
    <w:rsid w:val="0041643E"/>
    <w:rsid w:val="00416F5B"/>
    <w:rsid w:val="00417174"/>
    <w:rsid w:val="0041735C"/>
    <w:rsid w:val="00417399"/>
    <w:rsid w:val="00417E5F"/>
    <w:rsid w:val="00420825"/>
    <w:rsid w:val="004211FF"/>
    <w:rsid w:val="00421434"/>
    <w:rsid w:val="00421E43"/>
    <w:rsid w:val="00422278"/>
    <w:rsid w:val="00422AED"/>
    <w:rsid w:val="0042306B"/>
    <w:rsid w:val="00423783"/>
    <w:rsid w:val="00424825"/>
    <w:rsid w:val="004248C3"/>
    <w:rsid w:val="00425265"/>
    <w:rsid w:val="00425BC9"/>
    <w:rsid w:val="0042654A"/>
    <w:rsid w:val="0042665F"/>
    <w:rsid w:val="00426878"/>
    <w:rsid w:val="0042688A"/>
    <w:rsid w:val="00427410"/>
    <w:rsid w:val="00430521"/>
    <w:rsid w:val="004307F1"/>
    <w:rsid w:val="00430F6B"/>
    <w:rsid w:val="004315E0"/>
    <w:rsid w:val="00431F54"/>
    <w:rsid w:val="0043230F"/>
    <w:rsid w:val="0043274A"/>
    <w:rsid w:val="00432895"/>
    <w:rsid w:val="00432C4D"/>
    <w:rsid w:val="0043357C"/>
    <w:rsid w:val="00433EFA"/>
    <w:rsid w:val="0043412C"/>
    <w:rsid w:val="004349AD"/>
    <w:rsid w:val="004358A6"/>
    <w:rsid w:val="004363E1"/>
    <w:rsid w:val="004367BC"/>
    <w:rsid w:val="004371AF"/>
    <w:rsid w:val="004400FC"/>
    <w:rsid w:val="00440A1A"/>
    <w:rsid w:val="00440F3A"/>
    <w:rsid w:val="00442E3D"/>
    <w:rsid w:val="00444209"/>
    <w:rsid w:val="0044548A"/>
    <w:rsid w:val="00445DB3"/>
    <w:rsid w:val="00446EBC"/>
    <w:rsid w:val="00447212"/>
    <w:rsid w:val="00447725"/>
    <w:rsid w:val="004478B7"/>
    <w:rsid w:val="00450724"/>
    <w:rsid w:val="00451DE0"/>
    <w:rsid w:val="004521A6"/>
    <w:rsid w:val="004525FA"/>
    <w:rsid w:val="00454007"/>
    <w:rsid w:val="00454551"/>
    <w:rsid w:val="00454C58"/>
    <w:rsid w:val="00455A5C"/>
    <w:rsid w:val="004562D7"/>
    <w:rsid w:val="00456BC8"/>
    <w:rsid w:val="0045754F"/>
    <w:rsid w:val="00457580"/>
    <w:rsid w:val="00457696"/>
    <w:rsid w:val="004576E6"/>
    <w:rsid w:val="00457F2F"/>
    <w:rsid w:val="00460A4C"/>
    <w:rsid w:val="00462217"/>
    <w:rsid w:val="00462535"/>
    <w:rsid w:val="004639F3"/>
    <w:rsid w:val="00463DB6"/>
    <w:rsid w:val="00463F83"/>
    <w:rsid w:val="004644BD"/>
    <w:rsid w:val="00464B28"/>
    <w:rsid w:val="004705BB"/>
    <w:rsid w:val="00470C92"/>
    <w:rsid w:val="004717ED"/>
    <w:rsid w:val="004732AC"/>
    <w:rsid w:val="0047350E"/>
    <w:rsid w:val="00473DFD"/>
    <w:rsid w:val="00475DA6"/>
    <w:rsid w:val="00476835"/>
    <w:rsid w:val="00480522"/>
    <w:rsid w:val="00480A6B"/>
    <w:rsid w:val="00481217"/>
    <w:rsid w:val="004818BB"/>
    <w:rsid w:val="00481A43"/>
    <w:rsid w:val="00482EA7"/>
    <w:rsid w:val="0048339D"/>
    <w:rsid w:val="00484B28"/>
    <w:rsid w:val="004850E5"/>
    <w:rsid w:val="00486ECA"/>
    <w:rsid w:val="00487277"/>
    <w:rsid w:val="00487655"/>
    <w:rsid w:val="00487C88"/>
    <w:rsid w:val="00491306"/>
    <w:rsid w:val="00491E69"/>
    <w:rsid w:val="00492838"/>
    <w:rsid w:val="00492A89"/>
    <w:rsid w:val="00494406"/>
    <w:rsid w:val="00494948"/>
    <w:rsid w:val="00495F92"/>
    <w:rsid w:val="00496B7F"/>
    <w:rsid w:val="00496FF2"/>
    <w:rsid w:val="00497D21"/>
    <w:rsid w:val="00497D5B"/>
    <w:rsid w:val="004A054C"/>
    <w:rsid w:val="004A1530"/>
    <w:rsid w:val="004A1CD8"/>
    <w:rsid w:val="004A1DC9"/>
    <w:rsid w:val="004A28F2"/>
    <w:rsid w:val="004A3CAE"/>
    <w:rsid w:val="004A4485"/>
    <w:rsid w:val="004A4B0C"/>
    <w:rsid w:val="004A4DD9"/>
    <w:rsid w:val="004A587F"/>
    <w:rsid w:val="004A6039"/>
    <w:rsid w:val="004B0650"/>
    <w:rsid w:val="004B0766"/>
    <w:rsid w:val="004B096B"/>
    <w:rsid w:val="004B0E61"/>
    <w:rsid w:val="004B1361"/>
    <w:rsid w:val="004B142C"/>
    <w:rsid w:val="004B14BF"/>
    <w:rsid w:val="004B1988"/>
    <w:rsid w:val="004B304E"/>
    <w:rsid w:val="004B4413"/>
    <w:rsid w:val="004B49FC"/>
    <w:rsid w:val="004B54DF"/>
    <w:rsid w:val="004B60E0"/>
    <w:rsid w:val="004B7B74"/>
    <w:rsid w:val="004C051A"/>
    <w:rsid w:val="004C065E"/>
    <w:rsid w:val="004C1163"/>
    <w:rsid w:val="004C1449"/>
    <w:rsid w:val="004C16AB"/>
    <w:rsid w:val="004C19A0"/>
    <w:rsid w:val="004C23AD"/>
    <w:rsid w:val="004C2E9D"/>
    <w:rsid w:val="004C2ECD"/>
    <w:rsid w:val="004C5C71"/>
    <w:rsid w:val="004C5F54"/>
    <w:rsid w:val="004C6039"/>
    <w:rsid w:val="004C6979"/>
    <w:rsid w:val="004C6D08"/>
    <w:rsid w:val="004C703B"/>
    <w:rsid w:val="004D063B"/>
    <w:rsid w:val="004D094B"/>
    <w:rsid w:val="004D18BD"/>
    <w:rsid w:val="004D1969"/>
    <w:rsid w:val="004D2ADD"/>
    <w:rsid w:val="004D2E42"/>
    <w:rsid w:val="004D4092"/>
    <w:rsid w:val="004D48DA"/>
    <w:rsid w:val="004D61BA"/>
    <w:rsid w:val="004D6330"/>
    <w:rsid w:val="004D641A"/>
    <w:rsid w:val="004D6D00"/>
    <w:rsid w:val="004E0873"/>
    <w:rsid w:val="004E1437"/>
    <w:rsid w:val="004E1F48"/>
    <w:rsid w:val="004E393C"/>
    <w:rsid w:val="004E3A7A"/>
    <w:rsid w:val="004E4371"/>
    <w:rsid w:val="004E456A"/>
    <w:rsid w:val="004E46D5"/>
    <w:rsid w:val="004E4848"/>
    <w:rsid w:val="004E543B"/>
    <w:rsid w:val="004E7A0C"/>
    <w:rsid w:val="004E7BA0"/>
    <w:rsid w:val="004F1453"/>
    <w:rsid w:val="004F148E"/>
    <w:rsid w:val="004F257A"/>
    <w:rsid w:val="004F3751"/>
    <w:rsid w:val="004F5BA9"/>
    <w:rsid w:val="005007FE"/>
    <w:rsid w:val="00502E8F"/>
    <w:rsid w:val="0050327E"/>
    <w:rsid w:val="0050484D"/>
    <w:rsid w:val="00504D39"/>
    <w:rsid w:val="00504E98"/>
    <w:rsid w:val="00504FF1"/>
    <w:rsid w:val="005058D4"/>
    <w:rsid w:val="00506DB0"/>
    <w:rsid w:val="00506E5C"/>
    <w:rsid w:val="00512094"/>
    <w:rsid w:val="00512E48"/>
    <w:rsid w:val="005132E0"/>
    <w:rsid w:val="00513575"/>
    <w:rsid w:val="00513B73"/>
    <w:rsid w:val="005140C5"/>
    <w:rsid w:val="0051484F"/>
    <w:rsid w:val="00514ABA"/>
    <w:rsid w:val="00515062"/>
    <w:rsid w:val="00516975"/>
    <w:rsid w:val="005176DF"/>
    <w:rsid w:val="005201B8"/>
    <w:rsid w:val="005205EA"/>
    <w:rsid w:val="00520BDC"/>
    <w:rsid w:val="00520E77"/>
    <w:rsid w:val="00521379"/>
    <w:rsid w:val="0052183E"/>
    <w:rsid w:val="00521A04"/>
    <w:rsid w:val="00521E01"/>
    <w:rsid w:val="00522B1F"/>
    <w:rsid w:val="00523011"/>
    <w:rsid w:val="00523745"/>
    <w:rsid w:val="00524783"/>
    <w:rsid w:val="00524A47"/>
    <w:rsid w:val="005252F8"/>
    <w:rsid w:val="00525F21"/>
    <w:rsid w:val="00526796"/>
    <w:rsid w:val="00526C12"/>
    <w:rsid w:val="00530585"/>
    <w:rsid w:val="005306EC"/>
    <w:rsid w:val="00531745"/>
    <w:rsid w:val="005321FA"/>
    <w:rsid w:val="005339FA"/>
    <w:rsid w:val="00533BB4"/>
    <w:rsid w:val="0053431A"/>
    <w:rsid w:val="00534F06"/>
    <w:rsid w:val="0053510F"/>
    <w:rsid w:val="0053516C"/>
    <w:rsid w:val="00535D2B"/>
    <w:rsid w:val="00536324"/>
    <w:rsid w:val="00536E37"/>
    <w:rsid w:val="00540325"/>
    <w:rsid w:val="005407DF"/>
    <w:rsid w:val="00541ED9"/>
    <w:rsid w:val="00542154"/>
    <w:rsid w:val="00542363"/>
    <w:rsid w:val="00543E43"/>
    <w:rsid w:val="00544298"/>
    <w:rsid w:val="0054434E"/>
    <w:rsid w:val="00544BC6"/>
    <w:rsid w:val="0054548D"/>
    <w:rsid w:val="005455B8"/>
    <w:rsid w:val="00545D93"/>
    <w:rsid w:val="00545E90"/>
    <w:rsid w:val="005467C9"/>
    <w:rsid w:val="005475C1"/>
    <w:rsid w:val="00547F29"/>
    <w:rsid w:val="00547FA8"/>
    <w:rsid w:val="0055020D"/>
    <w:rsid w:val="00550902"/>
    <w:rsid w:val="00551054"/>
    <w:rsid w:val="00551B13"/>
    <w:rsid w:val="00551D06"/>
    <w:rsid w:val="0055293C"/>
    <w:rsid w:val="00553E09"/>
    <w:rsid w:val="00554DFF"/>
    <w:rsid w:val="00554F58"/>
    <w:rsid w:val="005552ED"/>
    <w:rsid w:val="00555788"/>
    <w:rsid w:val="0055595D"/>
    <w:rsid w:val="00556836"/>
    <w:rsid w:val="00557847"/>
    <w:rsid w:val="00560232"/>
    <w:rsid w:val="005602AF"/>
    <w:rsid w:val="00560929"/>
    <w:rsid w:val="005619C6"/>
    <w:rsid w:val="00561AF9"/>
    <w:rsid w:val="005622C6"/>
    <w:rsid w:val="0056248F"/>
    <w:rsid w:val="005628F5"/>
    <w:rsid w:val="00562B72"/>
    <w:rsid w:val="00563031"/>
    <w:rsid w:val="00564AD3"/>
    <w:rsid w:val="0056588D"/>
    <w:rsid w:val="00565BCB"/>
    <w:rsid w:val="0056618E"/>
    <w:rsid w:val="005665BC"/>
    <w:rsid w:val="00567374"/>
    <w:rsid w:val="00567CD6"/>
    <w:rsid w:val="00571A92"/>
    <w:rsid w:val="00572B8C"/>
    <w:rsid w:val="00573088"/>
    <w:rsid w:val="00573B85"/>
    <w:rsid w:val="00573D18"/>
    <w:rsid w:val="005748FE"/>
    <w:rsid w:val="00574A79"/>
    <w:rsid w:val="00574C09"/>
    <w:rsid w:val="005759EC"/>
    <w:rsid w:val="00575A93"/>
    <w:rsid w:val="00575BF1"/>
    <w:rsid w:val="00576D74"/>
    <w:rsid w:val="00576D98"/>
    <w:rsid w:val="00577F09"/>
    <w:rsid w:val="0058027E"/>
    <w:rsid w:val="0058207E"/>
    <w:rsid w:val="0058310C"/>
    <w:rsid w:val="00584857"/>
    <w:rsid w:val="005848CF"/>
    <w:rsid w:val="00584E9E"/>
    <w:rsid w:val="005853DE"/>
    <w:rsid w:val="005855F2"/>
    <w:rsid w:val="005856CF"/>
    <w:rsid w:val="00585A60"/>
    <w:rsid w:val="00585BA9"/>
    <w:rsid w:val="005867D4"/>
    <w:rsid w:val="005867E6"/>
    <w:rsid w:val="005875A2"/>
    <w:rsid w:val="00587886"/>
    <w:rsid w:val="00587A1F"/>
    <w:rsid w:val="00590BBB"/>
    <w:rsid w:val="0059115E"/>
    <w:rsid w:val="00591619"/>
    <w:rsid w:val="00591AD2"/>
    <w:rsid w:val="00591B27"/>
    <w:rsid w:val="00591C00"/>
    <w:rsid w:val="005921C3"/>
    <w:rsid w:val="00592A8E"/>
    <w:rsid w:val="00592C32"/>
    <w:rsid w:val="00593967"/>
    <w:rsid w:val="00594289"/>
    <w:rsid w:val="00595045"/>
    <w:rsid w:val="00596146"/>
    <w:rsid w:val="00596984"/>
    <w:rsid w:val="005A0F91"/>
    <w:rsid w:val="005A1649"/>
    <w:rsid w:val="005A1C08"/>
    <w:rsid w:val="005A28FB"/>
    <w:rsid w:val="005A2B15"/>
    <w:rsid w:val="005A3922"/>
    <w:rsid w:val="005A40CF"/>
    <w:rsid w:val="005A55AB"/>
    <w:rsid w:val="005A5A25"/>
    <w:rsid w:val="005A5A46"/>
    <w:rsid w:val="005A5A9E"/>
    <w:rsid w:val="005A617B"/>
    <w:rsid w:val="005A742B"/>
    <w:rsid w:val="005A78F8"/>
    <w:rsid w:val="005B13C4"/>
    <w:rsid w:val="005B1F9A"/>
    <w:rsid w:val="005B222B"/>
    <w:rsid w:val="005B2AD4"/>
    <w:rsid w:val="005B30E4"/>
    <w:rsid w:val="005B331A"/>
    <w:rsid w:val="005B3F8A"/>
    <w:rsid w:val="005B3FE1"/>
    <w:rsid w:val="005B4CBF"/>
    <w:rsid w:val="005B5538"/>
    <w:rsid w:val="005B5DE3"/>
    <w:rsid w:val="005B61DE"/>
    <w:rsid w:val="005B62C8"/>
    <w:rsid w:val="005B6A85"/>
    <w:rsid w:val="005B7466"/>
    <w:rsid w:val="005B74FA"/>
    <w:rsid w:val="005B7C50"/>
    <w:rsid w:val="005C0015"/>
    <w:rsid w:val="005C09C8"/>
    <w:rsid w:val="005C0EFF"/>
    <w:rsid w:val="005C1072"/>
    <w:rsid w:val="005C11B9"/>
    <w:rsid w:val="005C1AC7"/>
    <w:rsid w:val="005C2089"/>
    <w:rsid w:val="005C350F"/>
    <w:rsid w:val="005C5833"/>
    <w:rsid w:val="005C60FE"/>
    <w:rsid w:val="005C6B95"/>
    <w:rsid w:val="005C724F"/>
    <w:rsid w:val="005C7F3D"/>
    <w:rsid w:val="005D0369"/>
    <w:rsid w:val="005D0665"/>
    <w:rsid w:val="005D0EE3"/>
    <w:rsid w:val="005D1195"/>
    <w:rsid w:val="005D1CAB"/>
    <w:rsid w:val="005D2E13"/>
    <w:rsid w:val="005D325B"/>
    <w:rsid w:val="005D35AB"/>
    <w:rsid w:val="005D376B"/>
    <w:rsid w:val="005D48FC"/>
    <w:rsid w:val="005D4C1E"/>
    <w:rsid w:val="005D4D31"/>
    <w:rsid w:val="005D5CC3"/>
    <w:rsid w:val="005D5D66"/>
    <w:rsid w:val="005D65EC"/>
    <w:rsid w:val="005D676E"/>
    <w:rsid w:val="005D68F7"/>
    <w:rsid w:val="005D76E6"/>
    <w:rsid w:val="005E029D"/>
    <w:rsid w:val="005E0AA5"/>
    <w:rsid w:val="005E157E"/>
    <w:rsid w:val="005E20CF"/>
    <w:rsid w:val="005E20FD"/>
    <w:rsid w:val="005E2986"/>
    <w:rsid w:val="005E3808"/>
    <w:rsid w:val="005E4315"/>
    <w:rsid w:val="005E4FB1"/>
    <w:rsid w:val="005E6096"/>
    <w:rsid w:val="005E7CD5"/>
    <w:rsid w:val="005F007E"/>
    <w:rsid w:val="005F053E"/>
    <w:rsid w:val="005F0776"/>
    <w:rsid w:val="005F0B67"/>
    <w:rsid w:val="005F0F68"/>
    <w:rsid w:val="005F1047"/>
    <w:rsid w:val="005F1AAE"/>
    <w:rsid w:val="005F26B9"/>
    <w:rsid w:val="005F3D38"/>
    <w:rsid w:val="005F4346"/>
    <w:rsid w:val="005F752D"/>
    <w:rsid w:val="006005A9"/>
    <w:rsid w:val="00600888"/>
    <w:rsid w:val="006009B5"/>
    <w:rsid w:val="00600D0E"/>
    <w:rsid w:val="00601064"/>
    <w:rsid w:val="0060148A"/>
    <w:rsid w:val="006018D6"/>
    <w:rsid w:val="006018E9"/>
    <w:rsid w:val="00601AF2"/>
    <w:rsid w:val="00602B19"/>
    <w:rsid w:val="0060402D"/>
    <w:rsid w:val="0060520A"/>
    <w:rsid w:val="0060543A"/>
    <w:rsid w:val="00605FB9"/>
    <w:rsid w:val="0060705E"/>
    <w:rsid w:val="006105AB"/>
    <w:rsid w:val="00610EEA"/>
    <w:rsid w:val="00611687"/>
    <w:rsid w:val="006116DF"/>
    <w:rsid w:val="006125FA"/>
    <w:rsid w:val="00612AD8"/>
    <w:rsid w:val="00612C39"/>
    <w:rsid w:val="006131F9"/>
    <w:rsid w:val="0061323C"/>
    <w:rsid w:val="006134B6"/>
    <w:rsid w:val="006137A0"/>
    <w:rsid w:val="00613B6E"/>
    <w:rsid w:val="0061486B"/>
    <w:rsid w:val="006156E9"/>
    <w:rsid w:val="00616A56"/>
    <w:rsid w:val="00617140"/>
    <w:rsid w:val="0061788D"/>
    <w:rsid w:val="00620B16"/>
    <w:rsid w:val="00621E8A"/>
    <w:rsid w:val="00622619"/>
    <w:rsid w:val="00622841"/>
    <w:rsid w:val="00622BAE"/>
    <w:rsid w:val="00623AEE"/>
    <w:rsid w:val="00625E2F"/>
    <w:rsid w:val="00626CD1"/>
    <w:rsid w:val="006272DE"/>
    <w:rsid w:val="00627D06"/>
    <w:rsid w:val="00627E0E"/>
    <w:rsid w:val="0063180D"/>
    <w:rsid w:val="0063233C"/>
    <w:rsid w:val="00632837"/>
    <w:rsid w:val="00633041"/>
    <w:rsid w:val="00633682"/>
    <w:rsid w:val="0063390C"/>
    <w:rsid w:val="00633A57"/>
    <w:rsid w:val="00633BB6"/>
    <w:rsid w:val="0063440F"/>
    <w:rsid w:val="0063469F"/>
    <w:rsid w:val="00635E39"/>
    <w:rsid w:val="00636076"/>
    <w:rsid w:val="00636A92"/>
    <w:rsid w:val="00640356"/>
    <w:rsid w:val="006415FB"/>
    <w:rsid w:val="00641975"/>
    <w:rsid w:val="00641F28"/>
    <w:rsid w:val="00646CD3"/>
    <w:rsid w:val="006505B4"/>
    <w:rsid w:val="00650716"/>
    <w:rsid w:val="00650F07"/>
    <w:rsid w:val="00651D43"/>
    <w:rsid w:val="006524CD"/>
    <w:rsid w:val="00652779"/>
    <w:rsid w:val="00653E9C"/>
    <w:rsid w:val="00654085"/>
    <w:rsid w:val="006542F9"/>
    <w:rsid w:val="006543DD"/>
    <w:rsid w:val="00655686"/>
    <w:rsid w:val="006557F2"/>
    <w:rsid w:val="00655B17"/>
    <w:rsid w:val="00657413"/>
    <w:rsid w:val="00661238"/>
    <w:rsid w:val="00661CB1"/>
    <w:rsid w:val="0066248E"/>
    <w:rsid w:val="00663BE3"/>
    <w:rsid w:val="0066477F"/>
    <w:rsid w:val="00664B03"/>
    <w:rsid w:val="00665B8E"/>
    <w:rsid w:val="00665CFC"/>
    <w:rsid w:val="00666053"/>
    <w:rsid w:val="00666C9F"/>
    <w:rsid w:val="00667636"/>
    <w:rsid w:val="00667C43"/>
    <w:rsid w:val="0067015D"/>
    <w:rsid w:val="006716AD"/>
    <w:rsid w:val="00671731"/>
    <w:rsid w:val="00671AC9"/>
    <w:rsid w:val="00672751"/>
    <w:rsid w:val="0067387F"/>
    <w:rsid w:val="006744C8"/>
    <w:rsid w:val="0067498E"/>
    <w:rsid w:val="00674B1C"/>
    <w:rsid w:val="006761EA"/>
    <w:rsid w:val="006764E5"/>
    <w:rsid w:val="00680093"/>
    <w:rsid w:val="0068037C"/>
    <w:rsid w:val="00681904"/>
    <w:rsid w:val="00681A42"/>
    <w:rsid w:val="00681FFC"/>
    <w:rsid w:val="006828C0"/>
    <w:rsid w:val="00684003"/>
    <w:rsid w:val="00685928"/>
    <w:rsid w:val="00686114"/>
    <w:rsid w:val="006862AF"/>
    <w:rsid w:val="006864B5"/>
    <w:rsid w:val="00690745"/>
    <w:rsid w:val="0069075A"/>
    <w:rsid w:val="00690EE9"/>
    <w:rsid w:val="00691B65"/>
    <w:rsid w:val="0069341E"/>
    <w:rsid w:val="0069383F"/>
    <w:rsid w:val="00694263"/>
    <w:rsid w:val="00694698"/>
    <w:rsid w:val="006957D2"/>
    <w:rsid w:val="00695B4B"/>
    <w:rsid w:val="00696A32"/>
    <w:rsid w:val="00696A45"/>
    <w:rsid w:val="00696F7D"/>
    <w:rsid w:val="006A05F4"/>
    <w:rsid w:val="006A11C3"/>
    <w:rsid w:val="006A1273"/>
    <w:rsid w:val="006A1528"/>
    <w:rsid w:val="006A188D"/>
    <w:rsid w:val="006A1901"/>
    <w:rsid w:val="006A1AED"/>
    <w:rsid w:val="006A1D6B"/>
    <w:rsid w:val="006A31A8"/>
    <w:rsid w:val="006A33D7"/>
    <w:rsid w:val="006A399F"/>
    <w:rsid w:val="006A4553"/>
    <w:rsid w:val="006A4574"/>
    <w:rsid w:val="006A4A62"/>
    <w:rsid w:val="006A4FD2"/>
    <w:rsid w:val="006A5227"/>
    <w:rsid w:val="006A5370"/>
    <w:rsid w:val="006A553E"/>
    <w:rsid w:val="006A684C"/>
    <w:rsid w:val="006B0DE4"/>
    <w:rsid w:val="006B1AEC"/>
    <w:rsid w:val="006B214A"/>
    <w:rsid w:val="006B262B"/>
    <w:rsid w:val="006B29FD"/>
    <w:rsid w:val="006B2BDB"/>
    <w:rsid w:val="006B2FD7"/>
    <w:rsid w:val="006B3798"/>
    <w:rsid w:val="006B382E"/>
    <w:rsid w:val="006B391A"/>
    <w:rsid w:val="006B3976"/>
    <w:rsid w:val="006B3ACF"/>
    <w:rsid w:val="006B3B86"/>
    <w:rsid w:val="006B4E68"/>
    <w:rsid w:val="006B58DA"/>
    <w:rsid w:val="006B636B"/>
    <w:rsid w:val="006B6754"/>
    <w:rsid w:val="006B740D"/>
    <w:rsid w:val="006B74AA"/>
    <w:rsid w:val="006C1285"/>
    <w:rsid w:val="006C1741"/>
    <w:rsid w:val="006C25C5"/>
    <w:rsid w:val="006C295D"/>
    <w:rsid w:val="006C301B"/>
    <w:rsid w:val="006C333D"/>
    <w:rsid w:val="006C428A"/>
    <w:rsid w:val="006C44A5"/>
    <w:rsid w:val="006C54F5"/>
    <w:rsid w:val="006C5922"/>
    <w:rsid w:val="006C5F7D"/>
    <w:rsid w:val="006D0E20"/>
    <w:rsid w:val="006D10E7"/>
    <w:rsid w:val="006D1F8F"/>
    <w:rsid w:val="006D4516"/>
    <w:rsid w:val="006D48CD"/>
    <w:rsid w:val="006D4AD6"/>
    <w:rsid w:val="006D5084"/>
    <w:rsid w:val="006D63AD"/>
    <w:rsid w:val="006E1A28"/>
    <w:rsid w:val="006E1C86"/>
    <w:rsid w:val="006E1FD3"/>
    <w:rsid w:val="006E367E"/>
    <w:rsid w:val="006E3713"/>
    <w:rsid w:val="006E3906"/>
    <w:rsid w:val="006E3A18"/>
    <w:rsid w:val="006E5573"/>
    <w:rsid w:val="006E63D6"/>
    <w:rsid w:val="006E711D"/>
    <w:rsid w:val="006E744A"/>
    <w:rsid w:val="006E74BC"/>
    <w:rsid w:val="006E7F8D"/>
    <w:rsid w:val="006F06EE"/>
    <w:rsid w:val="006F0F5C"/>
    <w:rsid w:val="006F2085"/>
    <w:rsid w:val="006F213F"/>
    <w:rsid w:val="006F339A"/>
    <w:rsid w:val="006F3544"/>
    <w:rsid w:val="006F41F1"/>
    <w:rsid w:val="006F4DB4"/>
    <w:rsid w:val="006F4F03"/>
    <w:rsid w:val="006F61C2"/>
    <w:rsid w:val="006F6294"/>
    <w:rsid w:val="006F6744"/>
    <w:rsid w:val="006F7692"/>
    <w:rsid w:val="006F79E4"/>
    <w:rsid w:val="006F7BD1"/>
    <w:rsid w:val="007001F3"/>
    <w:rsid w:val="007007A5"/>
    <w:rsid w:val="00700FDE"/>
    <w:rsid w:val="00701762"/>
    <w:rsid w:val="007018F9"/>
    <w:rsid w:val="00701DB1"/>
    <w:rsid w:val="007031AC"/>
    <w:rsid w:val="00703CB5"/>
    <w:rsid w:val="00705222"/>
    <w:rsid w:val="007057D9"/>
    <w:rsid w:val="007063F3"/>
    <w:rsid w:val="007066D0"/>
    <w:rsid w:val="00710114"/>
    <w:rsid w:val="00710432"/>
    <w:rsid w:val="00710755"/>
    <w:rsid w:val="00710C6E"/>
    <w:rsid w:val="0071115E"/>
    <w:rsid w:val="0071287D"/>
    <w:rsid w:val="0071396C"/>
    <w:rsid w:val="0071405B"/>
    <w:rsid w:val="0071571C"/>
    <w:rsid w:val="007161AB"/>
    <w:rsid w:val="0071622E"/>
    <w:rsid w:val="00720897"/>
    <w:rsid w:val="00720E33"/>
    <w:rsid w:val="00721815"/>
    <w:rsid w:val="00722C22"/>
    <w:rsid w:val="00723CC7"/>
    <w:rsid w:val="0072601F"/>
    <w:rsid w:val="007272A1"/>
    <w:rsid w:val="0072788D"/>
    <w:rsid w:val="00727A29"/>
    <w:rsid w:val="00730404"/>
    <w:rsid w:val="00731457"/>
    <w:rsid w:val="00731B72"/>
    <w:rsid w:val="00731E66"/>
    <w:rsid w:val="00732867"/>
    <w:rsid w:val="00734FD3"/>
    <w:rsid w:val="00735541"/>
    <w:rsid w:val="00736120"/>
    <w:rsid w:val="00737479"/>
    <w:rsid w:val="00737AB5"/>
    <w:rsid w:val="00737B86"/>
    <w:rsid w:val="00737EE6"/>
    <w:rsid w:val="00742597"/>
    <w:rsid w:val="00742C66"/>
    <w:rsid w:val="00743A58"/>
    <w:rsid w:val="00743B75"/>
    <w:rsid w:val="00744589"/>
    <w:rsid w:val="0074544C"/>
    <w:rsid w:val="0074576E"/>
    <w:rsid w:val="00745D92"/>
    <w:rsid w:val="00746334"/>
    <w:rsid w:val="00746C18"/>
    <w:rsid w:val="00750D28"/>
    <w:rsid w:val="0075131E"/>
    <w:rsid w:val="00752C16"/>
    <w:rsid w:val="00752D9A"/>
    <w:rsid w:val="00753423"/>
    <w:rsid w:val="007535AE"/>
    <w:rsid w:val="00753E63"/>
    <w:rsid w:val="007541BD"/>
    <w:rsid w:val="00754F19"/>
    <w:rsid w:val="00755720"/>
    <w:rsid w:val="00756B43"/>
    <w:rsid w:val="0075715A"/>
    <w:rsid w:val="00757553"/>
    <w:rsid w:val="00760328"/>
    <w:rsid w:val="00760E6A"/>
    <w:rsid w:val="0076188D"/>
    <w:rsid w:val="00761A01"/>
    <w:rsid w:val="00761DC9"/>
    <w:rsid w:val="00761DF0"/>
    <w:rsid w:val="0076238A"/>
    <w:rsid w:val="0076284B"/>
    <w:rsid w:val="00762A6B"/>
    <w:rsid w:val="00762AD3"/>
    <w:rsid w:val="00762CC0"/>
    <w:rsid w:val="0076345B"/>
    <w:rsid w:val="00763C1A"/>
    <w:rsid w:val="007644E6"/>
    <w:rsid w:val="00764C04"/>
    <w:rsid w:val="00764CC8"/>
    <w:rsid w:val="007656E8"/>
    <w:rsid w:val="00765937"/>
    <w:rsid w:val="00765BB0"/>
    <w:rsid w:val="00765ECD"/>
    <w:rsid w:val="00766B31"/>
    <w:rsid w:val="00767E60"/>
    <w:rsid w:val="0077096E"/>
    <w:rsid w:val="00771CED"/>
    <w:rsid w:val="0077279C"/>
    <w:rsid w:val="00772AA2"/>
    <w:rsid w:val="00772B46"/>
    <w:rsid w:val="007732EF"/>
    <w:rsid w:val="00773622"/>
    <w:rsid w:val="00773C97"/>
    <w:rsid w:val="00775F7D"/>
    <w:rsid w:val="0077644E"/>
    <w:rsid w:val="0077663D"/>
    <w:rsid w:val="00776DAE"/>
    <w:rsid w:val="00777656"/>
    <w:rsid w:val="00777675"/>
    <w:rsid w:val="00777780"/>
    <w:rsid w:val="007777AC"/>
    <w:rsid w:val="00777891"/>
    <w:rsid w:val="00777E86"/>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722"/>
    <w:rsid w:val="00787032"/>
    <w:rsid w:val="0078721C"/>
    <w:rsid w:val="00787B43"/>
    <w:rsid w:val="0079239E"/>
    <w:rsid w:val="00792A30"/>
    <w:rsid w:val="007939BE"/>
    <w:rsid w:val="00794CC2"/>
    <w:rsid w:val="007955F2"/>
    <w:rsid w:val="0079603B"/>
    <w:rsid w:val="0079755F"/>
    <w:rsid w:val="007A00E1"/>
    <w:rsid w:val="007A05C1"/>
    <w:rsid w:val="007A0BEE"/>
    <w:rsid w:val="007A12F3"/>
    <w:rsid w:val="007A2A80"/>
    <w:rsid w:val="007A3F2E"/>
    <w:rsid w:val="007A42E4"/>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2DB6"/>
    <w:rsid w:val="007B4388"/>
    <w:rsid w:val="007B4502"/>
    <w:rsid w:val="007B47FE"/>
    <w:rsid w:val="007B4E86"/>
    <w:rsid w:val="007B56B7"/>
    <w:rsid w:val="007B632E"/>
    <w:rsid w:val="007B6F5D"/>
    <w:rsid w:val="007C1029"/>
    <w:rsid w:val="007C158F"/>
    <w:rsid w:val="007C190F"/>
    <w:rsid w:val="007C20A8"/>
    <w:rsid w:val="007C20D4"/>
    <w:rsid w:val="007C28D3"/>
    <w:rsid w:val="007C343C"/>
    <w:rsid w:val="007C4012"/>
    <w:rsid w:val="007C40C8"/>
    <w:rsid w:val="007C477B"/>
    <w:rsid w:val="007C528F"/>
    <w:rsid w:val="007C5875"/>
    <w:rsid w:val="007C6C83"/>
    <w:rsid w:val="007C6F5F"/>
    <w:rsid w:val="007C7153"/>
    <w:rsid w:val="007C7E5C"/>
    <w:rsid w:val="007D11F8"/>
    <w:rsid w:val="007D200B"/>
    <w:rsid w:val="007D2245"/>
    <w:rsid w:val="007D2AFD"/>
    <w:rsid w:val="007D3156"/>
    <w:rsid w:val="007D31B5"/>
    <w:rsid w:val="007D32C3"/>
    <w:rsid w:val="007D334C"/>
    <w:rsid w:val="007D3670"/>
    <w:rsid w:val="007D3C8E"/>
    <w:rsid w:val="007D3CF8"/>
    <w:rsid w:val="007D3FE8"/>
    <w:rsid w:val="007D4B6B"/>
    <w:rsid w:val="007D4DB7"/>
    <w:rsid w:val="007D54CE"/>
    <w:rsid w:val="007D54E0"/>
    <w:rsid w:val="007D6384"/>
    <w:rsid w:val="007D6DBA"/>
    <w:rsid w:val="007D70B2"/>
    <w:rsid w:val="007D7490"/>
    <w:rsid w:val="007E0C0C"/>
    <w:rsid w:val="007E18E3"/>
    <w:rsid w:val="007E281B"/>
    <w:rsid w:val="007E2831"/>
    <w:rsid w:val="007E3061"/>
    <w:rsid w:val="007E3803"/>
    <w:rsid w:val="007E3A58"/>
    <w:rsid w:val="007E4EA4"/>
    <w:rsid w:val="007E4EA9"/>
    <w:rsid w:val="007E5B3F"/>
    <w:rsid w:val="007E5E9D"/>
    <w:rsid w:val="007E6535"/>
    <w:rsid w:val="007E6751"/>
    <w:rsid w:val="007E7CAD"/>
    <w:rsid w:val="007F079C"/>
    <w:rsid w:val="007F1B18"/>
    <w:rsid w:val="007F2833"/>
    <w:rsid w:val="007F35F9"/>
    <w:rsid w:val="007F3D97"/>
    <w:rsid w:val="007F3E40"/>
    <w:rsid w:val="007F446A"/>
    <w:rsid w:val="007F558F"/>
    <w:rsid w:val="007F59EF"/>
    <w:rsid w:val="007F5A93"/>
    <w:rsid w:val="007F5BA7"/>
    <w:rsid w:val="007F5F6A"/>
    <w:rsid w:val="007F6680"/>
    <w:rsid w:val="007F751A"/>
    <w:rsid w:val="007F7BC1"/>
    <w:rsid w:val="00800C24"/>
    <w:rsid w:val="00801755"/>
    <w:rsid w:val="00802A61"/>
    <w:rsid w:val="00802B44"/>
    <w:rsid w:val="00803148"/>
    <w:rsid w:val="008034DE"/>
    <w:rsid w:val="00803AFD"/>
    <w:rsid w:val="00804CE4"/>
    <w:rsid w:val="0081123D"/>
    <w:rsid w:val="00811D64"/>
    <w:rsid w:val="00812302"/>
    <w:rsid w:val="00813347"/>
    <w:rsid w:val="00815102"/>
    <w:rsid w:val="0081543B"/>
    <w:rsid w:val="00815E09"/>
    <w:rsid w:val="0081613F"/>
    <w:rsid w:val="00816520"/>
    <w:rsid w:val="00816C00"/>
    <w:rsid w:val="00817939"/>
    <w:rsid w:val="00821184"/>
    <w:rsid w:val="0082209D"/>
    <w:rsid w:val="00822B14"/>
    <w:rsid w:val="00822B66"/>
    <w:rsid w:val="00823990"/>
    <w:rsid w:val="008254B2"/>
    <w:rsid w:val="00825907"/>
    <w:rsid w:val="0082660B"/>
    <w:rsid w:val="008270A4"/>
    <w:rsid w:val="0082747F"/>
    <w:rsid w:val="00830545"/>
    <w:rsid w:val="00830653"/>
    <w:rsid w:val="00830AD3"/>
    <w:rsid w:val="008312F5"/>
    <w:rsid w:val="00831485"/>
    <w:rsid w:val="00831764"/>
    <w:rsid w:val="008323E6"/>
    <w:rsid w:val="00833769"/>
    <w:rsid w:val="0083396B"/>
    <w:rsid w:val="00835980"/>
    <w:rsid w:val="0083642D"/>
    <w:rsid w:val="008367E5"/>
    <w:rsid w:val="00837F8E"/>
    <w:rsid w:val="00840073"/>
    <w:rsid w:val="00840CD2"/>
    <w:rsid w:val="00841D4D"/>
    <w:rsid w:val="00841E22"/>
    <w:rsid w:val="008422EA"/>
    <w:rsid w:val="00843982"/>
    <w:rsid w:val="00844158"/>
    <w:rsid w:val="00844D2F"/>
    <w:rsid w:val="00844D5C"/>
    <w:rsid w:val="00844DA5"/>
    <w:rsid w:val="0084510C"/>
    <w:rsid w:val="00847D72"/>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75E"/>
    <w:rsid w:val="008579FF"/>
    <w:rsid w:val="00857DC6"/>
    <w:rsid w:val="0086021D"/>
    <w:rsid w:val="0086313F"/>
    <w:rsid w:val="00864576"/>
    <w:rsid w:val="008649E5"/>
    <w:rsid w:val="0086613C"/>
    <w:rsid w:val="00866835"/>
    <w:rsid w:val="00866D49"/>
    <w:rsid w:val="00867148"/>
    <w:rsid w:val="008675A6"/>
    <w:rsid w:val="008676B0"/>
    <w:rsid w:val="00867BF5"/>
    <w:rsid w:val="00871938"/>
    <w:rsid w:val="00873E03"/>
    <w:rsid w:val="008754E5"/>
    <w:rsid w:val="00881281"/>
    <w:rsid w:val="00881650"/>
    <w:rsid w:val="008818BC"/>
    <w:rsid w:val="00881944"/>
    <w:rsid w:val="00881B5E"/>
    <w:rsid w:val="008820AA"/>
    <w:rsid w:val="008822BC"/>
    <w:rsid w:val="008824D7"/>
    <w:rsid w:val="008827B0"/>
    <w:rsid w:val="00883415"/>
    <w:rsid w:val="00883F44"/>
    <w:rsid w:val="008841F3"/>
    <w:rsid w:val="00885125"/>
    <w:rsid w:val="0088535C"/>
    <w:rsid w:val="0088558D"/>
    <w:rsid w:val="00886C11"/>
    <w:rsid w:val="0089057C"/>
    <w:rsid w:val="0089205B"/>
    <w:rsid w:val="008921D6"/>
    <w:rsid w:val="00892212"/>
    <w:rsid w:val="008925E0"/>
    <w:rsid w:val="00892BE2"/>
    <w:rsid w:val="00892CE4"/>
    <w:rsid w:val="00892E0D"/>
    <w:rsid w:val="00893F67"/>
    <w:rsid w:val="00894A27"/>
    <w:rsid w:val="00894D1C"/>
    <w:rsid w:val="008961F4"/>
    <w:rsid w:val="0089627D"/>
    <w:rsid w:val="0089628E"/>
    <w:rsid w:val="00896373"/>
    <w:rsid w:val="0089686F"/>
    <w:rsid w:val="00896898"/>
    <w:rsid w:val="00896ABF"/>
    <w:rsid w:val="008972FE"/>
    <w:rsid w:val="008A0655"/>
    <w:rsid w:val="008A133B"/>
    <w:rsid w:val="008A1CDF"/>
    <w:rsid w:val="008A21A1"/>
    <w:rsid w:val="008A226A"/>
    <w:rsid w:val="008A2349"/>
    <w:rsid w:val="008A24FE"/>
    <w:rsid w:val="008A2530"/>
    <w:rsid w:val="008A2584"/>
    <w:rsid w:val="008A2E9B"/>
    <w:rsid w:val="008A3BB4"/>
    <w:rsid w:val="008A3F18"/>
    <w:rsid w:val="008A3FB6"/>
    <w:rsid w:val="008A429E"/>
    <w:rsid w:val="008A51B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FA6"/>
    <w:rsid w:val="008C0149"/>
    <w:rsid w:val="008C086D"/>
    <w:rsid w:val="008C1302"/>
    <w:rsid w:val="008C1A74"/>
    <w:rsid w:val="008C29CC"/>
    <w:rsid w:val="008C30C2"/>
    <w:rsid w:val="008C3356"/>
    <w:rsid w:val="008C3BFF"/>
    <w:rsid w:val="008C48AB"/>
    <w:rsid w:val="008C5E41"/>
    <w:rsid w:val="008C607A"/>
    <w:rsid w:val="008C6256"/>
    <w:rsid w:val="008C668E"/>
    <w:rsid w:val="008D0011"/>
    <w:rsid w:val="008D0C3C"/>
    <w:rsid w:val="008D11CB"/>
    <w:rsid w:val="008D195D"/>
    <w:rsid w:val="008D1A7E"/>
    <w:rsid w:val="008D241E"/>
    <w:rsid w:val="008D288D"/>
    <w:rsid w:val="008D33A8"/>
    <w:rsid w:val="008D66B5"/>
    <w:rsid w:val="008D7332"/>
    <w:rsid w:val="008D7908"/>
    <w:rsid w:val="008D7D63"/>
    <w:rsid w:val="008E06EA"/>
    <w:rsid w:val="008E0BE3"/>
    <w:rsid w:val="008E1078"/>
    <w:rsid w:val="008E1689"/>
    <w:rsid w:val="008E27E8"/>
    <w:rsid w:val="008E31F2"/>
    <w:rsid w:val="008E3512"/>
    <w:rsid w:val="008E45B3"/>
    <w:rsid w:val="008E47FC"/>
    <w:rsid w:val="008E4A15"/>
    <w:rsid w:val="008E4C58"/>
    <w:rsid w:val="008E51A7"/>
    <w:rsid w:val="008E6928"/>
    <w:rsid w:val="008E6F40"/>
    <w:rsid w:val="008E7058"/>
    <w:rsid w:val="008F1AC8"/>
    <w:rsid w:val="008F29B3"/>
    <w:rsid w:val="008F381B"/>
    <w:rsid w:val="008F3A3A"/>
    <w:rsid w:val="008F4713"/>
    <w:rsid w:val="008F4CDF"/>
    <w:rsid w:val="008F50F6"/>
    <w:rsid w:val="008F5946"/>
    <w:rsid w:val="008F64B7"/>
    <w:rsid w:val="008F745D"/>
    <w:rsid w:val="00900090"/>
    <w:rsid w:val="00900FB4"/>
    <w:rsid w:val="00901797"/>
    <w:rsid w:val="009020F2"/>
    <w:rsid w:val="00902167"/>
    <w:rsid w:val="009023BF"/>
    <w:rsid w:val="009024AB"/>
    <w:rsid w:val="00902A6B"/>
    <w:rsid w:val="009049E8"/>
    <w:rsid w:val="00904C28"/>
    <w:rsid w:val="0090510B"/>
    <w:rsid w:val="009052E3"/>
    <w:rsid w:val="009053EE"/>
    <w:rsid w:val="00905443"/>
    <w:rsid w:val="00905953"/>
    <w:rsid w:val="00906FA8"/>
    <w:rsid w:val="00907583"/>
    <w:rsid w:val="00907A15"/>
    <w:rsid w:val="00907A1A"/>
    <w:rsid w:val="00910067"/>
    <w:rsid w:val="00910F4B"/>
    <w:rsid w:val="009110AF"/>
    <w:rsid w:val="00911BF9"/>
    <w:rsid w:val="00911CBE"/>
    <w:rsid w:val="00912318"/>
    <w:rsid w:val="0091286A"/>
    <w:rsid w:val="00912A69"/>
    <w:rsid w:val="00913810"/>
    <w:rsid w:val="00913BD9"/>
    <w:rsid w:val="00913BFC"/>
    <w:rsid w:val="00914853"/>
    <w:rsid w:val="00914E60"/>
    <w:rsid w:val="00914F31"/>
    <w:rsid w:val="009157AD"/>
    <w:rsid w:val="00915AD6"/>
    <w:rsid w:val="00915D57"/>
    <w:rsid w:val="00916842"/>
    <w:rsid w:val="00916D2F"/>
    <w:rsid w:val="00916EE0"/>
    <w:rsid w:val="0091749C"/>
    <w:rsid w:val="009200A0"/>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5BFF"/>
    <w:rsid w:val="00925CCD"/>
    <w:rsid w:val="00925E14"/>
    <w:rsid w:val="00926514"/>
    <w:rsid w:val="00927AE5"/>
    <w:rsid w:val="00927D0E"/>
    <w:rsid w:val="00927E8A"/>
    <w:rsid w:val="009311B3"/>
    <w:rsid w:val="009322E2"/>
    <w:rsid w:val="00932B7D"/>
    <w:rsid w:val="00932BC7"/>
    <w:rsid w:val="00934CC8"/>
    <w:rsid w:val="00934FCA"/>
    <w:rsid w:val="00935E3D"/>
    <w:rsid w:val="0093667E"/>
    <w:rsid w:val="00936926"/>
    <w:rsid w:val="0093798E"/>
    <w:rsid w:val="00937C24"/>
    <w:rsid w:val="00937E3B"/>
    <w:rsid w:val="00940353"/>
    <w:rsid w:val="009404E4"/>
    <w:rsid w:val="00941285"/>
    <w:rsid w:val="00941642"/>
    <w:rsid w:val="009419E5"/>
    <w:rsid w:val="009425A0"/>
    <w:rsid w:val="009429EA"/>
    <w:rsid w:val="00943998"/>
    <w:rsid w:val="00943CE8"/>
    <w:rsid w:val="00945A41"/>
    <w:rsid w:val="009478BC"/>
    <w:rsid w:val="00947AA0"/>
    <w:rsid w:val="009506C9"/>
    <w:rsid w:val="00950D71"/>
    <w:rsid w:val="00951F41"/>
    <w:rsid w:val="00952022"/>
    <w:rsid w:val="0095222C"/>
    <w:rsid w:val="00952817"/>
    <w:rsid w:val="0095296C"/>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6EC"/>
    <w:rsid w:val="00963ADF"/>
    <w:rsid w:val="00963B50"/>
    <w:rsid w:val="00964605"/>
    <w:rsid w:val="009646A3"/>
    <w:rsid w:val="009648B7"/>
    <w:rsid w:val="00964C23"/>
    <w:rsid w:val="0096512B"/>
    <w:rsid w:val="00965C90"/>
    <w:rsid w:val="00965CFE"/>
    <w:rsid w:val="00965E9C"/>
    <w:rsid w:val="009669B4"/>
    <w:rsid w:val="009676B4"/>
    <w:rsid w:val="0096777F"/>
    <w:rsid w:val="009705A8"/>
    <w:rsid w:val="00970670"/>
    <w:rsid w:val="00972D7B"/>
    <w:rsid w:val="00973CFD"/>
    <w:rsid w:val="009743B7"/>
    <w:rsid w:val="00974A65"/>
    <w:rsid w:val="00974C3D"/>
    <w:rsid w:val="00974E62"/>
    <w:rsid w:val="00975E88"/>
    <w:rsid w:val="009762B1"/>
    <w:rsid w:val="0097785F"/>
    <w:rsid w:val="00977A4E"/>
    <w:rsid w:val="00977FC1"/>
    <w:rsid w:val="00980320"/>
    <w:rsid w:val="0098051C"/>
    <w:rsid w:val="00981F4C"/>
    <w:rsid w:val="0098230E"/>
    <w:rsid w:val="00982424"/>
    <w:rsid w:val="009826B6"/>
    <w:rsid w:val="009827E2"/>
    <w:rsid w:val="00984149"/>
    <w:rsid w:val="009846CC"/>
    <w:rsid w:val="00984BE7"/>
    <w:rsid w:val="0098666D"/>
    <w:rsid w:val="00987488"/>
    <w:rsid w:val="009879DC"/>
    <w:rsid w:val="00987BED"/>
    <w:rsid w:val="0099050E"/>
    <w:rsid w:val="0099062F"/>
    <w:rsid w:val="00990853"/>
    <w:rsid w:val="009923C6"/>
    <w:rsid w:val="009926D1"/>
    <w:rsid w:val="00992E17"/>
    <w:rsid w:val="0099360E"/>
    <w:rsid w:val="00993918"/>
    <w:rsid w:val="00993AD2"/>
    <w:rsid w:val="00993E1A"/>
    <w:rsid w:val="00993F3B"/>
    <w:rsid w:val="0099469A"/>
    <w:rsid w:val="00994DC1"/>
    <w:rsid w:val="00994F21"/>
    <w:rsid w:val="009A09A9"/>
    <w:rsid w:val="009A31C1"/>
    <w:rsid w:val="009A3665"/>
    <w:rsid w:val="009A43B6"/>
    <w:rsid w:val="009A4555"/>
    <w:rsid w:val="009A48BF"/>
    <w:rsid w:val="009A53E6"/>
    <w:rsid w:val="009B139F"/>
    <w:rsid w:val="009B1979"/>
    <w:rsid w:val="009B1D21"/>
    <w:rsid w:val="009B20CF"/>
    <w:rsid w:val="009B2D9C"/>
    <w:rsid w:val="009B2EE0"/>
    <w:rsid w:val="009B30EB"/>
    <w:rsid w:val="009B37AE"/>
    <w:rsid w:val="009B387B"/>
    <w:rsid w:val="009B3E8D"/>
    <w:rsid w:val="009B4ADC"/>
    <w:rsid w:val="009B5D55"/>
    <w:rsid w:val="009B6260"/>
    <w:rsid w:val="009B62D6"/>
    <w:rsid w:val="009B67CC"/>
    <w:rsid w:val="009B73E0"/>
    <w:rsid w:val="009B777C"/>
    <w:rsid w:val="009C0108"/>
    <w:rsid w:val="009C019C"/>
    <w:rsid w:val="009C0908"/>
    <w:rsid w:val="009C0A24"/>
    <w:rsid w:val="009C0A82"/>
    <w:rsid w:val="009C0ECF"/>
    <w:rsid w:val="009C184A"/>
    <w:rsid w:val="009C18A0"/>
    <w:rsid w:val="009C21D1"/>
    <w:rsid w:val="009C254B"/>
    <w:rsid w:val="009C2926"/>
    <w:rsid w:val="009C363C"/>
    <w:rsid w:val="009C4CF0"/>
    <w:rsid w:val="009C5342"/>
    <w:rsid w:val="009C5F6C"/>
    <w:rsid w:val="009C5F86"/>
    <w:rsid w:val="009C635A"/>
    <w:rsid w:val="009C6965"/>
    <w:rsid w:val="009D0289"/>
    <w:rsid w:val="009D050A"/>
    <w:rsid w:val="009D102C"/>
    <w:rsid w:val="009D170F"/>
    <w:rsid w:val="009D18C8"/>
    <w:rsid w:val="009D1C06"/>
    <w:rsid w:val="009D1C3D"/>
    <w:rsid w:val="009D38DA"/>
    <w:rsid w:val="009D3B75"/>
    <w:rsid w:val="009D4E1A"/>
    <w:rsid w:val="009D6B6D"/>
    <w:rsid w:val="009D6D7A"/>
    <w:rsid w:val="009D77B6"/>
    <w:rsid w:val="009E04D9"/>
    <w:rsid w:val="009E068C"/>
    <w:rsid w:val="009E1BB5"/>
    <w:rsid w:val="009E2052"/>
    <w:rsid w:val="009E24D1"/>
    <w:rsid w:val="009E260A"/>
    <w:rsid w:val="009E363F"/>
    <w:rsid w:val="009E3999"/>
    <w:rsid w:val="009E496D"/>
    <w:rsid w:val="009E5C67"/>
    <w:rsid w:val="009E7FC1"/>
    <w:rsid w:val="009F1401"/>
    <w:rsid w:val="009F150A"/>
    <w:rsid w:val="009F1B53"/>
    <w:rsid w:val="009F2638"/>
    <w:rsid w:val="009F2B99"/>
    <w:rsid w:val="009F2F8C"/>
    <w:rsid w:val="009F31B9"/>
    <w:rsid w:val="009F3B4C"/>
    <w:rsid w:val="009F3CDE"/>
    <w:rsid w:val="009F3D91"/>
    <w:rsid w:val="009F434F"/>
    <w:rsid w:val="009F436C"/>
    <w:rsid w:val="009F464E"/>
    <w:rsid w:val="009F47AE"/>
    <w:rsid w:val="009F5627"/>
    <w:rsid w:val="009F6522"/>
    <w:rsid w:val="009F703E"/>
    <w:rsid w:val="009F747D"/>
    <w:rsid w:val="009F7573"/>
    <w:rsid w:val="00A00CC7"/>
    <w:rsid w:val="00A01BE2"/>
    <w:rsid w:val="00A02125"/>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128C"/>
    <w:rsid w:val="00A125C0"/>
    <w:rsid w:val="00A1263E"/>
    <w:rsid w:val="00A12D3B"/>
    <w:rsid w:val="00A13647"/>
    <w:rsid w:val="00A1601F"/>
    <w:rsid w:val="00A16705"/>
    <w:rsid w:val="00A21172"/>
    <w:rsid w:val="00A224C0"/>
    <w:rsid w:val="00A22EC2"/>
    <w:rsid w:val="00A2348C"/>
    <w:rsid w:val="00A23EB5"/>
    <w:rsid w:val="00A241E1"/>
    <w:rsid w:val="00A24F38"/>
    <w:rsid w:val="00A25700"/>
    <w:rsid w:val="00A25EE2"/>
    <w:rsid w:val="00A26737"/>
    <w:rsid w:val="00A30508"/>
    <w:rsid w:val="00A329ED"/>
    <w:rsid w:val="00A3389A"/>
    <w:rsid w:val="00A33CB9"/>
    <w:rsid w:val="00A33F92"/>
    <w:rsid w:val="00A34E88"/>
    <w:rsid w:val="00A35E61"/>
    <w:rsid w:val="00A361D8"/>
    <w:rsid w:val="00A368CE"/>
    <w:rsid w:val="00A36B04"/>
    <w:rsid w:val="00A4057B"/>
    <w:rsid w:val="00A405D4"/>
    <w:rsid w:val="00A40EBD"/>
    <w:rsid w:val="00A4146E"/>
    <w:rsid w:val="00A415E5"/>
    <w:rsid w:val="00A41D8F"/>
    <w:rsid w:val="00A41E42"/>
    <w:rsid w:val="00A42094"/>
    <w:rsid w:val="00A421C4"/>
    <w:rsid w:val="00A43322"/>
    <w:rsid w:val="00A43FBA"/>
    <w:rsid w:val="00A45E1E"/>
    <w:rsid w:val="00A46988"/>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7237"/>
    <w:rsid w:val="00A67AA2"/>
    <w:rsid w:val="00A67E13"/>
    <w:rsid w:val="00A67EC4"/>
    <w:rsid w:val="00A7012E"/>
    <w:rsid w:val="00A701C5"/>
    <w:rsid w:val="00A704DE"/>
    <w:rsid w:val="00A709FE"/>
    <w:rsid w:val="00A70CBA"/>
    <w:rsid w:val="00A70D71"/>
    <w:rsid w:val="00A70EC5"/>
    <w:rsid w:val="00A7123C"/>
    <w:rsid w:val="00A71877"/>
    <w:rsid w:val="00A71EC7"/>
    <w:rsid w:val="00A7425C"/>
    <w:rsid w:val="00A75B7D"/>
    <w:rsid w:val="00A75BC1"/>
    <w:rsid w:val="00A778F6"/>
    <w:rsid w:val="00A809C7"/>
    <w:rsid w:val="00A81FF5"/>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812"/>
    <w:rsid w:val="00A9485F"/>
    <w:rsid w:val="00A94B1E"/>
    <w:rsid w:val="00A96F7A"/>
    <w:rsid w:val="00A97D8A"/>
    <w:rsid w:val="00AA0A75"/>
    <w:rsid w:val="00AA11AC"/>
    <w:rsid w:val="00AA19DF"/>
    <w:rsid w:val="00AA1B09"/>
    <w:rsid w:val="00AA1CC4"/>
    <w:rsid w:val="00AA1ED7"/>
    <w:rsid w:val="00AA3B3B"/>
    <w:rsid w:val="00AA3CB7"/>
    <w:rsid w:val="00AA44FE"/>
    <w:rsid w:val="00AA47FF"/>
    <w:rsid w:val="00AA4DF2"/>
    <w:rsid w:val="00AA5922"/>
    <w:rsid w:val="00AA5F76"/>
    <w:rsid w:val="00AA622B"/>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6B3"/>
    <w:rsid w:val="00AB4EAD"/>
    <w:rsid w:val="00AB4FA6"/>
    <w:rsid w:val="00AB522F"/>
    <w:rsid w:val="00AB5658"/>
    <w:rsid w:val="00AB59D5"/>
    <w:rsid w:val="00AB7D56"/>
    <w:rsid w:val="00AC07A6"/>
    <w:rsid w:val="00AC2026"/>
    <w:rsid w:val="00AC259B"/>
    <w:rsid w:val="00AC2D5B"/>
    <w:rsid w:val="00AC2FEA"/>
    <w:rsid w:val="00AC3888"/>
    <w:rsid w:val="00AC46D2"/>
    <w:rsid w:val="00AC4A1F"/>
    <w:rsid w:val="00AC4AC2"/>
    <w:rsid w:val="00AC53E3"/>
    <w:rsid w:val="00AC6FF7"/>
    <w:rsid w:val="00AC7648"/>
    <w:rsid w:val="00AD03B4"/>
    <w:rsid w:val="00AD0D56"/>
    <w:rsid w:val="00AD10B7"/>
    <w:rsid w:val="00AD1BF6"/>
    <w:rsid w:val="00AD2256"/>
    <w:rsid w:val="00AD24BC"/>
    <w:rsid w:val="00AD261B"/>
    <w:rsid w:val="00AD30F9"/>
    <w:rsid w:val="00AD3A28"/>
    <w:rsid w:val="00AD518B"/>
    <w:rsid w:val="00AD5631"/>
    <w:rsid w:val="00AD5ECF"/>
    <w:rsid w:val="00AD6AB1"/>
    <w:rsid w:val="00AD7AB1"/>
    <w:rsid w:val="00AE2007"/>
    <w:rsid w:val="00AE21ED"/>
    <w:rsid w:val="00AE3D79"/>
    <w:rsid w:val="00AE3E36"/>
    <w:rsid w:val="00AE3EC0"/>
    <w:rsid w:val="00AE40A2"/>
    <w:rsid w:val="00AE4891"/>
    <w:rsid w:val="00AE4A6C"/>
    <w:rsid w:val="00AE5693"/>
    <w:rsid w:val="00AE5828"/>
    <w:rsid w:val="00AE6B61"/>
    <w:rsid w:val="00AE7025"/>
    <w:rsid w:val="00AE7831"/>
    <w:rsid w:val="00AE7B01"/>
    <w:rsid w:val="00AF0DC6"/>
    <w:rsid w:val="00AF134E"/>
    <w:rsid w:val="00AF1A60"/>
    <w:rsid w:val="00AF45CE"/>
    <w:rsid w:val="00AF4840"/>
    <w:rsid w:val="00AF53EF"/>
    <w:rsid w:val="00AF5B42"/>
    <w:rsid w:val="00AF62B6"/>
    <w:rsid w:val="00AF67E8"/>
    <w:rsid w:val="00AF6D57"/>
    <w:rsid w:val="00B00EFC"/>
    <w:rsid w:val="00B010E0"/>
    <w:rsid w:val="00B012AC"/>
    <w:rsid w:val="00B012C3"/>
    <w:rsid w:val="00B01C6B"/>
    <w:rsid w:val="00B02121"/>
    <w:rsid w:val="00B02513"/>
    <w:rsid w:val="00B030EC"/>
    <w:rsid w:val="00B03715"/>
    <w:rsid w:val="00B04BB9"/>
    <w:rsid w:val="00B05ABE"/>
    <w:rsid w:val="00B05C5A"/>
    <w:rsid w:val="00B05C78"/>
    <w:rsid w:val="00B061C2"/>
    <w:rsid w:val="00B0644A"/>
    <w:rsid w:val="00B0677A"/>
    <w:rsid w:val="00B06F65"/>
    <w:rsid w:val="00B11DBB"/>
    <w:rsid w:val="00B1213C"/>
    <w:rsid w:val="00B12F85"/>
    <w:rsid w:val="00B13578"/>
    <w:rsid w:val="00B1360E"/>
    <w:rsid w:val="00B13FAA"/>
    <w:rsid w:val="00B150D1"/>
    <w:rsid w:val="00B1518D"/>
    <w:rsid w:val="00B1655B"/>
    <w:rsid w:val="00B171CC"/>
    <w:rsid w:val="00B205E2"/>
    <w:rsid w:val="00B21496"/>
    <w:rsid w:val="00B21AE7"/>
    <w:rsid w:val="00B22D08"/>
    <w:rsid w:val="00B230A4"/>
    <w:rsid w:val="00B23412"/>
    <w:rsid w:val="00B246CA"/>
    <w:rsid w:val="00B26547"/>
    <w:rsid w:val="00B3047E"/>
    <w:rsid w:val="00B30CF4"/>
    <w:rsid w:val="00B30EBF"/>
    <w:rsid w:val="00B31C7F"/>
    <w:rsid w:val="00B32738"/>
    <w:rsid w:val="00B32E88"/>
    <w:rsid w:val="00B3320C"/>
    <w:rsid w:val="00B3365B"/>
    <w:rsid w:val="00B343A5"/>
    <w:rsid w:val="00B35112"/>
    <w:rsid w:val="00B35192"/>
    <w:rsid w:val="00B401E9"/>
    <w:rsid w:val="00B40A9C"/>
    <w:rsid w:val="00B4155C"/>
    <w:rsid w:val="00B4157C"/>
    <w:rsid w:val="00B4160C"/>
    <w:rsid w:val="00B41F0F"/>
    <w:rsid w:val="00B42048"/>
    <w:rsid w:val="00B42699"/>
    <w:rsid w:val="00B42DE7"/>
    <w:rsid w:val="00B445F0"/>
    <w:rsid w:val="00B44CB5"/>
    <w:rsid w:val="00B45537"/>
    <w:rsid w:val="00B45EF2"/>
    <w:rsid w:val="00B4612A"/>
    <w:rsid w:val="00B4777A"/>
    <w:rsid w:val="00B4777D"/>
    <w:rsid w:val="00B47AAD"/>
    <w:rsid w:val="00B50768"/>
    <w:rsid w:val="00B51EEF"/>
    <w:rsid w:val="00B5202B"/>
    <w:rsid w:val="00B5344E"/>
    <w:rsid w:val="00B53739"/>
    <w:rsid w:val="00B54F91"/>
    <w:rsid w:val="00B550EE"/>
    <w:rsid w:val="00B564B4"/>
    <w:rsid w:val="00B57BCF"/>
    <w:rsid w:val="00B603CC"/>
    <w:rsid w:val="00B60483"/>
    <w:rsid w:val="00B6079B"/>
    <w:rsid w:val="00B60CC2"/>
    <w:rsid w:val="00B61016"/>
    <w:rsid w:val="00B615D7"/>
    <w:rsid w:val="00B617C1"/>
    <w:rsid w:val="00B61A85"/>
    <w:rsid w:val="00B61B1C"/>
    <w:rsid w:val="00B61D28"/>
    <w:rsid w:val="00B61E3B"/>
    <w:rsid w:val="00B625A2"/>
    <w:rsid w:val="00B637EE"/>
    <w:rsid w:val="00B63AC8"/>
    <w:rsid w:val="00B6434B"/>
    <w:rsid w:val="00B65282"/>
    <w:rsid w:val="00B65523"/>
    <w:rsid w:val="00B658FD"/>
    <w:rsid w:val="00B67BB0"/>
    <w:rsid w:val="00B67EC4"/>
    <w:rsid w:val="00B70166"/>
    <w:rsid w:val="00B70191"/>
    <w:rsid w:val="00B720AF"/>
    <w:rsid w:val="00B7210E"/>
    <w:rsid w:val="00B728DC"/>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B5E"/>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95BB1"/>
    <w:rsid w:val="00B979EA"/>
    <w:rsid w:val="00BA0A5A"/>
    <w:rsid w:val="00BA1355"/>
    <w:rsid w:val="00BA14A0"/>
    <w:rsid w:val="00BA2078"/>
    <w:rsid w:val="00BA23C3"/>
    <w:rsid w:val="00BA2C38"/>
    <w:rsid w:val="00BA35AE"/>
    <w:rsid w:val="00BA3C81"/>
    <w:rsid w:val="00BA3CF9"/>
    <w:rsid w:val="00BA4815"/>
    <w:rsid w:val="00BA4C12"/>
    <w:rsid w:val="00BA4E35"/>
    <w:rsid w:val="00BA5645"/>
    <w:rsid w:val="00BA5E45"/>
    <w:rsid w:val="00BA66B4"/>
    <w:rsid w:val="00BA6B23"/>
    <w:rsid w:val="00BA6E92"/>
    <w:rsid w:val="00BA70E0"/>
    <w:rsid w:val="00BA7482"/>
    <w:rsid w:val="00BA7677"/>
    <w:rsid w:val="00BA7E69"/>
    <w:rsid w:val="00BB04FB"/>
    <w:rsid w:val="00BB0E74"/>
    <w:rsid w:val="00BB16C9"/>
    <w:rsid w:val="00BB215F"/>
    <w:rsid w:val="00BB31B7"/>
    <w:rsid w:val="00BB3D7A"/>
    <w:rsid w:val="00BB422E"/>
    <w:rsid w:val="00BB49E6"/>
    <w:rsid w:val="00BB688A"/>
    <w:rsid w:val="00BB7632"/>
    <w:rsid w:val="00BC0238"/>
    <w:rsid w:val="00BC0769"/>
    <w:rsid w:val="00BC0852"/>
    <w:rsid w:val="00BC0AC8"/>
    <w:rsid w:val="00BC12D6"/>
    <w:rsid w:val="00BC391B"/>
    <w:rsid w:val="00BC3F5A"/>
    <w:rsid w:val="00BC56C4"/>
    <w:rsid w:val="00BC5EAA"/>
    <w:rsid w:val="00BC636A"/>
    <w:rsid w:val="00BC63B4"/>
    <w:rsid w:val="00BC7566"/>
    <w:rsid w:val="00BC7A8D"/>
    <w:rsid w:val="00BD02D4"/>
    <w:rsid w:val="00BD053F"/>
    <w:rsid w:val="00BD05DB"/>
    <w:rsid w:val="00BD0723"/>
    <w:rsid w:val="00BD0745"/>
    <w:rsid w:val="00BD1DDC"/>
    <w:rsid w:val="00BD23B3"/>
    <w:rsid w:val="00BD27A6"/>
    <w:rsid w:val="00BD29A9"/>
    <w:rsid w:val="00BD330D"/>
    <w:rsid w:val="00BD40A2"/>
    <w:rsid w:val="00BD56FC"/>
    <w:rsid w:val="00BD5C52"/>
    <w:rsid w:val="00BD5D0E"/>
    <w:rsid w:val="00BD6B48"/>
    <w:rsid w:val="00BD6FC6"/>
    <w:rsid w:val="00BD7C7A"/>
    <w:rsid w:val="00BE040F"/>
    <w:rsid w:val="00BE12EA"/>
    <w:rsid w:val="00BE1D26"/>
    <w:rsid w:val="00BE1F27"/>
    <w:rsid w:val="00BE2260"/>
    <w:rsid w:val="00BE236B"/>
    <w:rsid w:val="00BE24CD"/>
    <w:rsid w:val="00BE2972"/>
    <w:rsid w:val="00BE2C75"/>
    <w:rsid w:val="00BE2D33"/>
    <w:rsid w:val="00BE3AD0"/>
    <w:rsid w:val="00BE3D25"/>
    <w:rsid w:val="00BE4190"/>
    <w:rsid w:val="00BE64A0"/>
    <w:rsid w:val="00BE7089"/>
    <w:rsid w:val="00BE724D"/>
    <w:rsid w:val="00BE7350"/>
    <w:rsid w:val="00BE77AF"/>
    <w:rsid w:val="00BE7F0A"/>
    <w:rsid w:val="00BF0493"/>
    <w:rsid w:val="00BF1849"/>
    <w:rsid w:val="00BF1BD5"/>
    <w:rsid w:val="00BF3DB0"/>
    <w:rsid w:val="00BF3F69"/>
    <w:rsid w:val="00BF3F75"/>
    <w:rsid w:val="00BF4C63"/>
    <w:rsid w:val="00BF4E30"/>
    <w:rsid w:val="00BF5891"/>
    <w:rsid w:val="00BF6280"/>
    <w:rsid w:val="00BF6465"/>
    <w:rsid w:val="00BF6C62"/>
    <w:rsid w:val="00BF6DD8"/>
    <w:rsid w:val="00BF701F"/>
    <w:rsid w:val="00BF72BB"/>
    <w:rsid w:val="00BF756B"/>
    <w:rsid w:val="00BF76F5"/>
    <w:rsid w:val="00C006FF"/>
    <w:rsid w:val="00C00A10"/>
    <w:rsid w:val="00C01028"/>
    <w:rsid w:val="00C0245F"/>
    <w:rsid w:val="00C02BE8"/>
    <w:rsid w:val="00C0330B"/>
    <w:rsid w:val="00C0439E"/>
    <w:rsid w:val="00C04C0D"/>
    <w:rsid w:val="00C06519"/>
    <w:rsid w:val="00C06602"/>
    <w:rsid w:val="00C06C01"/>
    <w:rsid w:val="00C07927"/>
    <w:rsid w:val="00C10887"/>
    <w:rsid w:val="00C11417"/>
    <w:rsid w:val="00C123BE"/>
    <w:rsid w:val="00C132DB"/>
    <w:rsid w:val="00C138CE"/>
    <w:rsid w:val="00C13F17"/>
    <w:rsid w:val="00C15078"/>
    <w:rsid w:val="00C15441"/>
    <w:rsid w:val="00C16B01"/>
    <w:rsid w:val="00C17395"/>
    <w:rsid w:val="00C2137D"/>
    <w:rsid w:val="00C22807"/>
    <w:rsid w:val="00C23F49"/>
    <w:rsid w:val="00C27F93"/>
    <w:rsid w:val="00C3037A"/>
    <w:rsid w:val="00C327B5"/>
    <w:rsid w:val="00C3290B"/>
    <w:rsid w:val="00C3295A"/>
    <w:rsid w:val="00C32EAB"/>
    <w:rsid w:val="00C339B8"/>
    <w:rsid w:val="00C33BB8"/>
    <w:rsid w:val="00C34C2A"/>
    <w:rsid w:val="00C36415"/>
    <w:rsid w:val="00C36640"/>
    <w:rsid w:val="00C3692D"/>
    <w:rsid w:val="00C408EA"/>
    <w:rsid w:val="00C40E49"/>
    <w:rsid w:val="00C4166D"/>
    <w:rsid w:val="00C41672"/>
    <w:rsid w:val="00C41A99"/>
    <w:rsid w:val="00C423CD"/>
    <w:rsid w:val="00C42607"/>
    <w:rsid w:val="00C42814"/>
    <w:rsid w:val="00C42AA5"/>
    <w:rsid w:val="00C43C79"/>
    <w:rsid w:val="00C446AA"/>
    <w:rsid w:val="00C457C3"/>
    <w:rsid w:val="00C46482"/>
    <w:rsid w:val="00C4672F"/>
    <w:rsid w:val="00C46806"/>
    <w:rsid w:val="00C471CE"/>
    <w:rsid w:val="00C47D38"/>
    <w:rsid w:val="00C47EBA"/>
    <w:rsid w:val="00C504ED"/>
    <w:rsid w:val="00C507C1"/>
    <w:rsid w:val="00C50DB3"/>
    <w:rsid w:val="00C51F53"/>
    <w:rsid w:val="00C529D4"/>
    <w:rsid w:val="00C530FF"/>
    <w:rsid w:val="00C5318E"/>
    <w:rsid w:val="00C53A70"/>
    <w:rsid w:val="00C544D0"/>
    <w:rsid w:val="00C55228"/>
    <w:rsid w:val="00C55249"/>
    <w:rsid w:val="00C55EF2"/>
    <w:rsid w:val="00C57321"/>
    <w:rsid w:val="00C5732E"/>
    <w:rsid w:val="00C57631"/>
    <w:rsid w:val="00C57E49"/>
    <w:rsid w:val="00C6026D"/>
    <w:rsid w:val="00C61C8B"/>
    <w:rsid w:val="00C61D29"/>
    <w:rsid w:val="00C620C9"/>
    <w:rsid w:val="00C62B17"/>
    <w:rsid w:val="00C641E3"/>
    <w:rsid w:val="00C661B9"/>
    <w:rsid w:val="00C66C56"/>
    <w:rsid w:val="00C673D9"/>
    <w:rsid w:val="00C6744D"/>
    <w:rsid w:val="00C67A90"/>
    <w:rsid w:val="00C67B15"/>
    <w:rsid w:val="00C7007B"/>
    <w:rsid w:val="00C70FC1"/>
    <w:rsid w:val="00C712A7"/>
    <w:rsid w:val="00C713A2"/>
    <w:rsid w:val="00C715B8"/>
    <w:rsid w:val="00C7195B"/>
    <w:rsid w:val="00C7275F"/>
    <w:rsid w:val="00C72CFF"/>
    <w:rsid w:val="00C72D1C"/>
    <w:rsid w:val="00C73936"/>
    <w:rsid w:val="00C741F6"/>
    <w:rsid w:val="00C745AB"/>
    <w:rsid w:val="00C74B19"/>
    <w:rsid w:val="00C75054"/>
    <w:rsid w:val="00C75085"/>
    <w:rsid w:val="00C75700"/>
    <w:rsid w:val="00C77150"/>
    <w:rsid w:val="00C77CBB"/>
    <w:rsid w:val="00C77EB0"/>
    <w:rsid w:val="00C8015C"/>
    <w:rsid w:val="00C811C6"/>
    <w:rsid w:val="00C815DA"/>
    <w:rsid w:val="00C8238B"/>
    <w:rsid w:val="00C8308C"/>
    <w:rsid w:val="00C8310E"/>
    <w:rsid w:val="00C83610"/>
    <w:rsid w:val="00C8470F"/>
    <w:rsid w:val="00C84A35"/>
    <w:rsid w:val="00C84FED"/>
    <w:rsid w:val="00C8591C"/>
    <w:rsid w:val="00C85B86"/>
    <w:rsid w:val="00C87D75"/>
    <w:rsid w:val="00C913D6"/>
    <w:rsid w:val="00C91C2B"/>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A021A"/>
    <w:rsid w:val="00CA03CC"/>
    <w:rsid w:val="00CA0533"/>
    <w:rsid w:val="00CA1105"/>
    <w:rsid w:val="00CA1CB2"/>
    <w:rsid w:val="00CA2B8A"/>
    <w:rsid w:val="00CA30C4"/>
    <w:rsid w:val="00CA324C"/>
    <w:rsid w:val="00CA34CB"/>
    <w:rsid w:val="00CA385D"/>
    <w:rsid w:val="00CA416C"/>
    <w:rsid w:val="00CA6133"/>
    <w:rsid w:val="00CA6552"/>
    <w:rsid w:val="00CA66DC"/>
    <w:rsid w:val="00CA6819"/>
    <w:rsid w:val="00CA761E"/>
    <w:rsid w:val="00CA7E39"/>
    <w:rsid w:val="00CB0D0D"/>
    <w:rsid w:val="00CB10AE"/>
    <w:rsid w:val="00CB1248"/>
    <w:rsid w:val="00CB1954"/>
    <w:rsid w:val="00CB2539"/>
    <w:rsid w:val="00CB295F"/>
    <w:rsid w:val="00CB2C74"/>
    <w:rsid w:val="00CB4A8C"/>
    <w:rsid w:val="00CB589C"/>
    <w:rsid w:val="00CB5962"/>
    <w:rsid w:val="00CB66A3"/>
    <w:rsid w:val="00CB6886"/>
    <w:rsid w:val="00CB7249"/>
    <w:rsid w:val="00CB79F8"/>
    <w:rsid w:val="00CB7ABA"/>
    <w:rsid w:val="00CB7AC8"/>
    <w:rsid w:val="00CB7D89"/>
    <w:rsid w:val="00CC0064"/>
    <w:rsid w:val="00CC06F1"/>
    <w:rsid w:val="00CC08CB"/>
    <w:rsid w:val="00CC11B9"/>
    <w:rsid w:val="00CC12A9"/>
    <w:rsid w:val="00CC15AC"/>
    <w:rsid w:val="00CC185C"/>
    <w:rsid w:val="00CC258A"/>
    <w:rsid w:val="00CC2654"/>
    <w:rsid w:val="00CC3B9B"/>
    <w:rsid w:val="00CC3BA2"/>
    <w:rsid w:val="00CC41CD"/>
    <w:rsid w:val="00CC4431"/>
    <w:rsid w:val="00CC47D7"/>
    <w:rsid w:val="00CC4DE0"/>
    <w:rsid w:val="00CC5443"/>
    <w:rsid w:val="00CC597B"/>
    <w:rsid w:val="00CC5C00"/>
    <w:rsid w:val="00CC64E0"/>
    <w:rsid w:val="00CC674C"/>
    <w:rsid w:val="00CC6CE2"/>
    <w:rsid w:val="00CC71F2"/>
    <w:rsid w:val="00CD2A36"/>
    <w:rsid w:val="00CD2FA2"/>
    <w:rsid w:val="00CD324B"/>
    <w:rsid w:val="00CD368A"/>
    <w:rsid w:val="00CD52B5"/>
    <w:rsid w:val="00CD6794"/>
    <w:rsid w:val="00CD6D30"/>
    <w:rsid w:val="00CD7013"/>
    <w:rsid w:val="00CD70B0"/>
    <w:rsid w:val="00CD7432"/>
    <w:rsid w:val="00CD7829"/>
    <w:rsid w:val="00CE07DA"/>
    <w:rsid w:val="00CE09E9"/>
    <w:rsid w:val="00CE0E83"/>
    <w:rsid w:val="00CE1335"/>
    <w:rsid w:val="00CE23BD"/>
    <w:rsid w:val="00CE248F"/>
    <w:rsid w:val="00CE277C"/>
    <w:rsid w:val="00CE2974"/>
    <w:rsid w:val="00CE3209"/>
    <w:rsid w:val="00CE33BE"/>
    <w:rsid w:val="00CE380A"/>
    <w:rsid w:val="00CE408E"/>
    <w:rsid w:val="00CE4A2C"/>
    <w:rsid w:val="00CE75E2"/>
    <w:rsid w:val="00CF0950"/>
    <w:rsid w:val="00CF18BE"/>
    <w:rsid w:val="00CF1E64"/>
    <w:rsid w:val="00CF2D81"/>
    <w:rsid w:val="00CF2E9D"/>
    <w:rsid w:val="00CF303A"/>
    <w:rsid w:val="00CF307E"/>
    <w:rsid w:val="00CF3BAF"/>
    <w:rsid w:val="00CF3FEE"/>
    <w:rsid w:val="00CF53A0"/>
    <w:rsid w:val="00CF5559"/>
    <w:rsid w:val="00CF5E53"/>
    <w:rsid w:val="00CF5E57"/>
    <w:rsid w:val="00CF63FF"/>
    <w:rsid w:val="00CF6521"/>
    <w:rsid w:val="00CF7124"/>
    <w:rsid w:val="00CF79AC"/>
    <w:rsid w:val="00CF7EA9"/>
    <w:rsid w:val="00D000F1"/>
    <w:rsid w:val="00D00815"/>
    <w:rsid w:val="00D00C92"/>
    <w:rsid w:val="00D011D3"/>
    <w:rsid w:val="00D02F20"/>
    <w:rsid w:val="00D03ACD"/>
    <w:rsid w:val="00D05DA7"/>
    <w:rsid w:val="00D06484"/>
    <w:rsid w:val="00D07B42"/>
    <w:rsid w:val="00D07E6C"/>
    <w:rsid w:val="00D102F0"/>
    <w:rsid w:val="00D1069F"/>
    <w:rsid w:val="00D10DC2"/>
    <w:rsid w:val="00D10E8D"/>
    <w:rsid w:val="00D1160A"/>
    <w:rsid w:val="00D11CC1"/>
    <w:rsid w:val="00D12632"/>
    <w:rsid w:val="00D1277E"/>
    <w:rsid w:val="00D129D3"/>
    <w:rsid w:val="00D134C7"/>
    <w:rsid w:val="00D13DC7"/>
    <w:rsid w:val="00D13F78"/>
    <w:rsid w:val="00D14A65"/>
    <w:rsid w:val="00D14D28"/>
    <w:rsid w:val="00D14F1D"/>
    <w:rsid w:val="00D15060"/>
    <w:rsid w:val="00D1599A"/>
    <w:rsid w:val="00D15E7D"/>
    <w:rsid w:val="00D15FF4"/>
    <w:rsid w:val="00D17F1F"/>
    <w:rsid w:val="00D21F35"/>
    <w:rsid w:val="00D2277E"/>
    <w:rsid w:val="00D2371E"/>
    <w:rsid w:val="00D23F07"/>
    <w:rsid w:val="00D244A5"/>
    <w:rsid w:val="00D2476A"/>
    <w:rsid w:val="00D2507A"/>
    <w:rsid w:val="00D2516E"/>
    <w:rsid w:val="00D25AB5"/>
    <w:rsid w:val="00D27278"/>
    <w:rsid w:val="00D27D2A"/>
    <w:rsid w:val="00D27FF8"/>
    <w:rsid w:val="00D3036F"/>
    <w:rsid w:val="00D3104D"/>
    <w:rsid w:val="00D31604"/>
    <w:rsid w:val="00D317A5"/>
    <w:rsid w:val="00D32178"/>
    <w:rsid w:val="00D32C5D"/>
    <w:rsid w:val="00D32CB9"/>
    <w:rsid w:val="00D3311A"/>
    <w:rsid w:val="00D33247"/>
    <w:rsid w:val="00D337F3"/>
    <w:rsid w:val="00D341D2"/>
    <w:rsid w:val="00D34620"/>
    <w:rsid w:val="00D349FC"/>
    <w:rsid w:val="00D34BAD"/>
    <w:rsid w:val="00D34F86"/>
    <w:rsid w:val="00D35497"/>
    <w:rsid w:val="00D37C56"/>
    <w:rsid w:val="00D37CBF"/>
    <w:rsid w:val="00D37D23"/>
    <w:rsid w:val="00D40F55"/>
    <w:rsid w:val="00D4155B"/>
    <w:rsid w:val="00D417C7"/>
    <w:rsid w:val="00D41863"/>
    <w:rsid w:val="00D42D19"/>
    <w:rsid w:val="00D430BB"/>
    <w:rsid w:val="00D45619"/>
    <w:rsid w:val="00D4592A"/>
    <w:rsid w:val="00D45DB1"/>
    <w:rsid w:val="00D47C3E"/>
    <w:rsid w:val="00D47C8C"/>
    <w:rsid w:val="00D50F06"/>
    <w:rsid w:val="00D51670"/>
    <w:rsid w:val="00D51C52"/>
    <w:rsid w:val="00D52C19"/>
    <w:rsid w:val="00D53434"/>
    <w:rsid w:val="00D53C2E"/>
    <w:rsid w:val="00D53C7D"/>
    <w:rsid w:val="00D542A9"/>
    <w:rsid w:val="00D54D7B"/>
    <w:rsid w:val="00D54EEF"/>
    <w:rsid w:val="00D55192"/>
    <w:rsid w:val="00D55734"/>
    <w:rsid w:val="00D56660"/>
    <w:rsid w:val="00D56922"/>
    <w:rsid w:val="00D56B19"/>
    <w:rsid w:val="00D571D6"/>
    <w:rsid w:val="00D57E15"/>
    <w:rsid w:val="00D60A25"/>
    <w:rsid w:val="00D60FFE"/>
    <w:rsid w:val="00D6149B"/>
    <w:rsid w:val="00D61820"/>
    <w:rsid w:val="00D61E92"/>
    <w:rsid w:val="00D61FE2"/>
    <w:rsid w:val="00D629CC"/>
    <w:rsid w:val="00D63C7B"/>
    <w:rsid w:val="00D64E43"/>
    <w:rsid w:val="00D650C2"/>
    <w:rsid w:val="00D67873"/>
    <w:rsid w:val="00D6788D"/>
    <w:rsid w:val="00D67CF7"/>
    <w:rsid w:val="00D705F6"/>
    <w:rsid w:val="00D70BD9"/>
    <w:rsid w:val="00D71643"/>
    <w:rsid w:val="00D718B4"/>
    <w:rsid w:val="00D71A49"/>
    <w:rsid w:val="00D72168"/>
    <w:rsid w:val="00D721E3"/>
    <w:rsid w:val="00D738B0"/>
    <w:rsid w:val="00D73A34"/>
    <w:rsid w:val="00D74BA7"/>
    <w:rsid w:val="00D75C46"/>
    <w:rsid w:val="00D7785F"/>
    <w:rsid w:val="00D80059"/>
    <w:rsid w:val="00D807A5"/>
    <w:rsid w:val="00D82C36"/>
    <w:rsid w:val="00D830D3"/>
    <w:rsid w:val="00D832E4"/>
    <w:rsid w:val="00D83B7A"/>
    <w:rsid w:val="00D83E87"/>
    <w:rsid w:val="00D8490A"/>
    <w:rsid w:val="00D84ACE"/>
    <w:rsid w:val="00D8561F"/>
    <w:rsid w:val="00D85717"/>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1A28"/>
    <w:rsid w:val="00D91DA9"/>
    <w:rsid w:val="00D92D0C"/>
    <w:rsid w:val="00D934E9"/>
    <w:rsid w:val="00D93B78"/>
    <w:rsid w:val="00D940B4"/>
    <w:rsid w:val="00D949EF"/>
    <w:rsid w:val="00D956D3"/>
    <w:rsid w:val="00D9602E"/>
    <w:rsid w:val="00D9729C"/>
    <w:rsid w:val="00D97400"/>
    <w:rsid w:val="00D97656"/>
    <w:rsid w:val="00D97930"/>
    <w:rsid w:val="00DA0023"/>
    <w:rsid w:val="00DA02E9"/>
    <w:rsid w:val="00DA05A0"/>
    <w:rsid w:val="00DA0FC3"/>
    <w:rsid w:val="00DA150E"/>
    <w:rsid w:val="00DA16B6"/>
    <w:rsid w:val="00DA27DA"/>
    <w:rsid w:val="00DA2C60"/>
    <w:rsid w:val="00DA3215"/>
    <w:rsid w:val="00DA4280"/>
    <w:rsid w:val="00DA42E2"/>
    <w:rsid w:val="00DA440A"/>
    <w:rsid w:val="00DA4B52"/>
    <w:rsid w:val="00DA4EF0"/>
    <w:rsid w:val="00DA51A3"/>
    <w:rsid w:val="00DA6C42"/>
    <w:rsid w:val="00DA6DAF"/>
    <w:rsid w:val="00DA72DE"/>
    <w:rsid w:val="00DB021D"/>
    <w:rsid w:val="00DB0284"/>
    <w:rsid w:val="00DB049D"/>
    <w:rsid w:val="00DB1241"/>
    <w:rsid w:val="00DB25F7"/>
    <w:rsid w:val="00DB2B4D"/>
    <w:rsid w:val="00DB3EB4"/>
    <w:rsid w:val="00DB7215"/>
    <w:rsid w:val="00DC05C5"/>
    <w:rsid w:val="00DC1D71"/>
    <w:rsid w:val="00DC23DE"/>
    <w:rsid w:val="00DC33B3"/>
    <w:rsid w:val="00DC42DC"/>
    <w:rsid w:val="00DC472F"/>
    <w:rsid w:val="00DC47B1"/>
    <w:rsid w:val="00DC4E06"/>
    <w:rsid w:val="00DC4E76"/>
    <w:rsid w:val="00DC5C3E"/>
    <w:rsid w:val="00DC5C64"/>
    <w:rsid w:val="00DC6014"/>
    <w:rsid w:val="00DC669F"/>
    <w:rsid w:val="00DC689D"/>
    <w:rsid w:val="00DC6D13"/>
    <w:rsid w:val="00DC6D92"/>
    <w:rsid w:val="00DC7280"/>
    <w:rsid w:val="00DC7D06"/>
    <w:rsid w:val="00DD0072"/>
    <w:rsid w:val="00DD0111"/>
    <w:rsid w:val="00DD0197"/>
    <w:rsid w:val="00DD0A7B"/>
    <w:rsid w:val="00DD0BCE"/>
    <w:rsid w:val="00DD186A"/>
    <w:rsid w:val="00DD1CA3"/>
    <w:rsid w:val="00DD1EB6"/>
    <w:rsid w:val="00DD2569"/>
    <w:rsid w:val="00DD26C0"/>
    <w:rsid w:val="00DD2CB8"/>
    <w:rsid w:val="00DD3527"/>
    <w:rsid w:val="00DD3AE4"/>
    <w:rsid w:val="00DD3CE9"/>
    <w:rsid w:val="00DD47D3"/>
    <w:rsid w:val="00DD494D"/>
    <w:rsid w:val="00DD4A5F"/>
    <w:rsid w:val="00DE0879"/>
    <w:rsid w:val="00DE0F68"/>
    <w:rsid w:val="00DE1304"/>
    <w:rsid w:val="00DE13AB"/>
    <w:rsid w:val="00DE1755"/>
    <w:rsid w:val="00DE2794"/>
    <w:rsid w:val="00DE32FA"/>
    <w:rsid w:val="00DE3E1D"/>
    <w:rsid w:val="00DE43EB"/>
    <w:rsid w:val="00DE4D97"/>
    <w:rsid w:val="00DE556A"/>
    <w:rsid w:val="00DE5D7C"/>
    <w:rsid w:val="00DE60F4"/>
    <w:rsid w:val="00DE62DB"/>
    <w:rsid w:val="00DE6779"/>
    <w:rsid w:val="00DE7F41"/>
    <w:rsid w:val="00DF0903"/>
    <w:rsid w:val="00DF0C5F"/>
    <w:rsid w:val="00DF1130"/>
    <w:rsid w:val="00DF132F"/>
    <w:rsid w:val="00DF170A"/>
    <w:rsid w:val="00DF19D1"/>
    <w:rsid w:val="00DF1B1F"/>
    <w:rsid w:val="00DF1B3E"/>
    <w:rsid w:val="00DF1D3D"/>
    <w:rsid w:val="00DF2B70"/>
    <w:rsid w:val="00DF5352"/>
    <w:rsid w:val="00DF5409"/>
    <w:rsid w:val="00DF596E"/>
    <w:rsid w:val="00DF59BA"/>
    <w:rsid w:val="00DF6AE5"/>
    <w:rsid w:val="00DF7D28"/>
    <w:rsid w:val="00DF7F47"/>
    <w:rsid w:val="00E000EE"/>
    <w:rsid w:val="00E0112B"/>
    <w:rsid w:val="00E014A6"/>
    <w:rsid w:val="00E027D5"/>
    <w:rsid w:val="00E029E0"/>
    <w:rsid w:val="00E02D8D"/>
    <w:rsid w:val="00E03F2E"/>
    <w:rsid w:val="00E04A5D"/>
    <w:rsid w:val="00E04EF1"/>
    <w:rsid w:val="00E05D24"/>
    <w:rsid w:val="00E069C4"/>
    <w:rsid w:val="00E06E72"/>
    <w:rsid w:val="00E073DD"/>
    <w:rsid w:val="00E10263"/>
    <w:rsid w:val="00E113BC"/>
    <w:rsid w:val="00E11791"/>
    <w:rsid w:val="00E11C4B"/>
    <w:rsid w:val="00E12816"/>
    <w:rsid w:val="00E138FB"/>
    <w:rsid w:val="00E15D06"/>
    <w:rsid w:val="00E15FC3"/>
    <w:rsid w:val="00E16BDC"/>
    <w:rsid w:val="00E16CE8"/>
    <w:rsid w:val="00E173CF"/>
    <w:rsid w:val="00E177D7"/>
    <w:rsid w:val="00E2007C"/>
    <w:rsid w:val="00E20AAE"/>
    <w:rsid w:val="00E213FA"/>
    <w:rsid w:val="00E21CB4"/>
    <w:rsid w:val="00E22DB9"/>
    <w:rsid w:val="00E2385F"/>
    <w:rsid w:val="00E2400F"/>
    <w:rsid w:val="00E2471A"/>
    <w:rsid w:val="00E24839"/>
    <w:rsid w:val="00E24C35"/>
    <w:rsid w:val="00E24EA0"/>
    <w:rsid w:val="00E26684"/>
    <w:rsid w:val="00E26DFE"/>
    <w:rsid w:val="00E27314"/>
    <w:rsid w:val="00E274A8"/>
    <w:rsid w:val="00E27BE3"/>
    <w:rsid w:val="00E30194"/>
    <w:rsid w:val="00E3026F"/>
    <w:rsid w:val="00E3166E"/>
    <w:rsid w:val="00E33764"/>
    <w:rsid w:val="00E34DEC"/>
    <w:rsid w:val="00E35AF9"/>
    <w:rsid w:val="00E36209"/>
    <w:rsid w:val="00E36294"/>
    <w:rsid w:val="00E40249"/>
    <w:rsid w:val="00E410D2"/>
    <w:rsid w:val="00E4133B"/>
    <w:rsid w:val="00E41F87"/>
    <w:rsid w:val="00E42A7A"/>
    <w:rsid w:val="00E42FC3"/>
    <w:rsid w:val="00E43CA8"/>
    <w:rsid w:val="00E46173"/>
    <w:rsid w:val="00E46402"/>
    <w:rsid w:val="00E476C0"/>
    <w:rsid w:val="00E47988"/>
    <w:rsid w:val="00E50ACE"/>
    <w:rsid w:val="00E50E26"/>
    <w:rsid w:val="00E51B00"/>
    <w:rsid w:val="00E51F63"/>
    <w:rsid w:val="00E520A2"/>
    <w:rsid w:val="00E53065"/>
    <w:rsid w:val="00E530A3"/>
    <w:rsid w:val="00E5310B"/>
    <w:rsid w:val="00E53B12"/>
    <w:rsid w:val="00E5423F"/>
    <w:rsid w:val="00E544A7"/>
    <w:rsid w:val="00E54A9A"/>
    <w:rsid w:val="00E55005"/>
    <w:rsid w:val="00E55916"/>
    <w:rsid w:val="00E5596D"/>
    <w:rsid w:val="00E55BDD"/>
    <w:rsid w:val="00E5789A"/>
    <w:rsid w:val="00E60A1A"/>
    <w:rsid w:val="00E61641"/>
    <w:rsid w:val="00E61C59"/>
    <w:rsid w:val="00E62910"/>
    <w:rsid w:val="00E63CC8"/>
    <w:rsid w:val="00E642FA"/>
    <w:rsid w:val="00E66070"/>
    <w:rsid w:val="00E6746C"/>
    <w:rsid w:val="00E71768"/>
    <w:rsid w:val="00E71A7E"/>
    <w:rsid w:val="00E71ABF"/>
    <w:rsid w:val="00E71F84"/>
    <w:rsid w:val="00E72F28"/>
    <w:rsid w:val="00E734BF"/>
    <w:rsid w:val="00E73F7F"/>
    <w:rsid w:val="00E73F85"/>
    <w:rsid w:val="00E74170"/>
    <w:rsid w:val="00E74D90"/>
    <w:rsid w:val="00E75B9E"/>
    <w:rsid w:val="00E76D8A"/>
    <w:rsid w:val="00E77127"/>
    <w:rsid w:val="00E77BDB"/>
    <w:rsid w:val="00E77D92"/>
    <w:rsid w:val="00E80135"/>
    <w:rsid w:val="00E80284"/>
    <w:rsid w:val="00E802E0"/>
    <w:rsid w:val="00E805B0"/>
    <w:rsid w:val="00E8082A"/>
    <w:rsid w:val="00E82B10"/>
    <w:rsid w:val="00E842D9"/>
    <w:rsid w:val="00E846BC"/>
    <w:rsid w:val="00E85054"/>
    <w:rsid w:val="00E853CE"/>
    <w:rsid w:val="00E85CC6"/>
    <w:rsid w:val="00E85F73"/>
    <w:rsid w:val="00E86069"/>
    <w:rsid w:val="00E86232"/>
    <w:rsid w:val="00E87898"/>
    <w:rsid w:val="00E9046C"/>
    <w:rsid w:val="00E937E2"/>
    <w:rsid w:val="00E95B0E"/>
    <w:rsid w:val="00E95C19"/>
    <w:rsid w:val="00E95D36"/>
    <w:rsid w:val="00E968A5"/>
    <w:rsid w:val="00E96B35"/>
    <w:rsid w:val="00E96D0C"/>
    <w:rsid w:val="00E97C2A"/>
    <w:rsid w:val="00EA067B"/>
    <w:rsid w:val="00EA07BE"/>
    <w:rsid w:val="00EA08E3"/>
    <w:rsid w:val="00EA169E"/>
    <w:rsid w:val="00EA2398"/>
    <w:rsid w:val="00EA29CA"/>
    <w:rsid w:val="00EA2EF7"/>
    <w:rsid w:val="00EA34E7"/>
    <w:rsid w:val="00EA38F0"/>
    <w:rsid w:val="00EA4685"/>
    <w:rsid w:val="00EA46CE"/>
    <w:rsid w:val="00EA46F2"/>
    <w:rsid w:val="00EA4D60"/>
    <w:rsid w:val="00EA5437"/>
    <w:rsid w:val="00EA60DC"/>
    <w:rsid w:val="00EA6143"/>
    <w:rsid w:val="00EA651A"/>
    <w:rsid w:val="00EA679E"/>
    <w:rsid w:val="00EA76CE"/>
    <w:rsid w:val="00EA7D01"/>
    <w:rsid w:val="00EB13F1"/>
    <w:rsid w:val="00EB4E5C"/>
    <w:rsid w:val="00EB526D"/>
    <w:rsid w:val="00EB5FEE"/>
    <w:rsid w:val="00EB6D99"/>
    <w:rsid w:val="00EB7A8F"/>
    <w:rsid w:val="00EC05D0"/>
    <w:rsid w:val="00EC07AF"/>
    <w:rsid w:val="00EC1823"/>
    <w:rsid w:val="00EC2F73"/>
    <w:rsid w:val="00EC3303"/>
    <w:rsid w:val="00EC417F"/>
    <w:rsid w:val="00EC44E5"/>
    <w:rsid w:val="00EC474D"/>
    <w:rsid w:val="00EC5186"/>
    <w:rsid w:val="00EC55A9"/>
    <w:rsid w:val="00EC6A85"/>
    <w:rsid w:val="00EC6BA0"/>
    <w:rsid w:val="00ED0E2E"/>
    <w:rsid w:val="00ED226B"/>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4440"/>
    <w:rsid w:val="00EE44C2"/>
    <w:rsid w:val="00EE4661"/>
    <w:rsid w:val="00EE4A42"/>
    <w:rsid w:val="00EE4BD1"/>
    <w:rsid w:val="00EE4D2E"/>
    <w:rsid w:val="00EE4F49"/>
    <w:rsid w:val="00EE6798"/>
    <w:rsid w:val="00EE68A5"/>
    <w:rsid w:val="00EF00CB"/>
    <w:rsid w:val="00EF0449"/>
    <w:rsid w:val="00EF0723"/>
    <w:rsid w:val="00EF0BC1"/>
    <w:rsid w:val="00EF0C47"/>
    <w:rsid w:val="00EF13F5"/>
    <w:rsid w:val="00EF1724"/>
    <w:rsid w:val="00EF173E"/>
    <w:rsid w:val="00EF1D94"/>
    <w:rsid w:val="00EF2452"/>
    <w:rsid w:val="00EF247F"/>
    <w:rsid w:val="00EF2C93"/>
    <w:rsid w:val="00EF2EFB"/>
    <w:rsid w:val="00EF444B"/>
    <w:rsid w:val="00EF5F57"/>
    <w:rsid w:val="00EF71E7"/>
    <w:rsid w:val="00EF729E"/>
    <w:rsid w:val="00EF744F"/>
    <w:rsid w:val="00F01D8A"/>
    <w:rsid w:val="00F01FC9"/>
    <w:rsid w:val="00F0263D"/>
    <w:rsid w:val="00F03870"/>
    <w:rsid w:val="00F03DA2"/>
    <w:rsid w:val="00F04A0A"/>
    <w:rsid w:val="00F04FDA"/>
    <w:rsid w:val="00F0523E"/>
    <w:rsid w:val="00F05621"/>
    <w:rsid w:val="00F05ABD"/>
    <w:rsid w:val="00F06150"/>
    <w:rsid w:val="00F06448"/>
    <w:rsid w:val="00F06C95"/>
    <w:rsid w:val="00F06CF5"/>
    <w:rsid w:val="00F07045"/>
    <w:rsid w:val="00F070B5"/>
    <w:rsid w:val="00F072F6"/>
    <w:rsid w:val="00F07727"/>
    <w:rsid w:val="00F100A5"/>
    <w:rsid w:val="00F11903"/>
    <w:rsid w:val="00F119F5"/>
    <w:rsid w:val="00F124D5"/>
    <w:rsid w:val="00F12645"/>
    <w:rsid w:val="00F12F76"/>
    <w:rsid w:val="00F133E1"/>
    <w:rsid w:val="00F13485"/>
    <w:rsid w:val="00F138BA"/>
    <w:rsid w:val="00F13E84"/>
    <w:rsid w:val="00F14A29"/>
    <w:rsid w:val="00F14D72"/>
    <w:rsid w:val="00F15707"/>
    <w:rsid w:val="00F179AE"/>
    <w:rsid w:val="00F200F6"/>
    <w:rsid w:val="00F201F2"/>
    <w:rsid w:val="00F20B6A"/>
    <w:rsid w:val="00F20E10"/>
    <w:rsid w:val="00F21E0F"/>
    <w:rsid w:val="00F21FD9"/>
    <w:rsid w:val="00F225F1"/>
    <w:rsid w:val="00F22D48"/>
    <w:rsid w:val="00F22EE3"/>
    <w:rsid w:val="00F234B3"/>
    <w:rsid w:val="00F23D96"/>
    <w:rsid w:val="00F243AC"/>
    <w:rsid w:val="00F2533A"/>
    <w:rsid w:val="00F25516"/>
    <w:rsid w:val="00F257B3"/>
    <w:rsid w:val="00F2598F"/>
    <w:rsid w:val="00F27555"/>
    <w:rsid w:val="00F33072"/>
    <w:rsid w:val="00F330BA"/>
    <w:rsid w:val="00F3377D"/>
    <w:rsid w:val="00F3382B"/>
    <w:rsid w:val="00F346EC"/>
    <w:rsid w:val="00F34852"/>
    <w:rsid w:val="00F35208"/>
    <w:rsid w:val="00F357E6"/>
    <w:rsid w:val="00F35ED7"/>
    <w:rsid w:val="00F371EA"/>
    <w:rsid w:val="00F37917"/>
    <w:rsid w:val="00F37E4F"/>
    <w:rsid w:val="00F41047"/>
    <w:rsid w:val="00F41471"/>
    <w:rsid w:val="00F4170D"/>
    <w:rsid w:val="00F43DBD"/>
    <w:rsid w:val="00F44A97"/>
    <w:rsid w:val="00F44B63"/>
    <w:rsid w:val="00F44C65"/>
    <w:rsid w:val="00F4593C"/>
    <w:rsid w:val="00F45FD1"/>
    <w:rsid w:val="00F45FE9"/>
    <w:rsid w:val="00F4602D"/>
    <w:rsid w:val="00F465E0"/>
    <w:rsid w:val="00F4667A"/>
    <w:rsid w:val="00F46A55"/>
    <w:rsid w:val="00F47765"/>
    <w:rsid w:val="00F5033A"/>
    <w:rsid w:val="00F505F0"/>
    <w:rsid w:val="00F50D13"/>
    <w:rsid w:val="00F51B9F"/>
    <w:rsid w:val="00F52099"/>
    <w:rsid w:val="00F537C6"/>
    <w:rsid w:val="00F53B20"/>
    <w:rsid w:val="00F53E07"/>
    <w:rsid w:val="00F5509C"/>
    <w:rsid w:val="00F55602"/>
    <w:rsid w:val="00F55E6A"/>
    <w:rsid w:val="00F56004"/>
    <w:rsid w:val="00F5788D"/>
    <w:rsid w:val="00F60DBF"/>
    <w:rsid w:val="00F614A9"/>
    <w:rsid w:val="00F6155C"/>
    <w:rsid w:val="00F6169F"/>
    <w:rsid w:val="00F6171D"/>
    <w:rsid w:val="00F61973"/>
    <w:rsid w:val="00F61A15"/>
    <w:rsid w:val="00F61D8E"/>
    <w:rsid w:val="00F621B7"/>
    <w:rsid w:val="00F6235E"/>
    <w:rsid w:val="00F63703"/>
    <w:rsid w:val="00F63F69"/>
    <w:rsid w:val="00F64084"/>
    <w:rsid w:val="00F64952"/>
    <w:rsid w:val="00F6560B"/>
    <w:rsid w:val="00F664FC"/>
    <w:rsid w:val="00F66E0C"/>
    <w:rsid w:val="00F675B3"/>
    <w:rsid w:val="00F676B7"/>
    <w:rsid w:val="00F67C21"/>
    <w:rsid w:val="00F70675"/>
    <w:rsid w:val="00F706AF"/>
    <w:rsid w:val="00F70A91"/>
    <w:rsid w:val="00F70F91"/>
    <w:rsid w:val="00F72542"/>
    <w:rsid w:val="00F733D6"/>
    <w:rsid w:val="00F7376D"/>
    <w:rsid w:val="00F74241"/>
    <w:rsid w:val="00F7491E"/>
    <w:rsid w:val="00F75251"/>
    <w:rsid w:val="00F75761"/>
    <w:rsid w:val="00F75F51"/>
    <w:rsid w:val="00F766C2"/>
    <w:rsid w:val="00F7675B"/>
    <w:rsid w:val="00F76D8B"/>
    <w:rsid w:val="00F76DAF"/>
    <w:rsid w:val="00F80646"/>
    <w:rsid w:val="00F80A99"/>
    <w:rsid w:val="00F80E92"/>
    <w:rsid w:val="00F8245C"/>
    <w:rsid w:val="00F82B74"/>
    <w:rsid w:val="00F834A5"/>
    <w:rsid w:val="00F83E9F"/>
    <w:rsid w:val="00F84024"/>
    <w:rsid w:val="00F845F5"/>
    <w:rsid w:val="00F86E10"/>
    <w:rsid w:val="00F86FF8"/>
    <w:rsid w:val="00F90100"/>
    <w:rsid w:val="00F9054B"/>
    <w:rsid w:val="00F906B0"/>
    <w:rsid w:val="00F90828"/>
    <w:rsid w:val="00F910A4"/>
    <w:rsid w:val="00F9135E"/>
    <w:rsid w:val="00F913FE"/>
    <w:rsid w:val="00F914FA"/>
    <w:rsid w:val="00F915A1"/>
    <w:rsid w:val="00F923D8"/>
    <w:rsid w:val="00F92A9A"/>
    <w:rsid w:val="00F949EA"/>
    <w:rsid w:val="00F953D4"/>
    <w:rsid w:val="00F9585F"/>
    <w:rsid w:val="00F964BB"/>
    <w:rsid w:val="00F966C6"/>
    <w:rsid w:val="00F9766D"/>
    <w:rsid w:val="00F97E74"/>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49E6"/>
    <w:rsid w:val="00FA4A0A"/>
    <w:rsid w:val="00FA4B53"/>
    <w:rsid w:val="00FA4CF5"/>
    <w:rsid w:val="00FA54D7"/>
    <w:rsid w:val="00FA5E1A"/>
    <w:rsid w:val="00FA6497"/>
    <w:rsid w:val="00FA68AF"/>
    <w:rsid w:val="00FA78BB"/>
    <w:rsid w:val="00FA7BC0"/>
    <w:rsid w:val="00FA7D77"/>
    <w:rsid w:val="00FB350B"/>
    <w:rsid w:val="00FB4252"/>
    <w:rsid w:val="00FB4A5A"/>
    <w:rsid w:val="00FB5486"/>
    <w:rsid w:val="00FB5BA7"/>
    <w:rsid w:val="00FB5D5D"/>
    <w:rsid w:val="00FB6D3E"/>
    <w:rsid w:val="00FB77D0"/>
    <w:rsid w:val="00FB7AA1"/>
    <w:rsid w:val="00FC0D8E"/>
    <w:rsid w:val="00FC1604"/>
    <w:rsid w:val="00FC16C3"/>
    <w:rsid w:val="00FC194A"/>
    <w:rsid w:val="00FC257D"/>
    <w:rsid w:val="00FC3476"/>
    <w:rsid w:val="00FC36F8"/>
    <w:rsid w:val="00FC3720"/>
    <w:rsid w:val="00FC3D5C"/>
    <w:rsid w:val="00FC4707"/>
    <w:rsid w:val="00FC4F0D"/>
    <w:rsid w:val="00FC5F2C"/>
    <w:rsid w:val="00FC6ADE"/>
    <w:rsid w:val="00FC6CAF"/>
    <w:rsid w:val="00FC6CE1"/>
    <w:rsid w:val="00FC7A23"/>
    <w:rsid w:val="00FC7E7F"/>
    <w:rsid w:val="00FD1423"/>
    <w:rsid w:val="00FD14D7"/>
    <w:rsid w:val="00FD18C7"/>
    <w:rsid w:val="00FD4385"/>
    <w:rsid w:val="00FD47E6"/>
    <w:rsid w:val="00FD5D24"/>
    <w:rsid w:val="00FD6132"/>
    <w:rsid w:val="00FD6CDB"/>
    <w:rsid w:val="00FD7927"/>
    <w:rsid w:val="00FE0EE6"/>
    <w:rsid w:val="00FE1240"/>
    <w:rsid w:val="00FE1463"/>
    <w:rsid w:val="00FE2495"/>
    <w:rsid w:val="00FE285E"/>
    <w:rsid w:val="00FE2E58"/>
    <w:rsid w:val="00FE314B"/>
    <w:rsid w:val="00FE351D"/>
    <w:rsid w:val="00FE371A"/>
    <w:rsid w:val="00FE471C"/>
    <w:rsid w:val="00FE7791"/>
    <w:rsid w:val="00FE7CC3"/>
    <w:rsid w:val="00FE7EBE"/>
    <w:rsid w:val="00FF1AC7"/>
    <w:rsid w:val="00FF1BE5"/>
    <w:rsid w:val="00FF1F7C"/>
    <w:rsid w:val="00FF2584"/>
    <w:rsid w:val="00FF2C2E"/>
    <w:rsid w:val="00FF3909"/>
    <w:rsid w:val="00FF395B"/>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 w:type="paragraph" w:styleId="FootnoteText">
    <w:name w:val="footnote text"/>
    <w:basedOn w:val="Normal"/>
    <w:link w:val="FootnoteTextChar"/>
    <w:uiPriority w:val="99"/>
    <w:semiHidden/>
    <w:unhideWhenUsed/>
    <w:rsid w:val="00BA7E69"/>
    <w:rPr>
      <w:sz w:val="20"/>
      <w:szCs w:val="20"/>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ychtoolbox.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7tgy8/"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rainardLab/VirtualWorldColorConstancy"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ustingardner.net/doku.php/mgl/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23</Pages>
  <Words>17567</Words>
  <Characters>100138</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Brainard, David H</cp:lastModifiedBy>
  <cp:revision>197</cp:revision>
  <cp:lastPrinted>2020-12-07T21:16:00Z</cp:lastPrinted>
  <dcterms:created xsi:type="dcterms:W3CDTF">2021-02-08T04:31:00Z</dcterms:created>
  <dcterms:modified xsi:type="dcterms:W3CDTF">2021-04-21T00:06:00Z</dcterms:modified>
</cp:coreProperties>
</file>