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78373" w14:textId="77777777" w:rsidR="00BD3CE6" w:rsidRDefault="00BD3CE6">
      <w:pPr>
        <w:spacing w:before="240" w:after="240"/>
        <w:rPr>
          <w:rFonts w:ascii="Times New Roman" w:eastAsia="Times New Roman" w:hAnsi="Times New Roman" w:cs="Times New Roman"/>
        </w:rPr>
      </w:pPr>
    </w:p>
    <w:p w14:paraId="738A9709" w14:textId="77777777" w:rsidR="00BD3CE6" w:rsidRDefault="00BE1B64">
      <w:pPr>
        <w:shd w:val="clear" w:color="auto" w:fill="FFFFFF"/>
        <w:spacing w:before="180" w:after="180"/>
        <w:jc w:val="center"/>
        <w:rPr>
          <w:rFonts w:ascii="Times New Roman" w:eastAsia="Times New Roman" w:hAnsi="Times New Roman" w:cs="Times New Roman"/>
          <w:color w:val="2D3B45"/>
          <w:sz w:val="28"/>
          <w:szCs w:val="28"/>
        </w:rPr>
      </w:pPr>
      <w:r>
        <w:rPr>
          <w:rFonts w:ascii="Times New Roman" w:eastAsia="Times New Roman" w:hAnsi="Times New Roman" w:cs="Times New Roman"/>
          <w:b/>
          <w:color w:val="2D3B45"/>
          <w:sz w:val="28"/>
          <w:szCs w:val="28"/>
        </w:rPr>
        <w:t>Branch Prediction policies and performance comparisons</w:t>
      </w:r>
    </w:p>
    <w:p w14:paraId="26D12051" w14:textId="4EAC3E31" w:rsidR="00BD3CE6" w:rsidRDefault="00BE1B64">
      <w:pPr>
        <w:shd w:val="clear" w:color="auto" w:fill="FFFFFF"/>
        <w:spacing w:before="180" w:after="180"/>
        <w:rPr>
          <w:rFonts w:ascii="Times New Roman" w:eastAsia="Times New Roman" w:hAnsi="Times New Roman" w:cs="Times New Roman"/>
          <w:b/>
          <w:color w:val="2D3B45"/>
        </w:rPr>
      </w:pPr>
      <w:r>
        <w:rPr>
          <w:rFonts w:ascii="Times New Roman" w:eastAsia="Times New Roman" w:hAnsi="Times New Roman" w:cs="Times New Roman"/>
          <w:b/>
          <w:color w:val="2D3B45"/>
        </w:rPr>
        <w:t>Team members</w:t>
      </w:r>
      <w:r>
        <w:rPr>
          <w:rFonts w:ascii="Times New Roman" w:eastAsia="Times New Roman" w:hAnsi="Times New Roman" w:cs="Times New Roman"/>
          <w:b/>
          <w:color w:val="2D3B45"/>
        </w:rPr>
        <w:t>:</w:t>
      </w:r>
    </w:p>
    <w:p w14:paraId="3FD19A91" w14:textId="77777777" w:rsidR="00BD3CE6" w:rsidRDefault="00BE1B64">
      <w:pPr>
        <w:numPr>
          <w:ilvl w:val="0"/>
          <w:numId w:val="1"/>
        </w:numPr>
        <w:shd w:val="clear" w:color="auto" w:fill="FFFFFF"/>
        <w:spacing w:before="180"/>
        <w:rPr>
          <w:rFonts w:ascii="Times New Roman" w:eastAsia="Times New Roman" w:hAnsi="Times New Roman" w:cs="Times New Roman"/>
          <w:color w:val="2D3B45"/>
        </w:rPr>
      </w:pPr>
      <w:r>
        <w:rPr>
          <w:rFonts w:ascii="Times New Roman" w:eastAsia="Times New Roman" w:hAnsi="Times New Roman" w:cs="Times New Roman"/>
          <w:color w:val="2D3B45"/>
        </w:rPr>
        <w:t xml:space="preserve">Bhavana </w:t>
      </w:r>
      <w:proofErr w:type="spellStart"/>
      <w:r>
        <w:rPr>
          <w:rFonts w:ascii="Times New Roman" w:eastAsia="Times New Roman" w:hAnsi="Times New Roman" w:cs="Times New Roman"/>
          <w:color w:val="2D3B45"/>
        </w:rPr>
        <w:t>Kurra</w:t>
      </w:r>
      <w:proofErr w:type="spellEnd"/>
    </w:p>
    <w:p w14:paraId="67239007" w14:textId="77777777" w:rsidR="00BD3CE6" w:rsidRDefault="00BE1B64">
      <w:pPr>
        <w:numPr>
          <w:ilvl w:val="0"/>
          <w:numId w:val="1"/>
        </w:numPr>
        <w:shd w:val="clear" w:color="auto" w:fill="FFFFFF"/>
        <w:rPr>
          <w:rFonts w:ascii="Times New Roman" w:eastAsia="Times New Roman" w:hAnsi="Times New Roman" w:cs="Times New Roman"/>
          <w:color w:val="2D3B45"/>
        </w:rPr>
      </w:pPr>
      <w:r>
        <w:rPr>
          <w:rFonts w:ascii="Times New Roman" w:eastAsia="Times New Roman" w:hAnsi="Times New Roman" w:cs="Times New Roman"/>
          <w:color w:val="2D3B45"/>
        </w:rPr>
        <w:t xml:space="preserve">Teja </w:t>
      </w:r>
      <w:proofErr w:type="spellStart"/>
      <w:r>
        <w:rPr>
          <w:rFonts w:ascii="Times New Roman" w:eastAsia="Times New Roman" w:hAnsi="Times New Roman" w:cs="Times New Roman"/>
          <w:color w:val="2D3B45"/>
        </w:rPr>
        <w:t>Sree</w:t>
      </w:r>
      <w:proofErr w:type="spellEnd"/>
      <w:r>
        <w:rPr>
          <w:rFonts w:ascii="Times New Roman" w:eastAsia="Times New Roman" w:hAnsi="Times New Roman" w:cs="Times New Roman"/>
          <w:color w:val="2D3B45"/>
        </w:rPr>
        <w:t xml:space="preserve"> Sai Durga </w:t>
      </w:r>
      <w:proofErr w:type="spellStart"/>
      <w:r>
        <w:rPr>
          <w:rFonts w:ascii="Times New Roman" w:eastAsia="Times New Roman" w:hAnsi="Times New Roman" w:cs="Times New Roman"/>
          <w:color w:val="2D3B45"/>
        </w:rPr>
        <w:t>Vallabhaneni</w:t>
      </w:r>
      <w:proofErr w:type="spellEnd"/>
    </w:p>
    <w:p w14:paraId="5A595733" w14:textId="77777777" w:rsidR="00BD3CE6" w:rsidRDefault="00BE1B64">
      <w:pPr>
        <w:numPr>
          <w:ilvl w:val="0"/>
          <w:numId w:val="1"/>
        </w:numPr>
        <w:shd w:val="clear" w:color="auto" w:fill="FFFFFF"/>
        <w:rPr>
          <w:rFonts w:ascii="Times New Roman" w:eastAsia="Times New Roman" w:hAnsi="Times New Roman" w:cs="Times New Roman"/>
          <w:color w:val="2D3B45"/>
        </w:rPr>
      </w:pPr>
      <w:proofErr w:type="spellStart"/>
      <w:r>
        <w:rPr>
          <w:rFonts w:ascii="Times New Roman" w:eastAsia="Times New Roman" w:hAnsi="Times New Roman" w:cs="Times New Roman"/>
          <w:color w:val="2D3B45"/>
        </w:rPr>
        <w:t>Vijaysimha</w:t>
      </w:r>
      <w:proofErr w:type="spellEnd"/>
      <w:r>
        <w:rPr>
          <w:rFonts w:ascii="Times New Roman" w:eastAsia="Times New Roman" w:hAnsi="Times New Roman" w:cs="Times New Roman"/>
          <w:color w:val="2D3B45"/>
        </w:rPr>
        <w:t xml:space="preserve"> Reddy </w:t>
      </w:r>
      <w:proofErr w:type="spellStart"/>
      <w:r>
        <w:rPr>
          <w:rFonts w:ascii="Times New Roman" w:eastAsia="Times New Roman" w:hAnsi="Times New Roman" w:cs="Times New Roman"/>
          <w:color w:val="2D3B45"/>
        </w:rPr>
        <w:t>Bheemireddy</w:t>
      </w:r>
      <w:proofErr w:type="spellEnd"/>
    </w:p>
    <w:p w14:paraId="307326A1" w14:textId="77777777" w:rsidR="00BD3CE6" w:rsidRDefault="00BE1B64">
      <w:pPr>
        <w:numPr>
          <w:ilvl w:val="0"/>
          <w:numId w:val="1"/>
        </w:numPr>
        <w:shd w:val="clear" w:color="auto" w:fill="FFFFFF"/>
        <w:rPr>
          <w:rFonts w:ascii="Times New Roman" w:eastAsia="Times New Roman" w:hAnsi="Times New Roman" w:cs="Times New Roman"/>
          <w:color w:val="2D3B45"/>
        </w:rPr>
      </w:pPr>
      <w:r>
        <w:rPr>
          <w:rFonts w:ascii="Times New Roman" w:eastAsia="Times New Roman" w:hAnsi="Times New Roman" w:cs="Times New Roman"/>
          <w:color w:val="2D3B45"/>
        </w:rPr>
        <w:t xml:space="preserve">Rohan </w:t>
      </w:r>
      <w:proofErr w:type="spellStart"/>
      <w:r>
        <w:rPr>
          <w:rFonts w:ascii="Times New Roman" w:eastAsia="Times New Roman" w:hAnsi="Times New Roman" w:cs="Times New Roman"/>
          <w:color w:val="2D3B45"/>
        </w:rPr>
        <w:t>Somisetty</w:t>
      </w:r>
      <w:proofErr w:type="spellEnd"/>
    </w:p>
    <w:p w14:paraId="4C9DC5EE" w14:textId="77777777" w:rsidR="00BD3CE6" w:rsidRDefault="00BE1B64">
      <w:pPr>
        <w:numPr>
          <w:ilvl w:val="0"/>
          <w:numId w:val="1"/>
        </w:numPr>
        <w:shd w:val="clear" w:color="auto" w:fill="FFFFFF"/>
        <w:spacing w:after="180"/>
        <w:rPr>
          <w:rFonts w:ascii="Times New Roman" w:eastAsia="Times New Roman" w:hAnsi="Times New Roman" w:cs="Times New Roman"/>
          <w:color w:val="2D3B45"/>
        </w:rPr>
      </w:pPr>
      <w:r>
        <w:rPr>
          <w:rFonts w:ascii="Times New Roman" w:eastAsia="Times New Roman" w:hAnsi="Times New Roman" w:cs="Times New Roman"/>
          <w:color w:val="2D3B45"/>
        </w:rPr>
        <w:t>Rohit Reddy Venna</w:t>
      </w:r>
    </w:p>
    <w:p w14:paraId="5BBF1453" w14:textId="77777777" w:rsidR="00BD3CE6" w:rsidRDefault="00BE1B64">
      <w:pPr>
        <w:shd w:val="clear" w:color="auto" w:fill="FFFFFF"/>
        <w:spacing w:before="180" w:after="180"/>
        <w:rPr>
          <w:rFonts w:ascii="Times New Roman" w:eastAsia="Times New Roman" w:hAnsi="Times New Roman" w:cs="Times New Roman"/>
          <w:b/>
          <w:color w:val="2D3B45"/>
        </w:rPr>
      </w:pPr>
      <w:r>
        <w:rPr>
          <w:rFonts w:ascii="Times New Roman" w:eastAsia="Times New Roman" w:hAnsi="Times New Roman" w:cs="Times New Roman"/>
          <w:b/>
          <w:color w:val="2D3B45"/>
        </w:rPr>
        <w:t>Key Research paper URL:</w:t>
      </w:r>
      <w:r>
        <w:rPr>
          <w:rFonts w:ascii="Times New Roman" w:eastAsia="Times New Roman" w:hAnsi="Times New Roman" w:cs="Times New Roman"/>
          <w:color w:val="2D3B45"/>
        </w:rPr>
        <w:t xml:space="preserve"> </w:t>
      </w:r>
      <w:hyperlink r:id="rId5">
        <w:r>
          <w:rPr>
            <w:rFonts w:ascii="Times New Roman" w:eastAsia="Times New Roman" w:hAnsi="Times New Roman" w:cs="Times New Roman"/>
            <w:color w:val="1155CC"/>
            <w:u w:val="single"/>
          </w:rPr>
          <w:t>https://ieeexplore-ieee-org.aurarialibrary.idm.oclc.org/document/830391</w:t>
        </w:r>
      </w:hyperlink>
    </w:p>
    <w:p w14:paraId="4C7B9E53" w14:textId="40DAC4C1" w:rsidR="00BD3CE6" w:rsidRDefault="00BE1B64">
      <w:pPr>
        <w:shd w:val="clear" w:color="auto" w:fill="FFFFFF"/>
        <w:spacing w:before="180" w:after="180"/>
        <w:rPr>
          <w:rFonts w:ascii="Times New Roman" w:eastAsia="Times New Roman" w:hAnsi="Times New Roman" w:cs="Times New Roman"/>
          <w:b/>
          <w:color w:val="2D3B45"/>
        </w:rPr>
      </w:pPr>
      <w:r>
        <w:rPr>
          <w:rFonts w:ascii="Times New Roman" w:eastAsia="Times New Roman" w:hAnsi="Times New Roman" w:cs="Times New Roman"/>
          <w:b/>
          <w:color w:val="2D3B45"/>
        </w:rPr>
        <w:t>Objective</w:t>
      </w:r>
      <w:r>
        <w:rPr>
          <w:rFonts w:ascii="Times New Roman" w:eastAsia="Times New Roman" w:hAnsi="Times New Roman" w:cs="Times New Roman"/>
          <w:b/>
          <w:color w:val="2D3B45"/>
        </w:rPr>
        <w:t xml:space="preserve">: </w:t>
      </w:r>
    </w:p>
    <w:p w14:paraId="3D75BEC1" w14:textId="77777777" w:rsidR="00BD3CE6" w:rsidRDefault="00BE1B64" w:rsidP="00BE1B64">
      <w:pPr>
        <w:shd w:val="clear" w:color="auto" w:fill="FFFFFF"/>
        <w:spacing w:before="180" w:after="180"/>
        <w:jc w:val="both"/>
        <w:rPr>
          <w:rFonts w:ascii="Times New Roman" w:eastAsia="Times New Roman" w:hAnsi="Times New Roman" w:cs="Times New Roman"/>
          <w:color w:val="2D3B45"/>
        </w:rPr>
      </w:pPr>
      <w:r>
        <w:rPr>
          <w:rFonts w:ascii="Times New Roman" w:eastAsia="Times New Roman" w:hAnsi="Times New Roman" w:cs="Times New Roman"/>
          <w:color w:val="2D3B45"/>
        </w:rPr>
        <w:t>The objective of our research presentation is to understand the various branch pr</w:t>
      </w:r>
      <w:r>
        <w:rPr>
          <w:rFonts w:ascii="Times New Roman" w:eastAsia="Times New Roman" w:hAnsi="Times New Roman" w:cs="Times New Roman"/>
          <w:color w:val="2D3B45"/>
        </w:rPr>
        <w:t xml:space="preserve">ediction policies and comparison of their performance in terms of storage budgets. Initially, we advocate the necessity and importance of branch prediction policies. Later, we elucidate various types of branch prediction policies with their advantages and </w:t>
      </w:r>
      <w:r>
        <w:rPr>
          <w:rFonts w:ascii="Times New Roman" w:eastAsia="Times New Roman" w:hAnsi="Times New Roman" w:cs="Times New Roman"/>
          <w:color w:val="2D3B45"/>
        </w:rPr>
        <w:t>disadvantages. We conclude by describing the metrics that we use for the comparison of these branch prediction policies and their performance.</w:t>
      </w:r>
    </w:p>
    <w:p w14:paraId="6923BB77" w14:textId="5F789B31" w:rsidR="00BD3CE6" w:rsidRDefault="00BE1B64" w:rsidP="00BE1B64">
      <w:pPr>
        <w:shd w:val="clear" w:color="auto" w:fill="FFFFFF"/>
        <w:spacing w:before="180" w:after="180"/>
        <w:jc w:val="both"/>
        <w:rPr>
          <w:rFonts w:ascii="Times New Roman" w:eastAsia="Times New Roman" w:hAnsi="Times New Roman" w:cs="Times New Roman"/>
          <w:color w:val="2D3B45"/>
        </w:rPr>
      </w:pPr>
      <w:proofErr w:type="spellStart"/>
      <w:r>
        <w:rPr>
          <w:rFonts w:ascii="Times New Roman" w:eastAsia="Times New Roman" w:hAnsi="Times New Roman" w:cs="Times New Roman"/>
          <w:color w:val="2D3B45"/>
        </w:rPr>
        <w:t>GShare</w:t>
      </w:r>
      <w:proofErr w:type="spellEnd"/>
      <w:r>
        <w:rPr>
          <w:rFonts w:ascii="Times New Roman" w:eastAsia="Times New Roman" w:hAnsi="Times New Roman" w:cs="Times New Roman"/>
          <w:color w:val="2D3B45"/>
        </w:rPr>
        <w:t xml:space="preserve"> predictor, local history based two level predictor, perceptron predictor, LTAGE predictor, ISL-TAGE predic</w:t>
      </w:r>
      <w:r>
        <w:rPr>
          <w:rFonts w:ascii="Times New Roman" w:eastAsia="Times New Roman" w:hAnsi="Times New Roman" w:cs="Times New Roman"/>
          <w:color w:val="2D3B45"/>
        </w:rPr>
        <w:t>tor are the branch predictors that are part of our study. All these predictors are part of the Championship Branch Prediction-2(CBP-2) benchmark</w:t>
      </w:r>
      <w:r>
        <w:rPr>
          <w:rFonts w:ascii="Times New Roman" w:eastAsia="Times New Roman" w:hAnsi="Times New Roman" w:cs="Times New Roman"/>
          <w:color w:val="2D3B45"/>
          <w:vertAlign w:val="superscript"/>
        </w:rPr>
        <w:t xml:space="preserve"> [</w:t>
      </w:r>
      <w:r>
        <w:rPr>
          <w:rFonts w:ascii="Times New Roman" w:eastAsia="Times New Roman" w:hAnsi="Times New Roman" w:cs="Times New Roman"/>
          <w:color w:val="2D3B45"/>
          <w:vertAlign w:val="superscript"/>
        </w:rPr>
        <w:t>2]</w:t>
      </w:r>
      <w:r>
        <w:rPr>
          <w:rFonts w:ascii="Times New Roman" w:eastAsia="Times New Roman" w:hAnsi="Times New Roman" w:cs="Times New Roman"/>
          <w:color w:val="2D3B45"/>
        </w:rPr>
        <w:t xml:space="preserve"> and are designed for a fixed storage budget. We study and understand the performance of all the five branch </w:t>
      </w:r>
      <w:r>
        <w:rPr>
          <w:rFonts w:ascii="Times New Roman" w:eastAsia="Times New Roman" w:hAnsi="Times New Roman" w:cs="Times New Roman"/>
          <w:color w:val="2D3B45"/>
        </w:rPr>
        <w:t>prediction policies over the different storage budgets (</w:t>
      </w:r>
      <w:r>
        <w:rPr>
          <w:rFonts w:ascii="Times New Roman" w:eastAsia="Times New Roman" w:hAnsi="Times New Roman" w:cs="Times New Roman"/>
          <w:color w:val="2D3B45"/>
        </w:rPr>
        <w:t>2KB, 4KB, 8KB, 16KB, 32KB, 64KB)</w:t>
      </w:r>
      <w:r>
        <w:rPr>
          <w:rFonts w:ascii="Times New Roman" w:eastAsia="Times New Roman" w:hAnsi="Times New Roman" w:cs="Times New Roman"/>
          <w:color w:val="2D3B45"/>
          <w:vertAlign w:val="superscript"/>
        </w:rPr>
        <w:t xml:space="preserve"> [</w:t>
      </w:r>
      <w:r>
        <w:rPr>
          <w:rFonts w:ascii="Times New Roman" w:eastAsia="Times New Roman" w:hAnsi="Times New Roman" w:cs="Times New Roman"/>
          <w:color w:val="2D3B45"/>
          <w:vertAlign w:val="superscript"/>
        </w:rPr>
        <w:t>1]</w:t>
      </w:r>
      <w:r>
        <w:rPr>
          <w:rFonts w:ascii="Times New Roman" w:eastAsia="Times New Roman" w:hAnsi="Times New Roman" w:cs="Times New Roman"/>
          <w:color w:val="2D3B45"/>
        </w:rPr>
        <w:t>. Mis-prediction Per Kilo Instructions (</w:t>
      </w:r>
      <w:r>
        <w:rPr>
          <w:rFonts w:ascii="Times New Roman" w:eastAsia="Times New Roman" w:hAnsi="Times New Roman" w:cs="Times New Roman"/>
          <w:color w:val="2D3B45"/>
        </w:rPr>
        <w:t>MPKI) and Latency plots are used as the metrics for comparison.</w:t>
      </w:r>
    </w:p>
    <w:p w14:paraId="30E6813E" w14:textId="77777777" w:rsidR="00BE1B64" w:rsidRDefault="00BE1B64" w:rsidP="00BE1B64">
      <w:pPr>
        <w:shd w:val="clear" w:color="auto" w:fill="FFFFFF"/>
        <w:spacing w:before="180" w:after="180"/>
        <w:jc w:val="both"/>
        <w:rPr>
          <w:rFonts w:ascii="Times New Roman" w:eastAsia="Times New Roman" w:hAnsi="Times New Roman" w:cs="Times New Roman"/>
          <w:color w:val="2D3B45"/>
        </w:rPr>
      </w:pPr>
    </w:p>
    <w:p w14:paraId="1ADBBDC4" w14:textId="77777777" w:rsidR="00BD3CE6" w:rsidRDefault="00BE1B64">
      <w:pPr>
        <w:shd w:val="clear" w:color="auto" w:fill="FFFFFF"/>
        <w:spacing w:before="180" w:after="180"/>
        <w:rPr>
          <w:rFonts w:ascii="Times New Roman" w:eastAsia="Times New Roman" w:hAnsi="Times New Roman" w:cs="Times New Roman"/>
          <w:b/>
          <w:color w:val="2D3B45"/>
        </w:rPr>
      </w:pPr>
      <w:r>
        <w:rPr>
          <w:rFonts w:ascii="Times New Roman" w:eastAsia="Times New Roman" w:hAnsi="Times New Roman" w:cs="Times New Roman"/>
          <w:b/>
          <w:color w:val="2D3B45"/>
        </w:rPr>
        <w:t>Roles and Responsibilities:</w:t>
      </w:r>
    </w:p>
    <w:tbl>
      <w:tblPr>
        <w:tblStyle w:val="a"/>
        <w:tblW w:w="10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7440"/>
      </w:tblGrid>
      <w:tr w:rsidR="00BD3CE6" w14:paraId="03E3E7BA" w14:textId="77777777">
        <w:tc>
          <w:tcPr>
            <w:tcW w:w="3090" w:type="dxa"/>
            <w:shd w:val="clear" w:color="auto" w:fill="auto"/>
            <w:tcMar>
              <w:top w:w="100" w:type="dxa"/>
              <w:left w:w="100" w:type="dxa"/>
              <w:bottom w:w="100" w:type="dxa"/>
              <w:right w:w="100" w:type="dxa"/>
            </w:tcMar>
          </w:tcPr>
          <w:p w14:paraId="7B0BD381" w14:textId="77777777" w:rsidR="00BD3CE6" w:rsidRDefault="00BE1B64">
            <w:pPr>
              <w:widowControl w:val="0"/>
              <w:pBdr>
                <w:top w:val="nil"/>
                <w:left w:val="nil"/>
                <w:bottom w:val="nil"/>
                <w:right w:val="nil"/>
                <w:between w:val="nil"/>
              </w:pBdr>
              <w:spacing w:line="240" w:lineRule="auto"/>
              <w:rPr>
                <w:rFonts w:ascii="Times New Roman" w:eastAsia="Times New Roman" w:hAnsi="Times New Roman" w:cs="Times New Roman"/>
                <w:b/>
                <w:color w:val="2D3B45"/>
              </w:rPr>
            </w:pPr>
            <w:r>
              <w:rPr>
                <w:rFonts w:ascii="Times New Roman" w:eastAsia="Times New Roman" w:hAnsi="Times New Roman" w:cs="Times New Roman"/>
                <w:b/>
                <w:color w:val="2D3B45"/>
              </w:rPr>
              <w:t>Name</w:t>
            </w:r>
          </w:p>
        </w:tc>
        <w:tc>
          <w:tcPr>
            <w:tcW w:w="7440" w:type="dxa"/>
            <w:shd w:val="clear" w:color="auto" w:fill="auto"/>
            <w:tcMar>
              <w:top w:w="100" w:type="dxa"/>
              <w:left w:w="100" w:type="dxa"/>
              <w:bottom w:w="100" w:type="dxa"/>
              <w:right w:w="100" w:type="dxa"/>
            </w:tcMar>
          </w:tcPr>
          <w:p w14:paraId="0FBDEAC3" w14:textId="77777777" w:rsidR="00BD3CE6" w:rsidRDefault="00BE1B64">
            <w:pPr>
              <w:widowControl w:val="0"/>
              <w:pBdr>
                <w:top w:val="nil"/>
                <w:left w:val="nil"/>
                <w:bottom w:val="nil"/>
                <w:right w:val="nil"/>
                <w:between w:val="nil"/>
              </w:pBdr>
              <w:spacing w:line="240" w:lineRule="auto"/>
              <w:rPr>
                <w:rFonts w:ascii="Times New Roman" w:eastAsia="Times New Roman" w:hAnsi="Times New Roman" w:cs="Times New Roman"/>
                <w:b/>
                <w:color w:val="2D3B45"/>
              </w:rPr>
            </w:pPr>
            <w:r>
              <w:rPr>
                <w:rFonts w:ascii="Times New Roman" w:eastAsia="Times New Roman" w:hAnsi="Times New Roman" w:cs="Times New Roman"/>
                <w:b/>
                <w:color w:val="2D3B45"/>
              </w:rPr>
              <w:t>Roles and Responsibilities</w:t>
            </w:r>
          </w:p>
        </w:tc>
      </w:tr>
      <w:tr w:rsidR="00BD3CE6" w14:paraId="12579958" w14:textId="77777777">
        <w:tc>
          <w:tcPr>
            <w:tcW w:w="3090" w:type="dxa"/>
            <w:shd w:val="clear" w:color="auto" w:fill="auto"/>
            <w:tcMar>
              <w:top w:w="100" w:type="dxa"/>
              <w:left w:w="100" w:type="dxa"/>
              <w:bottom w:w="100" w:type="dxa"/>
              <w:right w:w="100" w:type="dxa"/>
            </w:tcMar>
          </w:tcPr>
          <w:p w14:paraId="593D767A" w14:textId="77777777" w:rsidR="00BD3CE6" w:rsidRDefault="00BE1B64">
            <w:pPr>
              <w:widowControl w:val="0"/>
              <w:pBdr>
                <w:top w:val="nil"/>
                <w:left w:val="nil"/>
                <w:bottom w:val="nil"/>
                <w:right w:val="nil"/>
                <w:between w:val="nil"/>
              </w:pBdr>
              <w:spacing w:line="240" w:lineRule="auto"/>
              <w:rPr>
                <w:rFonts w:ascii="Times New Roman" w:eastAsia="Times New Roman" w:hAnsi="Times New Roman" w:cs="Times New Roman"/>
                <w:color w:val="2D3B45"/>
              </w:rPr>
            </w:pPr>
            <w:r>
              <w:rPr>
                <w:rFonts w:ascii="Times New Roman" w:eastAsia="Times New Roman" w:hAnsi="Times New Roman" w:cs="Times New Roman"/>
                <w:color w:val="2D3B45"/>
              </w:rPr>
              <w:t xml:space="preserve">Bhavana </w:t>
            </w:r>
            <w:proofErr w:type="spellStart"/>
            <w:r>
              <w:rPr>
                <w:rFonts w:ascii="Times New Roman" w:eastAsia="Times New Roman" w:hAnsi="Times New Roman" w:cs="Times New Roman"/>
                <w:color w:val="2D3B45"/>
              </w:rPr>
              <w:t>Kurra</w:t>
            </w:r>
            <w:proofErr w:type="spellEnd"/>
          </w:p>
        </w:tc>
        <w:tc>
          <w:tcPr>
            <w:tcW w:w="7440" w:type="dxa"/>
            <w:shd w:val="clear" w:color="auto" w:fill="auto"/>
            <w:tcMar>
              <w:top w:w="100" w:type="dxa"/>
              <w:left w:w="100" w:type="dxa"/>
              <w:bottom w:w="100" w:type="dxa"/>
              <w:right w:w="100" w:type="dxa"/>
            </w:tcMar>
          </w:tcPr>
          <w:p w14:paraId="25F71118" w14:textId="77777777" w:rsidR="00BD3CE6" w:rsidRDefault="00BE1B64">
            <w:pPr>
              <w:widowControl w:val="0"/>
              <w:pBdr>
                <w:top w:val="nil"/>
                <w:left w:val="nil"/>
                <w:bottom w:val="nil"/>
                <w:right w:val="nil"/>
                <w:between w:val="nil"/>
              </w:pBdr>
              <w:spacing w:line="240" w:lineRule="auto"/>
              <w:rPr>
                <w:rFonts w:ascii="Times New Roman" w:eastAsia="Times New Roman" w:hAnsi="Times New Roman" w:cs="Times New Roman"/>
                <w:color w:val="2D3B45"/>
              </w:rPr>
            </w:pPr>
            <w:r>
              <w:rPr>
                <w:rFonts w:ascii="Times New Roman" w:eastAsia="Times New Roman" w:hAnsi="Times New Roman" w:cs="Times New Roman"/>
                <w:color w:val="2D3B45"/>
              </w:rPr>
              <w:t xml:space="preserve">Studying and understanding the </w:t>
            </w:r>
            <w:proofErr w:type="spellStart"/>
            <w:r>
              <w:rPr>
                <w:rFonts w:ascii="Times New Roman" w:eastAsia="Times New Roman" w:hAnsi="Times New Roman" w:cs="Times New Roman"/>
                <w:color w:val="2D3B45"/>
              </w:rPr>
              <w:t>GShare</w:t>
            </w:r>
            <w:proofErr w:type="spellEnd"/>
            <w:r>
              <w:rPr>
                <w:rFonts w:ascii="Times New Roman" w:eastAsia="Times New Roman" w:hAnsi="Times New Roman" w:cs="Times New Roman"/>
                <w:color w:val="2D3B45"/>
              </w:rPr>
              <w:t xml:space="preserve"> predictor</w:t>
            </w:r>
          </w:p>
        </w:tc>
      </w:tr>
      <w:tr w:rsidR="00BD3CE6" w14:paraId="4BAA1090" w14:textId="77777777">
        <w:tc>
          <w:tcPr>
            <w:tcW w:w="3090" w:type="dxa"/>
            <w:shd w:val="clear" w:color="auto" w:fill="auto"/>
            <w:tcMar>
              <w:top w:w="100" w:type="dxa"/>
              <w:left w:w="100" w:type="dxa"/>
              <w:bottom w:w="100" w:type="dxa"/>
              <w:right w:w="100" w:type="dxa"/>
            </w:tcMar>
          </w:tcPr>
          <w:p w14:paraId="45A26D5B" w14:textId="77777777" w:rsidR="00BD3CE6" w:rsidRDefault="00BE1B64">
            <w:pPr>
              <w:widowControl w:val="0"/>
              <w:pBdr>
                <w:top w:val="nil"/>
                <w:left w:val="nil"/>
                <w:bottom w:val="nil"/>
                <w:right w:val="nil"/>
                <w:between w:val="nil"/>
              </w:pBdr>
              <w:spacing w:line="240" w:lineRule="auto"/>
              <w:rPr>
                <w:rFonts w:ascii="Times New Roman" w:eastAsia="Times New Roman" w:hAnsi="Times New Roman" w:cs="Times New Roman"/>
                <w:b/>
                <w:color w:val="2D3B45"/>
              </w:rPr>
            </w:pPr>
            <w:r>
              <w:rPr>
                <w:rFonts w:ascii="Times New Roman" w:eastAsia="Times New Roman" w:hAnsi="Times New Roman" w:cs="Times New Roman"/>
                <w:color w:val="2D3B45"/>
              </w:rPr>
              <w:t xml:space="preserve">Teja </w:t>
            </w:r>
            <w:proofErr w:type="spellStart"/>
            <w:r>
              <w:rPr>
                <w:rFonts w:ascii="Times New Roman" w:eastAsia="Times New Roman" w:hAnsi="Times New Roman" w:cs="Times New Roman"/>
                <w:color w:val="2D3B45"/>
              </w:rPr>
              <w:t>Sree</w:t>
            </w:r>
            <w:proofErr w:type="spellEnd"/>
            <w:r>
              <w:rPr>
                <w:rFonts w:ascii="Times New Roman" w:eastAsia="Times New Roman" w:hAnsi="Times New Roman" w:cs="Times New Roman"/>
                <w:color w:val="2D3B45"/>
              </w:rPr>
              <w:t xml:space="preserve"> Sai Durga </w:t>
            </w:r>
            <w:proofErr w:type="spellStart"/>
            <w:r>
              <w:rPr>
                <w:rFonts w:ascii="Times New Roman" w:eastAsia="Times New Roman" w:hAnsi="Times New Roman" w:cs="Times New Roman"/>
                <w:color w:val="2D3B45"/>
              </w:rPr>
              <w:t>Vallabhaneni</w:t>
            </w:r>
            <w:proofErr w:type="spellEnd"/>
          </w:p>
        </w:tc>
        <w:tc>
          <w:tcPr>
            <w:tcW w:w="7440" w:type="dxa"/>
            <w:shd w:val="clear" w:color="auto" w:fill="auto"/>
            <w:tcMar>
              <w:top w:w="100" w:type="dxa"/>
              <w:left w:w="100" w:type="dxa"/>
              <w:bottom w:w="100" w:type="dxa"/>
              <w:right w:w="100" w:type="dxa"/>
            </w:tcMar>
          </w:tcPr>
          <w:p w14:paraId="034A123B" w14:textId="54A13381" w:rsidR="00BD3CE6" w:rsidRDefault="00BE1B64">
            <w:pPr>
              <w:widowControl w:val="0"/>
              <w:pBdr>
                <w:top w:val="nil"/>
                <w:left w:val="nil"/>
                <w:bottom w:val="nil"/>
                <w:right w:val="nil"/>
                <w:between w:val="nil"/>
              </w:pBdr>
              <w:spacing w:line="240" w:lineRule="auto"/>
              <w:rPr>
                <w:rFonts w:ascii="Times New Roman" w:eastAsia="Times New Roman" w:hAnsi="Times New Roman" w:cs="Times New Roman"/>
                <w:b/>
                <w:color w:val="2D3B45"/>
              </w:rPr>
            </w:pPr>
            <w:r>
              <w:rPr>
                <w:rFonts w:ascii="Times New Roman" w:eastAsia="Times New Roman" w:hAnsi="Times New Roman" w:cs="Times New Roman"/>
                <w:color w:val="2D3B45"/>
              </w:rPr>
              <w:t>Studying and understanding the local</w:t>
            </w:r>
            <w:r>
              <w:rPr>
                <w:rFonts w:ascii="Times New Roman" w:eastAsia="Times New Roman" w:hAnsi="Times New Roman" w:cs="Times New Roman"/>
                <w:color w:val="2D3B45"/>
              </w:rPr>
              <w:t xml:space="preserve"> history based two level </w:t>
            </w:r>
            <w:proofErr w:type="gramStart"/>
            <w:r>
              <w:rPr>
                <w:rFonts w:ascii="Times New Roman" w:eastAsia="Times New Roman" w:hAnsi="Times New Roman" w:cs="Times New Roman"/>
                <w:color w:val="2D3B45"/>
              </w:rPr>
              <w:t>predictor</w:t>
            </w:r>
            <w:proofErr w:type="gramEnd"/>
          </w:p>
        </w:tc>
      </w:tr>
      <w:tr w:rsidR="00BD3CE6" w14:paraId="1D08F8B1" w14:textId="77777777">
        <w:tc>
          <w:tcPr>
            <w:tcW w:w="3090" w:type="dxa"/>
            <w:shd w:val="clear" w:color="auto" w:fill="auto"/>
            <w:tcMar>
              <w:top w:w="100" w:type="dxa"/>
              <w:left w:w="100" w:type="dxa"/>
              <w:bottom w:w="100" w:type="dxa"/>
              <w:right w:w="100" w:type="dxa"/>
            </w:tcMar>
          </w:tcPr>
          <w:p w14:paraId="564A47D2" w14:textId="77777777" w:rsidR="00BD3CE6" w:rsidRDefault="00BE1B64">
            <w:pPr>
              <w:widowControl w:val="0"/>
              <w:pBdr>
                <w:top w:val="nil"/>
                <w:left w:val="nil"/>
                <w:bottom w:val="nil"/>
                <w:right w:val="nil"/>
                <w:between w:val="nil"/>
              </w:pBdr>
              <w:spacing w:line="240" w:lineRule="auto"/>
              <w:rPr>
                <w:rFonts w:ascii="Times New Roman" w:eastAsia="Times New Roman" w:hAnsi="Times New Roman" w:cs="Times New Roman"/>
                <w:b/>
                <w:color w:val="2D3B45"/>
              </w:rPr>
            </w:pPr>
            <w:proofErr w:type="spellStart"/>
            <w:r>
              <w:rPr>
                <w:rFonts w:ascii="Times New Roman" w:eastAsia="Times New Roman" w:hAnsi="Times New Roman" w:cs="Times New Roman"/>
                <w:color w:val="2D3B45"/>
              </w:rPr>
              <w:t>Vijaysimha</w:t>
            </w:r>
            <w:proofErr w:type="spellEnd"/>
            <w:r>
              <w:rPr>
                <w:rFonts w:ascii="Times New Roman" w:eastAsia="Times New Roman" w:hAnsi="Times New Roman" w:cs="Times New Roman"/>
                <w:color w:val="2D3B45"/>
              </w:rPr>
              <w:t xml:space="preserve"> Reddy </w:t>
            </w:r>
            <w:proofErr w:type="spellStart"/>
            <w:r>
              <w:rPr>
                <w:rFonts w:ascii="Times New Roman" w:eastAsia="Times New Roman" w:hAnsi="Times New Roman" w:cs="Times New Roman"/>
                <w:color w:val="2D3B45"/>
              </w:rPr>
              <w:t>Bheemireddy</w:t>
            </w:r>
            <w:proofErr w:type="spellEnd"/>
          </w:p>
        </w:tc>
        <w:tc>
          <w:tcPr>
            <w:tcW w:w="7440" w:type="dxa"/>
            <w:shd w:val="clear" w:color="auto" w:fill="auto"/>
            <w:tcMar>
              <w:top w:w="100" w:type="dxa"/>
              <w:left w:w="100" w:type="dxa"/>
              <w:bottom w:w="100" w:type="dxa"/>
              <w:right w:w="100" w:type="dxa"/>
            </w:tcMar>
          </w:tcPr>
          <w:p w14:paraId="7AB21628" w14:textId="77777777" w:rsidR="00BD3CE6" w:rsidRDefault="00BE1B64">
            <w:pPr>
              <w:widowControl w:val="0"/>
              <w:pBdr>
                <w:top w:val="nil"/>
                <w:left w:val="nil"/>
                <w:bottom w:val="nil"/>
                <w:right w:val="nil"/>
                <w:between w:val="nil"/>
              </w:pBdr>
              <w:spacing w:line="240" w:lineRule="auto"/>
              <w:rPr>
                <w:rFonts w:ascii="Times New Roman" w:eastAsia="Times New Roman" w:hAnsi="Times New Roman" w:cs="Times New Roman"/>
                <w:b/>
                <w:color w:val="2D3B45"/>
              </w:rPr>
            </w:pPr>
            <w:r>
              <w:rPr>
                <w:rFonts w:ascii="Times New Roman" w:eastAsia="Times New Roman" w:hAnsi="Times New Roman" w:cs="Times New Roman"/>
                <w:color w:val="2D3B45"/>
              </w:rPr>
              <w:t>Studying and understanding the perceptron predictor</w:t>
            </w:r>
          </w:p>
        </w:tc>
      </w:tr>
      <w:tr w:rsidR="00BD3CE6" w14:paraId="47EE8A37" w14:textId="77777777">
        <w:tc>
          <w:tcPr>
            <w:tcW w:w="3090" w:type="dxa"/>
            <w:shd w:val="clear" w:color="auto" w:fill="auto"/>
            <w:tcMar>
              <w:top w:w="100" w:type="dxa"/>
              <w:left w:w="100" w:type="dxa"/>
              <w:bottom w:w="100" w:type="dxa"/>
              <w:right w:w="100" w:type="dxa"/>
            </w:tcMar>
          </w:tcPr>
          <w:p w14:paraId="7C395106" w14:textId="77777777" w:rsidR="00BD3CE6" w:rsidRDefault="00BE1B64">
            <w:pPr>
              <w:widowControl w:val="0"/>
              <w:pBdr>
                <w:top w:val="nil"/>
                <w:left w:val="nil"/>
                <w:bottom w:val="nil"/>
                <w:right w:val="nil"/>
                <w:between w:val="nil"/>
              </w:pBdr>
              <w:spacing w:line="240" w:lineRule="auto"/>
              <w:rPr>
                <w:rFonts w:ascii="Times New Roman" w:eastAsia="Times New Roman" w:hAnsi="Times New Roman" w:cs="Times New Roman"/>
                <w:b/>
                <w:color w:val="2D3B45"/>
              </w:rPr>
            </w:pPr>
            <w:r>
              <w:rPr>
                <w:rFonts w:ascii="Times New Roman" w:eastAsia="Times New Roman" w:hAnsi="Times New Roman" w:cs="Times New Roman"/>
                <w:color w:val="2D3B45"/>
              </w:rPr>
              <w:t xml:space="preserve">Rohan </w:t>
            </w:r>
            <w:proofErr w:type="spellStart"/>
            <w:r>
              <w:rPr>
                <w:rFonts w:ascii="Times New Roman" w:eastAsia="Times New Roman" w:hAnsi="Times New Roman" w:cs="Times New Roman"/>
                <w:color w:val="2D3B45"/>
              </w:rPr>
              <w:t>Somisetty</w:t>
            </w:r>
            <w:proofErr w:type="spellEnd"/>
          </w:p>
        </w:tc>
        <w:tc>
          <w:tcPr>
            <w:tcW w:w="7440" w:type="dxa"/>
            <w:shd w:val="clear" w:color="auto" w:fill="auto"/>
            <w:tcMar>
              <w:top w:w="100" w:type="dxa"/>
              <w:left w:w="100" w:type="dxa"/>
              <w:bottom w:w="100" w:type="dxa"/>
              <w:right w:w="100" w:type="dxa"/>
            </w:tcMar>
          </w:tcPr>
          <w:p w14:paraId="3DE65242" w14:textId="77777777" w:rsidR="00BD3CE6" w:rsidRDefault="00BE1B64">
            <w:pPr>
              <w:widowControl w:val="0"/>
              <w:pBdr>
                <w:top w:val="nil"/>
                <w:left w:val="nil"/>
                <w:bottom w:val="nil"/>
                <w:right w:val="nil"/>
                <w:between w:val="nil"/>
              </w:pBdr>
              <w:spacing w:line="240" w:lineRule="auto"/>
              <w:rPr>
                <w:rFonts w:ascii="Times New Roman" w:eastAsia="Times New Roman" w:hAnsi="Times New Roman" w:cs="Times New Roman"/>
                <w:color w:val="2D3B45"/>
              </w:rPr>
            </w:pPr>
            <w:r>
              <w:rPr>
                <w:rFonts w:ascii="Times New Roman" w:eastAsia="Times New Roman" w:hAnsi="Times New Roman" w:cs="Times New Roman"/>
                <w:color w:val="2D3B45"/>
              </w:rPr>
              <w:t>Studying and understanding the LTAGE predictor</w:t>
            </w:r>
          </w:p>
        </w:tc>
      </w:tr>
      <w:tr w:rsidR="00BD3CE6" w14:paraId="3EBE312C" w14:textId="77777777">
        <w:tc>
          <w:tcPr>
            <w:tcW w:w="3090" w:type="dxa"/>
            <w:shd w:val="clear" w:color="auto" w:fill="auto"/>
            <w:tcMar>
              <w:top w:w="100" w:type="dxa"/>
              <w:left w:w="100" w:type="dxa"/>
              <w:bottom w:w="100" w:type="dxa"/>
              <w:right w:w="100" w:type="dxa"/>
            </w:tcMar>
          </w:tcPr>
          <w:p w14:paraId="25392A76" w14:textId="77777777" w:rsidR="00BD3CE6" w:rsidRDefault="00BE1B64">
            <w:pPr>
              <w:widowControl w:val="0"/>
              <w:pBdr>
                <w:top w:val="nil"/>
                <w:left w:val="nil"/>
                <w:bottom w:val="nil"/>
                <w:right w:val="nil"/>
                <w:between w:val="nil"/>
              </w:pBdr>
              <w:spacing w:line="240" w:lineRule="auto"/>
              <w:rPr>
                <w:rFonts w:ascii="Times New Roman" w:eastAsia="Times New Roman" w:hAnsi="Times New Roman" w:cs="Times New Roman"/>
                <w:b/>
                <w:color w:val="2D3B45"/>
              </w:rPr>
            </w:pPr>
            <w:r>
              <w:rPr>
                <w:rFonts w:ascii="Times New Roman" w:eastAsia="Times New Roman" w:hAnsi="Times New Roman" w:cs="Times New Roman"/>
                <w:color w:val="2D3B45"/>
              </w:rPr>
              <w:t>Rohit Reddy Verma</w:t>
            </w:r>
          </w:p>
        </w:tc>
        <w:tc>
          <w:tcPr>
            <w:tcW w:w="7440" w:type="dxa"/>
            <w:shd w:val="clear" w:color="auto" w:fill="auto"/>
            <w:tcMar>
              <w:top w:w="100" w:type="dxa"/>
              <w:left w:w="100" w:type="dxa"/>
              <w:bottom w:w="100" w:type="dxa"/>
              <w:right w:w="100" w:type="dxa"/>
            </w:tcMar>
          </w:tcPr>
          <w:p w14:paraId="1D1EB97A" w14:textId="77777777" w:rsidR="00BD3CE6" w:rsidRDefault="00BE1B64">
            <w:pPr>
              <w:widowControl w:val="0"/>
              <w:pBdr>
                <w:top w:val="nil"/>
                <w:left w:val="nil"/>
                <w:bottom w:val="nil"/>
                <w:right w:val="nil"/>
                <w:between w:val="nil"/>
              </w:pBdr>
              <w:spacing w:line="240" w:lineRule="auto"/>
              <w:rPr>
                <w:rFonts w:ascii="Times New Roman" w:eastAsia="Times New Roman" w:hAnsi="Times New Roman" w:cs="Times New Roman"/>
                <w:b/>
                <w:color w:val="2D3B45"/>
              </w:rPr>
            </w:pPr>
            <w:r>
              <w:rPr>
                <w:rFonts w:ascii="Times New Roman" w:eastAsia="Times New Roman" w:hAnsi="Times New Roman" w:cs="Times New Roman"/>
                <w:color w:val="2D3B45"/>
              </w:rPr>
              <w:t>Studying and understanding the ISL-TAGE predictor</w:t>
            </w:r>
          </w:p>
        </w:tc>
      </w:tr>
    </w:tbl>
    <w:p w14:paraId="21713323" w14:textId="77777777" w:rsidR="00BD3CE6" w:rsidRDefault="00BE1B64">
      <w:pPr>
        <w:shd w:val="clear" w:color="auto" w:fill="FFFFFF"/>
        <w:spacing w:before="180" w:after="180"/>
        <w:rPr>
          <w:rFonts w:ascii="Times New Roman" w:eastAsia="Times New Roman" w:hAnsi="Times New Roman" w:cs="Times New Roman"/>
          <w:color w:val="2D3B45"/>
        </w:rPr>
      </w:pPr>
      <w:r>
        <w:rPr>
          <w:rFonts w:ascii="Times New Roman" w:eastAsia="Times New Roman" w:hAnsi="Times New Roman" w:cs="Times New Roman"/>
          <w:color w:val="2D3B45"/>
        </w:rPr>
        <w:t>After researching all the predictors as a team, we discuss and understand the usage, implementation, advantages, and disadvantages of each predictor. Based on this, we understand the performance of each pr</w:t>
      </w:r>
      <w:r>
        <w:rPr>
          <w:rFonts w:ascii="Times New Roman" w:eastAsia="Times New Roman" w:hAnsi="Times New Roman" w:cs="Times New Roman"/>
          <w:color w:val="2D3B45"/>
        </w:rPr>
        <w:t>edictor over the different storage budgets.</w:t>
      </w:r>
    </w:p>
    <w:p w14:paraId="0EC38A81" w14:textId="77777777" w:rsidR="00BD3CE6" w:rsidRDefault="00BE1B64">
      <w:pPr>
        <w:shd w:val="clear" w:color="auto" w:fill="FFFFFF"/>
        <w:spacing w:before="180" w:after="180"/>
        <w:rPr>
          <w:rFonts w:ascii="Times New Roman" w:eastAsia="Times New Roman" w:hAnsi="Times New Roman" w:cs="Times New Roman"/>
          <w:b/>
          <w:color w:val="2D3B45"/>
        </w:rPr>
      </w:pPr>
      <w:r>
        <w:rPr>
          <w:rFonts w:ascii="Times New Roman" w:eastAsia="Times New Roman" w:hAnsi="Times New Roman" w:cs="Times New Roman"/>
          <w:b/>
          <w:color w:val="2D3B45"/>
        </w:rPr>
        <w:t>References:</w:t>
      </w:r>
    </w:p>
    <w:p w14:paraId="7EA52098" w14:textId="77777777" w:rsidR="00BD3CE6" w:rsidRDefault="00BE1B64">
      <w:pPr>
        <w:shd w:val="clear" w:color="auto" w:fill="FFFFFF"/>
        <w:spacing w:before="180" w:after="180"/>
        <w:rPr>
          <w:rFonts w:ascii="Times New Roman" w:eastAsia="Times New Roman" w:hAnsi="Times New Roman" w:cs="Times New Roman"/>
          <w:color w:val="2D3B45"/>
          <w:sz w:val="20"/>
          <w:szCs w:val="20"/>
        </w:rPr>
      </w:pPr>
      <w:r>
        <w:rPr>
          <w:color w:val="2D3B45"/>
          <w:sz w:val="20"/>
          <w:szCs w:val="20"/>
        </w:rPr>
        <w:t>[1]</w:t>
      </w:r>
      <w:r>
        <w:rPr>
          <w:rFonts w:ascii="Times New Roman" w:eastAsia="Times New Roman" w:hAnsi="Times New Roman" w:cs="Times New Roman"/>
          <w:color w:val="2D3B45"/>
          <w:sz w:val="20"/>
          <w:szCs w:val="20"/>
        </w:rPr>
        <w:t xml:space="preserve"> </w:t>
      </w:r>
      <w:r>
        <w:rPr>
          <w:color w:val="333333"/>
          <w:sz w:val="20"/>
          <w:szCs w:val="20"/>
          <w:highlight w:val="white"/>
        </w:rPr>
        <w:t xml:space="preserve">M. Das, A. </w:t>
      </w:r>
      <w:proofErr w:type="gramStart"/>
      <w:r>
        <w:rPr>
          <w:color w:val="333333"/>
          <w:sz w:val="20"/>
          <w:szCs w:val="20"/>
          <w:highlight w:val="white"/>
        </w:rPr>
        <w:t>Banerjee</w:t>
      </w:r>
      <w:proofErr w:type="gramEnd"/>
      <w:r>
        <w:rPr>
          <w:color w:val="333333"/>
          <w:sz w:val="20"/>
          <w:szCs w:val="20"/>
          <w:highlight w:val="white"/>
        </w:rPr>
        <w:t xml:space="preserve"> and B. Sardar, "An empirical study on performance of branch predictors with varying storage budgets," </w:t>
      </w:r>
      <w:r>
        <w:rPr>
          <w:i/>
          <w:color w:val="333333"/>
          <w:sz w:val="20"/>
          <w:szCs w:val="20"/>
          <w:highlight w:val="white"/>
        </w:rPr>
        <w:t>2017 7th International Symposium on Embedded Computing and System Design (</w:t>
      </w:r>
      <w:r>
        <w:rPr>
          <w:i/>
          <w:color w:val="333333"/>
          <w:sz w:val="20"/>
          <w:szCs w:val="20"/>
          <w:highlight w:val="white"/>
        </w:rPr>
        <w:t>ISED)</w:t>
      </w:r>
      <w:r>
        <w:rPr>
          <w:color w:val="333333"/>
          <w:sz w:val="20"/>
          <w:szCs w:val="20"/>
          <w:highlight w:val="white"/>
        </w:rPr>
        <w:t xml:space="preserve">, 2017, pp. 1-5, </w:t>
      </w:r>
      <w:proofErr w:type="spellStart"/>
      <w:r>
        <w:rPr>
          <w:color w:val="333333"/>
          <w:sz w:val="20"/>
          <w:szCs w:val="20"/>
          <w:highlight w:val="white"/>
        </w:rPr>
        <w:t>doi</w:t>
      </w:r>
      <w:proofErr w:type="spellEnd"/>
      <w:r>
        <w:rPr>
          <w:color w:val="333333"/>
          <w:sz w:val="20"/>
          <w:szCs w:val="20"/>
          <w:highlight w:val="white"/>
        </w:rPr>
        <w:t>: 10.1109/ISED.2017.8303913.</w:t>
      </w:r>
    </w:p>
    <w:p w14:paraId="1FE06E18" w14:textId="77777777" w:rsidR="00BD3CE6" w:rsidRDefault="00BE1B64">
      <w:pPr>
        <w:shd w:val="clear" w:color="auto" w:fill="FFFFFF"/>
        <w:spacing w:before="180" w:after="180"/>
        <w:rPr>
          <w:rFonts w:ascii="Times New Roman" w:eastAsia="Times New Roman" w:hAnsi="Times New Roman" w:cs="Times New Roman"/>
          <w:sz w:val="20"/>
          <w:szCs w:val="20"/>
        </w:rPr>
      </w:pPr>
      <w:r>
        <w:rPr>
          <w:color w:val="333333"/>
          <w:sz w:val="20"/>
          <w:szCs w:val="20"/>
          <w:highlight w:val="white"/>
        </w:rPr>
        <w:t>[2]</w:t>
      </w:r>
      <w:r>
        <w:rPr>
          <w:color w:val="333333"/>
          <w:highlight w:val="white"/>
        </w:rPr>
        <w:t xml:space="preserve"> </w:t>
      </w:r>
      <w:r>
        <w:rPr>
          <w:color w:val="2D3B45"/>
          <w:sz w:val="20"/>
          <w:szCs w:val="20"/>
        </w:rPr>
        <w:t xml:space="preserve">C. B. P. (CBP-2). 2nd </w:t>
      </w:r>
      <w:proofErr w:type="spellStart"/>
      <w:r>
        <w:rPr>
          <w:color w:val="2D3B45"/>
          <w:sz w:val="20"/>
          <w:szCs w:val="20"/>
        </w:rPr>
        <w:t>jilp</w:t>
      </w:r>
      <w:proofErr w:type="spellEnd"/>
      <w:r>
        <w:rPr>
          <w:color w:val="2D3B45"/>
          <w:sz w:val="20"/>
          <w:szCs w:val="20"/>
        </w:rPr>
        <w:t xml:space="preserve"> workshop on computer architecture competitions. https://www.jilp.org/jwac-2/</w:t>
      </w:r>
    </w:p>
    <w:sectPr w:rsidR="00BD3CE6">
      <w:pgSz w:w="12240" w:h="15840"/>
      <w:pgMar w:top="0" w:right="630" w:bottom="810" w:left="9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01A19"/>
    <w:multiLevelType w:val="multilevel"/>
    <w:tmpl w:val="DC7402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CE6"/>
    <w:rsid w:val="00BD3CE6"/>
    <w:rsid w:val="00BE1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F4CF1"/>
  <w15:docId w15:val="{A0BD0272-B6E5-4474-B4D1-8DF7C62A5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eexplore-ieee-org.aurarialibrary.idm.oclc.org/document/83039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Bheemi Reddy, Vijaya Simha</cp:lastModifiedBy>
  <cp:revision>2</cp:revision>
  <dcterms:created xsi:type="dcterms:W3CDTF">2022-03-12T06:30:00Z</dcterms:created>
  <dcterms:modified xsi:type="dcterms:W3CDTF">2022-03-12T06:33:00Z</dcterms:modified>
</cp:coreProperties>
</file>