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4968AE" w:rsidR="00056DF8" w:rsidRDefault="000D0712" w:rsidP="000D0712">
      <w:pPr>
        <w:spacing w:before="240" w:after="240" w:line="360" w:lineRule="auto"/>
        <w:jc w:val="center"/>
        <w:rPr>
          <w:sz w:val="28"/>
          <w:szCs w:val="28"/>
          <w:u w:val="single"/>
        </w:rPr>
      </w:pPr>
      <w:r w:rsidRPr="000D0712">
        <w:rPr>
          <w:sz w:val="28"/>
          <w:szCs w:val="28"/>
          <w:u w:val="single"/>
        </w:rPr>
        <w:t>Requirement Gathering</w:t>
      </w:r>
    </w:p>
    <w:p w14:paraId="05303B86" w14:textId="77777777" w:rsidR="00954480" w:rsidRPr="000D0712" w:rsidRDefault="00954480" w:rsidP="000D0712">
      <w:pPr>
        <w:spacing w:before="240" w:after="240" w:line="360" w:lineRule="auto"/>
        <w:jc w:val="center"/>
        <w:rPr>
          <w:sz w:val="28"/>
          <w:szCs w:val="28"/>
          <w:u w:val="single"/>
        </w:rPr>
      </w:pPr>
    </w:p>
    <w:p w14:paraId="00000002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Summary Statement</w:t>
      </w:r>
    </w:p>
    <w:p w14:paraId="00000003" w14:textId="77777777" w:rsidR="00056DF8" w:rsidRDefault="00000000">
      <w:pPr>
        <w:spacing w:before="240" w:after="240" w:line="360" w:lineRule="auto"/>
        <w:ind w:left="800" w:hanging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Insurance Management System is designed to provide a comprehensive platform for managing various aspects of an insurance company's operations, including policy management, claims processing, user management, reporting and analytics, and security. </w:t>
      </w:r>
      <w:r>
        <w:t>This document outlines the business requirements for the development of IMS, which will facilitate the efficient management of policies, claims, and customer information.</w:t>
      </w:r>
    </w:p>
    <w:p w14:paraId="00000004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Project Objectives</w:t>
      </w:r>
    </w:p>
    <w:p w14:paraId="00000005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primary objectives of this project are to develop and implement an Insurance Management System that streamlines insurance company operations, enhances customer service, and ensures data privacy and system security.</w:t>
      </w:r>
    </w:p>
    <w:p w14:paraId="00000006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Purpose of the project</w:t>
      </w:r>
    </w:p>
    <w:p w14:paraId="00000007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aims to address the following needs:</w:t>
      </w:r>
    </w:p>
    <w:p w14:paraId="00000008" w14:textId="77777777" w:rsidR="00056DF8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Streamlining policy management and claims processing.</w:t>
      </w:r>
    </w:p>
    <w:p w14:paraId="00000009" w14:textId="77777777" w:rsidR="00056DF8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Providing robust user management and authentication.</w:t>
      </w:r>
    </w:p>
    <w:p w14:paraId="0000000A" w14:textId="77777777" w:rsidR="00056DF8" w:rsidRDefault="00000000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Ensuring data privacy and system security.</w:t>
      </w:r>
    </w:p>
    <w:p w14:paraId="0000000B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Project Scope</w:t>
      </w:r>
    </w:p>
    <w:p w14:paraId="0000000D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scope includes:</w:t>
      </w:r>
    </w:p>
    <w:p w14:paraId="0000000E" w14:textId="77777777" w:rsidR="00056DF8" w:rsidRDefault="00000000">
      <w:pPr>
        <w:spacing w:before="240" w:after="240" w:line="36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Policy Management: Creating, updating, and retrieving insurance policies.</w:t>
      </w:r>
    </w:p>
    <w:p w14:paraId="0000000F" w14:textId="77777777" w:rsidR="00056DF8" w:rsidRDefault="00000000">
      <w:pPr>
        <w:spacing w:before="240" w:after="240" w:line="36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Claims Processing: Handling insurance claims and tracking their status.</w:t>
      </w:r>
    </w:p>
    <w:p w14:paraId="00000010" w14:textId="77777777" w:rsidR="00056DF8" w:rsidRDefault="00000000">
      <w:pPr>
        <w:spacing w:before="240" w:after="240" w:line="36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User Management: Managing user accounts, roles, and permissions.</w:t>
      </w:r>
    </w:p>
    <w:p w14:paraId="00000011" w14:textId="77777777" w:rsidR="00056DF8" w:rsidRDefault="00000000">
      <w:pPr>
        <w:spacing w:before="240" w:after="240" w:line="36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Security: Implementing authentication and authorization mechanisms.</w:t>
      </w:r>
    </w:p>
    <w:p w14:paraId="00000012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Functional Requirements</w:t>
      </w:r>
    </w:p>
    <w:p w14:paraId="00000013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 Policy Management</w:t>
      </w:r>
    </w:p>
    <w:p w14:paraId="00000014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policies with unique policy numbers, policy holder names, and premium amounts.</w:t>
      </w:r>
    </w:p>
    <w:p w14:paraId="00000015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policy effective start and optional end dates.</w:t>
      </w:r>
    </w:p>
    <w:p w14:paraId="00000016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policy updates.</w:t>
      </w:r>
    </w:p>
    <w:p w14:paraId="00000017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policy details by policy ID.</w:t>
      </w:r>
    </w:p>
    <w:p w14:paraId="00000018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 Claims Processing</w:t>
      </w:r>
    </w:p>
    <w:p w14:paraId="00000019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claims with unique claim numbers, descriptions, and incident dates.</w:t>
      </w:r>
    </w:p>
    <w:p w14:paraId="0000001A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claim status (open, in progress, closed) and add comments.</w:t>
      </w:r>
    </w:p>
    <w:p w14:paraId="0000001B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and update existing claims.</w:t>
      </w:r>
    </w:p>
    <w:p w14:paraId="0000001C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5.3. User Management</w:t>
      </w:r>
    </w:p>
    <w:p w14:paraId="0000001D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user registration.</w:t>
      </w:r>
    </w:p>
    <w:p w14:paraId="0000001E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user login with authentication tokens.</w:t>
      </w:r>
    </w:p>
    <w:p w14:paraId="0000001F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multiple user roles (admin, manager, agent).</w:t>
      </w:r>
    </w:p>
    <w:p w14:paraId="00000020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5.4. Security</w:t>
      </w:r>
    </w:p>
    <w:p w14:paraId="00000021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Securely hash and store user passwords.</w:t>
      </w:r>
    </w:p>
    <w:p w14:paraId="00000022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JWT-based authentication for API endpoints.</w:t>
      </w:r>
    </w:p>
    <w:p w14:paraId="00000023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Authorize users based on their roles.</w:t>
      </w:r>
    </w:p>
    <w:p w14:paraId="00000024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Non-Functional Requirements</w:t>
      </w:r>
    </w:p>
    <w:p w14:paraId="00000025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Security</w:t>
      </w:r>
    </w:p>
    <w:p w14:paraId="00000026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adhere to industry-standard security practices.</w:t>
      </w:r>
    </w:p>
    <w:p w14:paraId="00000027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should be encrypted during transmission and storage.</w:t>
      </w:r>
    </w:p>
    <w:p w14:paraId="00000028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Scalability</w:t>
      </w:r>
    </w:p>
    <w:p w14:paraId="0000002A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able to handle a growing number of policies and claims.</w:t>
      </w:r>
    </w:p>
    <w:p w14:paraId="0000002B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Scalability should be achieved through a modular architecture.</w:t>
      </w:r>
    </w:p>
    <w:p w14:paraId="0000002C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6.3. Performance</w:t>
      </w:r>
    </w:p>
    <w:p w14:paraId="0000002E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responsive and provide quick access to information.</w:t>
      </w:r>
    </w:p>
    <w:p w14:paraId="0000002F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Response times for critical functions should be within acceptable limits.</w:t>
      </w:r>
    </w:p>
    <w:p w14:paraId="00000030" w14:textId="77777777" w:rsidR="00056DF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1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Tools and Technologies</w:t>
      </w:r>
    </w:p>
    <w:p w14:paraId="00000032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Microservices application will be built using a technology stack that includes Java, MySQL, Spring MVC, Spring Microservices, Spring Cloud, and will be deployed on AWS EC2 instances. The API endpoints will be documented using Swagger.</w:t>
      </w:r>
    </w:p>
    <w:p w14:paraId="00000033" w14:textId="77777777" w:rsidR="00056DF8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056DF8" w:rsidRDefault="00056DF8"/>
    <w:sectPr w:rsidR="00056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F8"/>
    <w:rsid w:val="00056DF8"/>
    <w:rsid w:val="000D0712"/>
    <w:rsid w:val="0095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1B83"/>
  <w15:docId w15:val="{CC54430E-097B-4284-A0B6-B2103CB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</cp:lastModifiedBy>
  <cp:revision>3</cp:revision>
  <dcterms:created xsi:type="dcterms:W3CDTF">2023-10-14T00:35:00Z</dcterms:created>
  <dcterms:modified xsi:type="dcterms:W3CDTF">2023-10-14T00:35:00Z</dcterms:modified>
</cp:coreProperties>
</file>