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4491" w14:textId="77777777" w:rsidR="006A74E5" w:rsidRDefault="006A74E5"/>
    <w:p w14:paraId="2A82C439" w14:textId="77777777" w:rsidR="000965DE" w:rsidRPr="000965DE" w:rsidRDefault="000965DE" w:rsidP="000965DE">
      <w:r w:rsidRPr="000965DE">
        <w:t xml:space="preserve">Here are the </w:t>
      </w:r>
      <w:r w:rsidRPr="000965DE">
        <w:rPr>
          <w:b/>
          <w:bCs/>
        </w:rPr>
        <w:t>main features introduced in Java 16</w:t>
      </w:r>
      <w:r w:rsidRPr="000965DE">
        <w:t xml:space="preserve">, each in </w:t>
      </w:r>
      <w:r w:rsidRPr="000965DE">
        <w:rPr>
          <w:b/>
          <w:bCs/>
        </w:rPr>
        <w:t>one single statement</w:t>
      </w:r>
      <w:r w:rsidRPr="000965DE">
        <w:t>:</w:t>
      </w:r>
    </w:p>
    <w:p w14:paraId="75AE7BEC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Records</w:t>
      </w:r>
      <w:r w:rsidRPr="000965DE">
        <w:t xml:space="preserve"> – Introduces a compact syntax for declaring immutable data carrier classes.</w:t>
      </w:r>
    </w:p>
    <w:p w14:paraId="41D4F5EF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 xml:space="preserve">Pattern Matching for </w:t>
      </w:r>
      <w:proofErr w:type="spellStart"/>
      <w:r w:rsidRPr="000965DE">
        <w:rPr>
          <w:b/>
          <w:bCs/>
        </w:rPr>
        <w:t>instanceof</w:t>
      </w:r>
      <w:proofErr w:type="spellEnd"/>
      <w:r w:rsidRPr="000965DE">
        <w:t xml:space="preserve"> – Simplifies type checking and casting in a single operation.</w:t>
      </w:r>
    </w:p>
    <w:p w14:paraId="21EBAC91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Sealed Classes (Preview)</w:t>
      </w:r>
      <w:r w:rsidRPr="000965DE">
        <w:t xml:space="preserve"> – Allows restricting which classes can extend or implement a class or interface.</w:t>
      </w:r>
    </w:p>
    <w:p w14:paraId="6947E8E0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Vector API (Incubator)</w:t>
      </w:r>
      <w:r w:rsidRPr="000965DE">
        <w:t xml:space="preserve"> – Provides an API for performing vector computations that utilize modern CPU SIMD instructions.</w:t>
      </w:r>
    </w:p>
    <w:p w14:paraId="06BDCE0B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Foreign Linker API (Incubator)</w:t>
      </w:r>
      <w:r w:rsidRPr="000965DE">
        <w:t xml:space="preserve"> – Enables Java programs to call native libraries outside the JVM.</w:t>
      </w:r>
    </w:p>
    <w:p w14:paraId="3A96285B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Foreign Memory Access API (Incubator)</w:t>
      </w:r>
      <w:r w:rsidRPr="000965DE">
        <w:t xml:space="preserve"> – Allows safe and efficient access to memory outside the Java heap.</w:t>
      </w:r>
    </w:p>
    <w:p w14:paraId="2D96F2EB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JEP 338: Vector API (Second Incubator)</w:t>
      </w:r>
      <w:r w:rsidRPr="000965DE">
        <w:t xml:space="preserve"> – Improves support for vectorized computations for better performance.</w:t>
      </w:r>
    </w:p>
    <w:p w14:paraId="12F1DC45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Unix-Domain Socket Channels</w:t>
      </w:r>
      <w:r w:rsidRPr="000965DE">
        <w:t xml:space="preserve"> – Adds support for Unix-domain sockets in the NIO channel API for inter-process communication.</w:t>
      </w:r>
    </w:p>
    <w:p w14:paraId="639BEDB3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Strongly Encapsulate JDK Internals by Default</w:t>
      </w:r>
      <w:r w:rsidRPr="000965DE">
        <w:t xml:space="preserve"> – Restricts access to internal JDK APIs to improve security and maintainability.</w:t>
      </w:r>
    </w:p>
    <w:p w14:paraId="6FFAD36D" w14:textId="77777777" w:rsidR="000965DE" w:rsidRPr="000965DE" w:rsidRDefault="000965DE" w:rsidP="000965DE">
      <w:pPr>
        <w:numPr>
          <w:ilvl w:val="0"/>
          <w:numId w:val="1"/>
        </w:numPr>
      </w:pPr>
      <w:r w:rsidRPr="000965DE">
        <w:rPr>
          <w:b/>
          <w:bCs/>
        </w:rPr>
        <w:t>Packaging Tool</w:t>
      </w:r>
      <w:r w:rsidRPr="000965DE">
        <w:t xml:space="preserve"> – Provides a standard tool (</w:t>
      </w:r>
      <w:proofErr w:type="spellStart"/>
      <w:r w:rsidRPr="000965DE">
        <w:t>jpackage</w:t>
      </w:r>
      <w:proofErr w:type="spellEnd"/>
      <w:r w:rsidRPr="000965DE">
        <w:t>) for packaging Java applications into platform-specific installers.</w:t>
      </w:r>
    </w:p>
    <w:p w14:paraId="11745BAE" w14:textId="77777777" w:rsidR="000965DE" w:rsidRDefault="000965DE"/>
    <w:sectPr w:rsidR="000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6B90"/>
    <w:multiLevelType w:val="multilevel"/>
    <w:tmpl w:val="89AC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48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E5"/>
    <w:rsid w:val="000965DE"/>
    <w:rsid w:val="003A3FE6"/>
    <w:rsid w:val="006A5EB8"/>
    <w:rsid w:val="006A74E5"/>
    <w:rsid w:val="00CF25E5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81A11"/>
  <w15:chartTrackingRefBased/>
  <w15:docId w15:val="{571FDC70-5BA9-4589-AABC-765D6730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2026-03-10T14:41:00Z</dcterms:created>
  <dcterms:modified xsi:type="dcterms:W3CDTF">2026-03-10T14:41:00Z</dcterms:modified>
</cp:coreProperties>
</file>