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A58B8" w14:textId="77777777" w:rsidR="00900FCA" w:rsidRPr="00F06C87" w:rsidRDefault="006D309E" w:rsidP="00F06C87">
      <w:pPr>
        <w:pStyle w:val="ListParagraph"/>
        <w:numPr>
          <w:ilvl w:val="0"/>
          <w:numId w:val="1"/>
        </w:numPr>
        <w:pBdr>
          <w:bottom w:val="single" w:sz="6" w:space="11" w:color="A2A9B1"/>
        </w:pBdr>
        <w:spacing w:after="60" w:line="360" w:lineRule="auto"/>
        <w:jc w:val="center"/>
        <w:outlineLvl w:val="0"/>
        <w:rPr>
          <w:rFonts w:ascii="Bookman Old Style" w:eastAsia="Times New Roman" w:hAnsi="Bookman Old Style" w:cs="Times New Roman"/>
          <w:b/>
          <w:bCs/>
          <w:color w:val="000000" w:themeColor="text1"/>
          <w:kern w:val="36"/>
          <w:sz w:val="32"/>
          <w:szCs w:val="32"/>
          <w:u w:val="single"/>
        </w:rPr>
      </w:pPr>
      <w:r>
        <w:rPr>
          <w:rFonts w:ascii="Bookman Old Style" w:eastAsia="Times New Roman" w:hAnsi="Bookman Old Style" w:cs="Times New Roman"/>
          <w:b/>
          <w:bCs/>
          <w:color w:val="000000" w:themeColor="text1"/>
          <w:kern w:val="36"/>
          <w:sz w:val="32"/>
          <w:szCs w:val="32"/>
          <w:u w:val="single"/>
        </w:rPr>
        <w:t xml:space="preserve"> </w:t>
      </w:r>
      <w:r w:rsidR="007149C8" w:rsidRPr="00F06C87">
        <w:rPr>
          <w:rFonts w:ascii="Bookman Old Style" w:eastAsia="Times New Roman" w:hAnsi="Bookman Old Style" w:cs="Times New Roman"/>
          <w:b/>
          <w:bCs/>
          <w:color w:val="000000" w:themeColor="text1"/>
          <w:kern w:val="36"/>
          <w:sz w:val="32"/>
          <w:szCs w:val="32"/>
          <w:u w:val="single"/>
        </w:rPr>
        <w:t>Maharishi University of Management (MUM)</w:t>
      </w:r>
    </w:p>
    <w:p w14:paraId="15CA58D9" w14:textId="77777777" w:rsidR="00F06C87" w:rsidRPr="00F06C87" w:rsidRDefault="00F06C87" w:rsidP="006A7D73">
      <w:pPr>
        <w:pBdr>
          <w:bottom w:val="single" w:sz="6" w:space="31" w:color="A2A9B1"/>
        </w:pBdr>
        <w:spacing w:after="60" w:line="360" w:lineRule="auto"/>
        <w:jc w:val="both"/>
        <w:outlineLvl w:val="0"/>
        <w:rPr>
          <w:rFonts w:ascii="Bookman Old Style" w:eastAsia="Times New Roman" w:hAnsi="Bookman Old Style" w:cstheme="majorBidi"/>
          <w:color w:val="000000" w:themeColor="text1"/>
          <w:kern w:val="36"/>
          <w:sz w:val="24"/>
          <w:szCs w:val="24"/>
        </w:rPr>
      </w:pPr>
    </w:p>
    <w:p w14:paraId="0EBF33AF" w14:textId="77777777" w:rsidR="00F27BAD" w:rsidRPr="00A91907" w:rsidRDefault="007149C8" w:rsidP="00E575CC">
      <w:pPr>
        <w:numPr>
          <w:ilvl w:val="0"/>
          <w:numId w:val="2"/>
        </w:numPr>
        <w:pBdr>
          <w:bottom w:val="single" w:sz="6" w:space="31" w:color="A2A9B1"/>
        </w:pBdr>
        <w:shd w:val="clear" w:color="auto" w:fill="FFFFFF"/>
        <w:spacing w:after="60" w:line="360" w:lineRule="auto"/>
        <w:ind w:left="300"/>
        <w:jc w:val="both"/>
        <w:outlineLvl w:val="0"/>
        <w:rPr>
          <w:rFonts w:ascii="Bookman Old Style" w:hAnsi="Bookman Old Style" w:cstheme="majorBidi"/>
          <w:color w:val="000000" w:themeColor="text1"/>
          <w:sz w:val="24"/>
          <w:szCs w:val="24"/>
          <w:shd w:val="clear" w:color="auto" w:fill="FFFFFF"/>
        </w:rPr>
      </w:pPr>
      <w:r w:rsidRPr="00A91907">
        <w:rPr>
          <w:rFonts w:ascii="Bookman Old Style" w:eastAsia="Times New Roman" w:hAnsi="Bookman Old Style" w:cstheme="majorBidi"/>
          <w:b/>
          <w:bCs/>
          <w:i/>
          <w:iCs/>
          <w:color w:val="000000" w:themeColor="text1"/>
          <w:kern w:val="36"/>
          <w:sz w:val="24"/>
          <w:szCs w:val="24"/>
        </w:rPr>
        <w:t>Maharishi University of Management</w:t>
      </w:r>
      <w:r w:rsidRPr="00A91907">
        <w:rPr>
          <w:rFonts w:ascii="Bookman Old Style" w:eastAsia="Times New Roman" w:hAnsi="Bookman Old Style" w:cstheme="majorBidi"/>
          <w:color w:val="000000" w:themeColor="text1"/>
          <w:kern w:val="36"/>
          <w:sz w:val="24"/>
          <w:szCs w:val="24"/>
        </w:rPr>
        <w:t xml:space="preserve"> previously known as Maharishi International University is a private non-profit institute in </w:t>
      </w:r>
      <w:r w:rsidRPr="00A91907">
        <w:rPr>
          <w:rFonts w:ascii="Bookman Old Style" w:eastAsia="Times New Roman" w:hAnsi="Bookman Old Style" w:cstheme="majorBidi"/>
          <w:b/>
          <w:bCs/>
          <w:i/>
          <w:iCs/>
          <w:color w:val="000000" w:themeColor="text1"/>
          <w:kern w:val="36"/>
          <w:sz w:val="24"/>
          <w:szCs w:val="24"/>
        </w:rPr>
        <w:t xml:space="preserve">Fairfield, </w:t>
      </w:r>
      <w:proofErr w:type="spellStart"/>
      <w:r w:rsidRPr="00A91907">
        <w:rPr>
          <w:rFonts w:ascii="Bookman Old Style" w:eastAsia="Times New Roman" w:hAnsi="Bookman Old Style" w:cstheme="majorBidi"/>
          <w:b/>
          <w:bCs/>
          <w:i/>
          <w:iCs/>
          <w:color w:val="000000" w:themeColor="text1"/>
          <w:kern w:val="36"/>
          <w:sz w:val="24"/>
          <w:szCs w:val="24"/>
        </w:rPr>
        <w:t>Lowa</w:t>
      </w:r>
      <w:proofErr w:type="spellEnd"/>
      <w:r w:rsidRPr="00A91907">
        <w:rPr>
          <w:rFonts w:ascii="Bookman Old Style" w:eastAsia="Times New Roman" w:hAnsi="Bookman Old Style" w:cstheme="majorBidi"/>
          <w:color w:val="000000" w:themeColor="text1"/>
          <w:kern w:val="36"/>
          <w:sz w:val="24"/>
          <w:szCs w:val="24"/>
        </w:rPr>
        <w:t xml:space="preserve">. It was founded by </w:t>
      </w:r>
      <w:proofErr w:type="spellStart"/>
      <w:r w:rsidRPr="00A91907">
        <w:rPr>
          <w:rFonts w:ascii="Bookman Old Style" w:eastAsia="Times New Roman" w:hAnsi="Bookman Old Style" w:cstheme="majorBidi"/>
          <w:b/>
          <w:bCs/>
          <w:i/>
          <w:iCs/>
          <w:color w:val="000000" w:themeColor="text1"/>
          <w:kern w:val="36"/>
          <w:sz w:val="24"/>
          <w:szCs w:val="24"/>
        </w:rPr>
        <w:t>Mahareshi</w:t>
      </w:r>
      <w:proofErr w:type="spellEnd"/>
      <w:r w:rsidRPr="00A91907">
        <w:rPr>
          <w:rFonts w:ascii="Bookman Old Style" w:eastAsia="Times New Roman" w:hAnsi="Bookman Old Style" w:cstheme="majorBidi"/>
          <w:b/>
          <w:bCs/>
          <w:i/>
          <w:iCs/>
          <w:color w:val="000000" w:themeColor="text1"/>
          <w:kern w:val="36"/>
          <w:sz w:val="24"/>
          <w:szCs w:val="24"/>
        </w:rPr>
        <w:t xml:space="preserve"> Mahesh Yogi</w:t>
      </w:r>
      <w:r w:rsidRPr="00A91907">
        <w:rPr>
          <w:rFonts w:ascii="Bookman Old Style" w:eastAsia="Times New Roman" w:hAnsi="Bookman Old Style" w:cstheme="majorBidi"/>
          <w:color w:val="000000" w:themeColor="text1"/>
          <w:kern w:val="36"/>
          <w:sz w:val="24"/>
          <w:szCs w:val="24"/>
        </w:rPr>
        <w:t xml:space="preserve"> in </w:t>
      </w:r>
      <w:r w:rsidRPr="00A91907">
        <w:rPr>
          <w:rFonts w:ascii="Bookman Old Style" w:eastAsia="Times New Roman" w:hAnsi="Bookman Old Style" w:cstheme="majorBidi"/>
          <w:b/>
          <w:bCs/>
          <w:i/>
          <w:iCs/>
          <w:color w:val="000000" w:themeColor="text1"/>
          <w:kern w:val="36"/>
          <w:sz w:val="24"/>
          <w:szCs w:val="24"/>
        </w:rPr>
        <w:t>1973</w:t>
      </w:r>
      <w:r w:rsidRPr="00A91907">
        <w:rPr>
          <w:rFonts w:ascii="Bookman Old Style" w:eastAsia="Times New Roman" w:hAnsi="Bookman Old Style" w:cstheme="majorBidi"/>
          <w:color w:val="000000" w:themeColor="text1"/>
          <w:kern w:val="36"/>
          <w:sz w:val="24"/>
          <w:szCs w:val="24"/>
        </w:rPr>
        <w:t xml:space="preserve">. The chief feature of this institute is </w:t>
      </w:r>
      <w:r w:rsidRPr="00A91907">
        <w:rPr>
          <w:rFonts w:ascii="Bookman Old Style" w:eastAsia="Times New Roman" w:hAnsi="Bookman Old Style" w:cstheme="majorBidi"/>
          <w:b/>
          <w:bCs/>
          <w:i/>
          <w:iCs/>
          <w:color w:val="000000" w:themeColor="text1"/>
          <w:kern w:val="36"/>
          <w:sz w:val="24"/>
          <w:szCs w:val="24"/>
        </w:rPr>
        <w:t>“consciousness-based education”</w:t>
      </w:r>
      <w:r w:rsidRPr="00A91907">
        <w:rPr>
          <w:rFonts w:ascii="Bookman Old Style" w:eastAsia="Times New Roman" w:hAnsi="Bookman Old Style" w:cstheme="majorBidi"/>
          <w:color w:val="000000" w:themeColor="text1"/>
          <w:kern w:val="36"/>
          <w:sz w:val="24"/>
          <w:szCs w:val="24"/>
        </w:rPr>
        <w:t xml:space="preserve"> system in which </w:t>
      </w:r>
      <w:r w:rsidRPr="00A91907">
        <w:rPr>
          <w:rFonts w:ascii="Bookman Old Style" w:eastAsia="Times New Roman" w:hAnsi="Bookman Old Style" w:cstheme="majorBidi"/>
          <w:b/>
          <w:bCs/>
          <w:i/>
          <w:iCs/>
          <w:color w:val="000000" w:themeColor="text1"/>
          <w:kern w:val="36"/>
          <w:sz w:val="24"/>
          <w:szCs w:val="24"/>
        </w:rPr>
        <w:t>Transcendental Meditation Technique</w:t>
      </w:r>
      <w:r w:rsidRPr="00A91907">
        <w:rPr>
          <w:rFonts w:ascii="Bookman Old Style" w:eastAsia="Times New Roman" w:hAnsi="Bookman Old Style" w:cstheme="majorBidi"/>
          <w:color w:val="000000" w:themeColor="text1"/>
          <w:kern w:val="36"/>
          <w:sz w:val="24"/>
          <w:szCs w:val="24"/>
        </w:rPr>
        <w:t xml:space="preserve"> is practiced. It </w:t>
      </w:r>
      <w:r w:rsidR="006D23DF" w:rsidRPr="00A91907">
        <w:rPr>
          <w:rFonts w:ascii="Bookman Old Style" w:eastAsia="Times New Roman" w:hAnsi="Bookman Old Style" w:cstheme="majorBidi"/>
          <w:color w:val="000000" w:themeColor="text1"/>
          <w:kern w:val="36"/>
          <w:sz w:val="24"/>
          <w:szCs w:val="24"/>
        </w:rPr>
        <w:t>focuses</w:t>
      </w:r>
      <w:r w:rsidRPr="00A91907">
        <w:rPr>
          <w:rFonts w:ascii="Bookman Old Style" w:eastAsia="Times New Roman" w:hAnsi="Bookman Old Style" w:cstheme="majorBidi"/>
          <w:color w:val="000000" w:themeColor="text1"/>
          <w:kern w:val="36"/>
          <w:sz w:val="24"/>
          <w:szCs w:val="24"/>
        </w:rPr>
        <w:t xml:space="preserve"> on the development of peak potential of the individual.</w:t>
      </w:r>
      <w:r w:rsidR="00B103DD" w:rsidRPr="00A91907">
        <w:rPr>
          <w:rFonts w:ascii="Bookman Old Style" w:hAnsi="Bookman Old Style" w:cstheme="majorBidi"/>
          <w:color w:val="000000" w:themeColor="text1"/>
          <w:sz w:val="24"/>
          <w:szCs w:val="24"/>
          <w:shd w:val="clear" w:color="auto" w:fill="FFFFFF"/>
        </w:rPr>
        <w:t xml:space="preserve">  Gratifying monetary objectives while exploiting apposite use of the environment and fetching spiritual contentment and pleasure to humanity</w:t>
      </w:r>
      <w:r w:rsidR="00936E39" w:rsidRPr="00A91907">
        <w:rPr>
          <w:rFonts w:ascii="Bookman Old Style" w:hAnsi="Bookman Old Style" w:cstheme="majorBidi"/>
          <w:color w:val="000000" w:themeColor="text1"/>
          <w:sz w:val="24"/>
          <w:szCs w:val="24"/>
          <w:shd w:val="clear" w:color="auto" w:fill="FFFFFF"/>
        </w:rPr>
        <w:t>,</w:t>
      </w:r>
      <w:r w:rsidR="00B103DD" w:rsidRPr="00A91907">
        <w:rPr>
          <w:rFonts w:ascii="Bookman Old Style" w:hAnsi="Bookman Old Style" w:cstheme="majorBidi"/>
          <w:color w:val="000000" w:themeColor="text1"/>
          <w:sz w:val="24"/>
          <w:szCs w:val="24"/>
          <w:shd w:val="clear" w:color="auto" w:fill="FFFFFF"/>
        </w:rPr>
        <w:t xml:space="preserve"> is one of the main objectives of this organization.</w:t>
      </w:r>
      <w:r w:rsidR="00605273" w:rsidRPr="00A91907">
        <w:rPr>
          <w:rFonts w:ascii="Bookman Old Style" w:hAnsi="Bookman Old Style" w:cstheme="majorBidi"/>
          <w:color w:val="000000" w:themeColor="text1"/>
          <w:sz w:val="24"/>
          <w:szCs w:val="24"/>
          <w:shd w:val="clear" w:color="auto" w:fill="FFFFFF"/>
        </w:rPr>
        <w:t xml:space="preserve"> The fee structure of the university is quite reasonable and less as compared to the other two universities. This non-profit organization provides quality education with affordable fee structure proving itself to be the best among the three of the universities that will be discussed below. The financial aid facility that the institution is providing to the needy students says it all for this university.</w:t>
      </w:r>
      <w:r w:rsidR="00605273" w:rsidRPr="00A91907">
        <w:rPr>
          <w:rFonts w:ascii="Arial" w:eastAsia="Times New Roman" w:hAnsi="Arial" w:cs="Arial"/>
          <w:color w:val="4C4943"/>
          <w:sz w:val="26"/>
          <w:szCs w:val="26"/>
        </w:rPr>
        <w:t xml:space="preserve"> </w:t>
      </w:r>
      <w:r w:rsidR="001D2F70" w:rsidRPr="00A91907">
        <w:rPr>
          <w:rFonts w:ascii="Bookman Old Style" w:eastAsia="Times New Roman" w:hAnsi="Bookman Old Style" w:cs="Arial"/>
          <w:sz w:val="24"/>
          <w:szCs w:val="24"/>
        </w:rPr>
        <w:t xml:space="preserve">More than 90% of Maharishi </w:t>
      </w:r>
      <w:r w:rsidR="00605273" w:rsidRPr="00A91907">
        <w:rPr>
          <w:rFonts w:ascii="Bookman Old Style" w:eastAsia="Times New Roman" w:hAnsi="Bookman Old Style" w:cs="Arial"/>
          <w:sz w:val="24"/>
          <w:szCs w:val="24"/>
        </w:rPr>
        <w:t>University’s students receive extensive financial aid</w:t>
      </w:r>
      <w:r w:rsidR="001D2F70" w:rsidRPr="00A91907">
        <w:rPr>
          <w:rFonts w:ascii="Bookman Old Style" w:eastAsia="Times New Roman" w:hAnsi="Bookman Old Style" w:cs="Arial"/>
          <w:sz w:val="24"/>
          <w:szCs w:val="24"/>
        </w:rPr>
        <w:t xml:space="preserve">. Additionally, Need-based scholarship programs are also available for international students. </w:t>
      </w:r>
      <w:r w:rsidR="00A91907" w:rsidRPr="00A91907">
        <w:rPr>
          <w:rFonts w:ascii="Bookman Old Style" w:hAnsi="Bookman Old Style" w:cs="Arial"/>
          <w:sz w:val="24"/>
          <w:szCs w:val="24"/>
          <w:shd w:val="clear" w:color="auto" w:fill="FFFFFF"/>
        </w:rPr>
        <w:t xml:space="preserve">Maharishi University’s faculty includes some of the most well renowned PhDs from various universities including world eminent physicist John </w:t>
      </w:r>
      <w:proofErr w:type="spellStart"/>
      <w:r w:rsidR="00A91907" w:rsidRPr="00A91907">
        <w:rPr>
          <w:rFonts w:ascii="Bookman Old Style" w:hAnsi="Bookman Old Style" w:cs="Arial"/>
          <w:sz w:val="24"/>
          <w:szCs w:val="24"/>
          <w:shd w:val="clear" w:color="auto" w:fill="FFFFFF"/>
        </w:rPr>
        <w:t>Hagelin</w:t>
      </w:r>
      <w:proofErr w:type="spellEnd"/>
      <w:r w:rsidR="00A91907" w:rsidRPr="00A91907">
        <w:rPr>
          <w:rFonts w:ascii="Bookman Old Style" w:hAnsi="Bookman Old Style" w:cs="Arial"/>
          <w:sz w:val="24"/>
          <w:szCs w:val="24"/>
          <w:shd w:val="clear" w:color="auto" w:fill="FFFFFF"/>
        </w:rPr>
        <w:t xml:space="preserve">. </w:t>
      </w:r>
    </w:p>
    <w:p w14:paraId="582E728D" w14:textId="77777777" w:rsidR="00165F55" w:rsidRPr="00F06C87" w:rsidRDefault="00F25CEA" w:rsidP="006A7D73">
      <w:pPr>
        <w:pBdr>
          <w:bottom w:val="single" w:sz="6" w:space="31" w:color="A2A9B1"/>
        </w:pBdr>
        <w:spacing w:after="60" w:line="360" w:lineRule="auto"/>
        <w:jc w:val="both"/>
        <w:outlineLvl w:val="0"/>
        <w:rPr>
          <w:rStyle w:val="mw-headline"/>
          <w:rFonts w:ascii="Bookman Old Style" w:hAnsi="Bookman Old Style"/>
          <w:b/>
          <w:bCs/>
          <w:color w:val="000000" w:themeColor="text1"/>
          <w:sz w:val="24"/>
          <w:szCs w:val="24"/>
          <w:u w:val="single"/>
        </w:rPr>
      </w:pPr>
      <w:r w:rsidRPr="00F06C87">
        <w:rPr>
          <w:rStyle w:val="mw-headline"/>
          <w:rFonts w:ascii="Bookman Old Style" w:hAnsi="Bookman Old Style"/>
          <w:b/>
          <w:bCs/>
          <w:color w:val="000000" w:themeColor="text1"/>
          <w:sz w:val="24"/>
          <w:szCs w:val="24"/>
          <w:u w:val="single"/>
        </w:rPr>
        <w:t>ACCREDITATION AND RANKINGS</w:t>
      </w:r>
    </w:p>
    <w:p w14:paraId="08ED6AFC" w14:textId="77777777" w:rsidR="00165F55" w:rsidRPr="00F06C87" w:rsidRDefault="00F27BAD" w:rsidP="006A7D73">
      <w:pPr>
        <w:pBdr>
          <w:bottom w:val="single" w:sz="6" w:space="31" w:color="A2A9B1"/>
        </w:pBdr>
        <w:spacing w:after="60" w:line="360" w:lineRule="auto"/>
        <w:jc w:val="both"/>
        <w:outlineLvl w:val="0"/>
        <w:rPr>
          <w:rFonts w:ascii="Bookman Old Style" w:hAnsi="Bookman Old Style" w:cs="Arial"/>
          <w:color w:val="000000" w:themeColor="text1"/>
          <w:sz w:val="24"/>
          <w:szCs w:val="24"/>
          <w:shd w:val="clear" w:color="auto" w:fill="FFFFFF"/>
        </w:rPr>
      </w:pPr>
      <w:r w:rsidRPr="00F06C87">
        <w:rPr>
          <w:rFonts w:ascii="Bookman Old Style" w:hAnsi="Bookman Old Style" w:cstheme="majorBidi"/>
          <w:color w:val="000000" w:themeColor="text1"/>
          <w:sz w:val="24"/>
          <w:szCs w:val="24"/>
          <w:shd w:val="clear" w:color="auto" w:fill="FFFFFF"/>
        </w:rPr>
        <w:t xml:space="preserve">The university was qualified by </w:t>
      </w:r>
      <w:r w:rsidRPr="00CE2021">
        <w:rPr>
          <w:rFonts w:ascii="Bookman Old Style" w:hAnsi="Bookman Old Style" w:cstheme="majorBidi"/>
          <w:b/>
          <w:bCs/>
          <w:i/>
          <w:iCs/>
          <w:color w:val="000000" w:themeColor="text1"/>
          <w:sz w:val="24"/>
          <w:szCs w:val="24"/>
          <w:shd w:val="clear" w:color="auto" w:fill="FFFFFF"/>
        </w:rPr>
        <w:t>The Higher Learning Commission</w:t>
      </w:r>
      <w:r w:rsidRPr="00F06C87">
        <w:rPr>
          <w:rFonts w:ascii="Bookman Old Style" w:hAnsi="Bookman Old Style" w:cstheme="majorBidi"/>
          <w:color w:val="000000" w:themeColor="text1"/>
          <w:sz w:val="24"/>
          <w:szCs w:val="24"/>
          <w:shd w:val="clear" w:color="auto" w:fill="FFFFFF"/>
        </w:rPr>
        <w:t xml:space="preserve"> and was became member of </w:t>
      </w:r>
      <w:r w:rsidRPr="00CE2021">
        <w:rPr>
          <w:rFonts w:ascii="Bookman Old Style" w:hAnsi="Bookman Old Style" w:cstheme="majorBidi"/>
          <w:b/>
          <w:bCs/>
          <w:i/>
          <w:iCs/>
          <w:color w:val="000000" w:themeColor="text1"/>
          <w:sz w:val="24"/>
          <w:szCs w:val="24"/>
          <w:shd w:val="clear" w:color="auto" w:fill="FFFFFF"/>
        </w:rPr>
        <w:t>the North Central Association of Colleges</w:t>
      </w:r>
      <w:r w:rsidRPr="00F06C87">
        <w:rPr>
          <w:rFonts w:ascii="Bookman Old Style" w:hAnsi="Bookman Old Style" w:cstheme="majorBidi"/>
          <w:color w:val="000000" w:themeColor="text1"/>
          <w:sz w:val="24"/>
          <w:szCs w:val="24"/>
          <w:shd w:val="clear" w:color="auto" w:fill="FFFFFF"/>
        </w:rPr>
        <w:t xml:space="preserve"> </w:t>
      </w:r>
      <w:r w:rsidRPr="00CE2021">
        <w:rPr>
          <w:rFonts w:ascii="Bookman Old Style" w:hAnsi="Bookman Old Style" w:cstheme="majorBidi"/>
          <w:b/>
          <w:bCs/>
          <w:i/>
          <w:iCs/>
          <w:color w:val="000000" w:themeColor="text1"/>
          <w:sz w:val="24"/>
          <w:szCs w:val="24"/>
          <w:shd w:val="clear" w:color="auto" w:fill="FFFFFF"/>
        </w:rPr>
        <w:t>and Schools.</w:t>
      </w:r>
      <w:r w:rsidRPr="00F06C87">
        <w:rPr>
          <w:rFonts w:ascii="Bookman Old Style" w:hAnsi="Bookman Old Style" w:cstheme="majorBidi"/>
          <w:color w:val="000000" w:themeColor="text1"/>
          <w:sz w:val="24"/>
          <w:szCs w:val="24"/>
          <w:shd w:val="clear" w:color="auto" w:fill="FFFFFF"/>
        </w:rPr>
        <w:t xml:space="preserve"> MUM is acknowledged by </w:t>
      </w:r>
      <w:r w:rsidRPr="00CE2021">
        <w:rPr>
          <w:rFonts w:ascii="Bookman Old Style" w:hAnsi="Bookman Old Style" w:cstheme="majorBidi"/>
          <w:b/>
          <w:bCs/>
          <w:i/>
          <w:iCs/>
          <w:color w:val="000000" w:themeColor="text1"/>
          <w:sz w:val="24"/>
          <w:szCs w:val="24"/>
          <w:shd w:val="clear" w:color="auto" w:fill="FFFFFF"/>
        </w:rPr>
        <w:t>the US Department of the Education and the Council on Higher Education Accreditation (CHEA).</w:t>
      </w:r>
      <w:r w:rsidRPr="00F06C87">
        <w:rPr>
          <w:rFonts w:ascii="Bookman Old Style" w:hAnsi="Bookman Old Style" w:cstheme="majorBidi"/>
          <w:color w:val="000000" w:themeColor="text1"/>
          <w:sz w:val="24"/>
          <w:szCs w:val="24"/>
          <w:shd w:val="clear" w:color="auto" w:fill="FFFFFF"/>
        </w:rPr>
        <w:t xml:space="preserve"> </w:t>
      </w:r>
      <w:r w:rsidRPr="00CE2021">
        <w:rPr>
          <w:rFonts w:ascii="Bookman Old Style" w:hAnsi="Bookman Old Style" w:cstheme="majorBidi"/>
          <w:b/>
          <w:bCs/>
          <w:i/>
          <w:iCs/>
          <w:color w:val="000000" w:themeColor="text1"/>
          <w:sz w:val="24"/>
          <w:szCs w:val="24"/>
          <w:shd w:val="clear" w:color="auto" w:fill="FFFFFF"/>
        </w:rPr>
        <w:t xml:space="preserve">International Assembly </w:t>
      </w:r>
      <w:r w:rsidRPr="00CE2021">
        <w:rPr>
          <w:rFonts w:ascii="Bookman Old Style" w:hAnsi="Bookman Old Style" w:cstheme="majorBidi"/>
          <w:b/>
          <w:bCs/>
          <w:i/>
          <w:iCs/>
          <w:color w:val="000000" w:themeColor="text1"/>
          <w:sz w:val="24"/>
          <w:szCs w:val="24"/>
          <w:shd w:val="clear" w:color="auto" w:fill="FFFFFF"/>
        </w:rPr>
        <w:lastRenderedPageBreak/>
        <w:t>for Collegiate Business Education (IACBE)</w:t>
      </w:r>
      <w:r w:rsidRPr="00F06C87">
        <w:rPr>
          <w:rFonts w:ascii="Bookman Old Style" w:hAnsi="Bookman Old Style" w:cstheme="majorBidi"/>
          <w:color w:val="000000" w:themeColor="text1"/>
          <w:sz w:val="24"/>
          <w:szCs w:val="24"/>
          <w:shd w:val="clear" w:color="auto" w:fill="FFFFFF"/>
        </w:rPr>
        <w:t xml:space="preserve"> accredits the business programs (BA, MBA and PhD)</w:t>
      </w:r>
      <w:r w:rsidR="00165F55" w:rsidRPr="00F06C87">
        <w:rPr>
          <w:rFonts w:ascii="Bookman Old Style" w:hAnsi="Bookman Old Style" w:cstheme="majorBidi"/>
          <w:color w:val="000000" w:themeColor="text1"/>
          <w:sz w:val="24"/>
          <w:szCs w:val="24"/>
          <w:shd w:val="clear" w:color="auto" w:fill="FFFFFF"/>
        </w:rPr>
        <w:t>.</w:t>
      </w:r>
      <w:r w:rsidR="00165F55" w:rsidRPr="00F06C87">
        <w:rPr>
          <w:rFonts w:ascii="Bookman Old Style" w:hAnsi="Bookman Old Style" w:cs="Arial"/>
          <w:color w:val="000000" w:themeColor="text1"/>
          <w:sz w:val="24"/>
          <w:szCs w:val="24"/>
          <w:shd w:val="clear" w:color="auto" w:fill="FFFFFF"/>
        </w:rPr>
        <w:t xml:space="preserve"> </w:t>
      </w:r>
    </w:p>
    <w:p w14:paraId="172DFE45" w14:textId="77777777" w:rsidR="00165F55" w:rsidRPr="00F06C87" w:rsidRDefault="00165F55" w:rsidP="006A7D73">
      <w:pPr>
        <w:pBdr>
          <w:bottom w:val="single" w:sz="6" w:space="31" w:color="A2A9B1"/>
        </w:pBdr>
        <w:spacing w:after="60" w:line="360" w:lineRule="auto"/>
        <w:jc w:val="both"/>
        <w:outlineLvl w:val="0"/>
        <w:rPr>
          <w:rFonts w:ascii="Bookman Old Style" w:hAnsi="Bookman Old Style" w:cstheme="majorBidi"/>
          <w:color w:val="000000" w:themeColor="text1"/>
          <w:sz w:val="24"/>
          <w:szCs w:val="24"/>
          <w:shd w:val="clear" w:color="auto" w:fill="FFFFFF"/>
        </w:rPr>
      </w:pPr>
      <w:r w:rsidRPr="00F06C87">
        <w:rPr>
          <w:rFonts w:ascii="Bookman Old Style" w:hAnsi="Bookman Old Style" w:cs="Arial"/>
          <w:color w:val="000000" w:themeColor="text1"/>
          <w:sz w:val="24"/>
          <w:szCs w:val="24"/>
          <w:shd w:val="clear" w:color="auto" w:fill="FFFFFF"/>
        </w:rPr>
        <w:t xml:space="preserve">A tier two rating was given to Maharishi University of </w:t>
      </w:r>
      <w:r w:rsidRPr="00CE2021">
        <w:rPr>
          <w:rFonts w:ascii="Bookman Old Style" w:hAnsi="Bookman Old Style" w:cs="Arial"/>
          <w:b/>
          <w:bCs/>
          <w:i/>
          <w:iCs/>
          <w:color w:val="000000" w:themeColor="text1"/>
          <w:sz w:val="24"/>
          <w:szCs w:val="24"/>
          <w:shd w:val="clear" w:color="auto" w:fill="FFFFFF"/>
        </w:rPr>
        <w:t>“Management by the Best Colleges 2013”</w:t>
      </w:r>
      <w:r w:rsidRPr="00F06C87">
        <w:rPr>
          <w:rFonts w:ascii="Bookman Old Style" w:hAnsi="Bookman Old Style" w:cs="Arial"/>
          <w:color w:val="000000" w:themeColor="text1"/>
          <w:sz w:val="24"/>
          <w:szCs w:val="24"/>
          <w:shd w:val="clear" w:color="auto" w:fill="FFFFFF"/>
        </w:rPr>
        <w:t xml:space="preserve"> Masters Midwest Category of U.S. News &amp; World Report </w:t>
      </w:r>
      <w:r w:rsidR="00876C40" w:rsidRPr="00F06C87">
        <w:rPr>
          <w:rFonts w:ascii="Bookman Old Style" w:hAnsi="Bookman Old Style" w:cs="Arial"/>
          <w:color w:val="000000" w:themeColor="text1"/>
          <w:sz w:val="24"/>
          <w:szCs w:val="24"/>
          <w:shd w:val="clear" w:color="auto" w:fill="FFFFFF"/>
        </w:rPr>
        <w:t xml:space="preserve">college and university rankings which places the institute in the bottom 25% of colleges. The report listed its application deadline as rolling, acceptance rate as 41%, </w:t>
      </w:r>
      <w:r w:rsidR="005E1620" w:rsidRPr="00F06C87">
        <w:rPr>
          <w:rFonts w:ascii="Bookman Old Style" w:hAnsi="Bookman Old Style" w:cs="Arial"/>
          <w:color w:val="000000" w:themeColor="text1"/>
          <w:sz w:val="24"/>
          <w:szCs w:val="24"/>
          <w:shd w:val="clear" w:color="auto" w:fill="FFFFFF"/>
        </w:rPr>
        <w:t>and student</w:t>
      </w:r>
      <w:r w:rsidR="00876C40" w:rsidRPr="00F06C87">
        <w:rPr>
          <w:rFonts w:ascii="Bookman Old Style" w:hAnsi="Bookman Old Style" w:cs="Arial"/>
          <w:color w:val="000000" w:themeColor="text1"/>
          <w:sz w:val="24"/>
          <w:szCs w:val="24"/>
          <w:shd w:val="clear" w:color="auto" w:fill="FFFFFF"/>
        </w:rPr>
        <w:t xml:space="preserve"> </w:t>
      </w:r>
      <w:r w:rsidR="00F06C87">
        <w:rPr>
          <w:rFonts w:ascii="Bookman Old Style" w:hAnsi="Bookman Old Style" w:cs="Arial"/>
          <w:color w:val="000000" w:themeColor="text1"/>
          <w:sz w:val="24"/>
          <w:szCs w:val="24"/>
          <w:shd w:val="clear" w:color="auto" w:fill="FFFFFF"/>
        </w:rPr>
        <w:t xml:space="preserve">to </w:t>
      </w:r>
      <w:r w:rsidR="00876C40" w:rsidRPr="00F06C87">
        <w:rPr>
          <w:rFonts w:ascii="Bookman Old Style" w:hAnsi="Bookman Old Style" w:cs="Arial"/>
          <w:color w:val="000000" w:themeColor="text1"/>
          <w:sz w:val="24"/>
          <w:szCs w:val="24"/>
          <w:shd w:val="clear" w:color="auto" w:fill="FFFFFF"/>
        </w:rPr>
        <w:t>faculty ratio as 12:1 and freshmen retention rate as 80%.</w:t>
      </w:r>
    </w:p>
    <w:p w14:paraId="5A8063CC" w14:textId="77777777" w:rsidR="00165F55" w:rsidRPr="00F06C87" w:rsidRDefault="00F25CEA" w:rsidP="006A7D73">
      <w:pPr>
        <w:pBdr>
          <w:bottom w:val="single" w:sz="6" w:space="31" w:color="A2A9B1"/>
        </w:pBdr>
        <w:spacing w:after="60" w:line="360" w:lineRule="auto"/>
        <w:jc w:val="both"/>
        <w:outlineLvl w:val="0"/>
        <w:rPr>
          <w:rStyle w:val="mw-headline"/>
          <w:rFonts w:ascii="Bookman Old Style" w:hAnsi="Bookman Old Style" w:cstheme="majorBidi"/>
          <w:b/>
          <w:bCs/>
          <w:color w:val="000000" w:themeColor="text1"/>
          <w:sz w:val="24"/>
          <w:szCs w:val="24"/>
          <w:u w:val="single"/>
        </w:rPr>
      </w:pPr>
      <w:r w:rsidRPr="00F06C87">
        <w:rPr>
          <w:rStyle w:val="mw-headline"/>
          <w:rFonts w:ascii="Bookman Old Style" w:hAnsi="Bookman Old Style" w:cstheme="majorBidi"/>
          <w:b/>
          <w:bCs/>
          <w:color w:val="000000" w:themeColor="text1"/>
          <w:sz w:val="24"/>
          <w:szCs w:val="24"/>
          <w:u w:val="single"/>
        </w:rPr>
        <w:t>CLASS STRUCTURE</w:t>
      </w:r>
    </w:p>
    <w:p w14:paraId="0A8174EF" w14:textId="77777777" w:rsidR="00165F55" w:rsidRPr="00F06C87" w:rsidRDefault="00165F55" w:rsidP="006A7D73">
      <w:pPr>
        <w:pBdr>
          <w:bottom w:val="single" w:sz="6" w:space="31" w:color="A2A9B1"/>
        </w:pBdr>
        <w:spacing w:after="60" w:line="360" w:lineRule="auto"/>
        <w:jc w:val="both"/>
        <w:outlineLvl w:val="0"/>
        <w:rPr>
          <w:rFonts w:ascii="Bookman Old Style" w:hAnsi="Bookman Old Style" w:cs="Arial"/>
          <w:color w:val="000000" w:themeColor="text1"/>
          <w:sz w:val="24"/>
          <w:szCs w:val="24"/>
        </w:rPr>
      </w:pPr>
      <w:r w:rsidRPr="00F06C87">
        <w:rPr>
          <w:rFonts w:ascii="Bookman Old Style" w:hAnsi="Bookman Old Style" w:cs="Arial"/>
          <w:color w:val="000000" w:themeColor="text1"/>
          <w:sz w:val="24"/>
          <w:szCs w:val="24"/>
        </w:rPr>
        <w:t>Maharishi University of Management functions on a block system. Students only take one course during one month period.</w:t>
      </w:r>
    </w:p>
    <w:p w14:paraId="236FB6EA" w14:textId="77777777" w:rsidR="003A74EC" w:rsidRPr="00F06C87" w:rsidRDefault="00F25CEA" w:rsidP="006A7D73">
      <w:pPr>
        <w:pBdr>
          <w:bottom w:val="single" w:sz="6" w:space="31" w:color="A2A9B1"/>
        </w:pBdr>
        <w:spacing w:after="60" w:line="360" w:lineRule="auto"/>
        <w:jc w:val="both"/>
        <w:outlineLvl w:val="0"/>
        <w:rPr>
          <w:rStyle w:val="mw-headline"/>
          <w:rFonts w:ascii="Bookman Old Style" w:hAnsi="Bookman Old Style"/>
          <w:b/>
          <w:bCs/>
          <w:color w:val="000000" w:themeColor="text1"/>
          <w:sz w:val="24"/>
          <w:szCs w:val="24"/>
          <w:u w:val="single"/>
        </w:rPr>
      </w:pPr>
      <w:r w:rsidRPr="00F06C87">
        <w:rPr>
          <w:rStyle w:val="mw-headline"/>
          <w:rFonts w:ascii="Bookman Old Style" w:hAnsi="Bookman Old Style"/>
          <w:b/>
          <w:bCs/>
          <w:color w:val="000000" w:themeColor="text1"/>
          <w:sz w:val="24"/>
          <w:szCs w:val="24"/>
          <w:u w:val="single"/>
        </w:rPr>
        <w:t>TRANSCENDENTAL MEDITATION TECHNIQUE (TM)</w:t>
      </w:r>
    </w:p>
    <w:p w14:paraId="0FC8EA6E" w14:textId="77777777" w:rsidR="0048240D" w:rsidRPr="00F06C87" w:rsidRDefault="00A86233" w:rsidP="006A7D73">
      <w:pPr>
        <w:pBdr>
          <w:bottom w:val="single" w:sz="6" w:space="31" w:color="A2A9B1"/>
        </w:pBdr>
        <w:spacing w:after="60" w:line="360" w:lineRule="auto"/>
        <w:jc w:val="both"/>
        <w:outlineLvl w:val="0"/>
        <w:rPr>
          <w:rFonts w:ascii="Bookman Old Style" w:hAnsi="Bookman Old Style"/>
          <w:color w:val="000000" w:themeColor="text1"/>
          <w:spacing w:val="-4"/>
          <w:sz w:val="24"/>
          <w:szCs w:val="24"/>
          <w:shd w:val="clear" w:color="auto" w:fill="FFFFFF"/>
        </w:rPr>
      </w:pPr>
      <w:r>
        <w:rPr>
          <w:rFonts w:ascii="Bookman Old Style" w:hAnsi="Bookman Old Style" w:cs="Arial"/>
          <w:color w:val="000000" w:themeColor="text1"/>
          <w:sz w:val="24"/>
          <w:szCs w:val="24"/>
        </w:rPr>
        <w:t xml:space="preserve">The Transcendental Meditation </w:t>
      </w:r>
      <w:r w:rsidR="003A74EC" w:rsidRPr="00F06C87">
        <w:rPr>
          <w:rFonts w:ascii="Bookman Old Style" w:hAnsi="Bookman Old Style" w:cs="Arial"/>
          <w:color w:val="000000" w:themeColor="text1"/>
          <w:sz w:val="24"/>
          <w:szCs w:val="24"/>
        </w:rPr>
        <w:t>technique or </w:t>
      </w:r>
      <w:r w:rsidR="003A74EC" w:rsidRPr="00CE2021">
        <w:rPr>
          <w:rFonts w:ascii="Bookman Old Style" w:hAnsi="Bookman Old Style" w:cs="Arial"/>
          <w:b/>
          <w:bCs/>
          <w:i/>
          <w:iCs/>
          <w:color w:val="000000" w:themeColor="text1"/>
          <w:sz w:val="24"/>
          <w:szCs w:val="24"/>
        </w:rPr>
        <w:t>TM</w:t>
      </w:r>
      <w:r w:rsidR="003A74EC" w:rsidRPr="00F06C87">
        <w:rPr>
          <w:rFonts w:ascii="Bookman Old Style" w:hAnsi="Bookman Old Style" w:cs="Arial"/>
          <w:color w:val="000000" w:themeColor="text1"/>
          <w:sz w:val="24"/>
          <w:szCs w:val="24"/>
        </w:rPr>
        <w:t> is a form of silent </w:t>
      </w:r>
      <w:r w:rsidR="003A74EC" w:rsidRPr="00F06C87">
        <w:rPr>
          <w:rFonts w:ascii="Bookman Old Style" w:hAnsi="Bookman Old Style"/>
          <w:color w:val="000000" w:themeColor="text1"/>
          <w:sz w:val="24"/>
          <w:szCs w:val="24"/>
        </w:rPr>
        <w:t>mantra</w:t>
      </w:r>
      <w:r w:rsidR="003A74EC" w:rsidRPr="00F06C87">
        <w:rPr>
          <w:rFonts w:ascii="Bookman Old Style" w:hAnsi="Bookman Old Style" w:cs="Arial"/>
          <w:color w:val="000000" w:themeColor="text1"/>
          <w:sz w:val="24"/>
          <w:szCs w:val="24"/>
        </w:rPr>
        <w:t> </w:t>
      </w:r>
      <w:r w:rsidR="003A74EC" w:rsidRPr="00F06C87">
        <w:rPr>
          <w:rFonts w:ascii="Bookman Old Style" w:hAnsi="Bookman Old Style"/>
          <w:color w:val="000000" w:themeColor="text1"/>
          <w:sz w:val="24"/>
          <w:szCs w:val="24"/>
        </w:rPr>
        <w:t>meditation</w:t>
      </w:r>
      <w:r w:rsidR="003A74EC" w:rsidRPr="00F06C87">
        <w:rPr>
          <w:rFonts w:ascii="Bookman Old Style" w:hAnsi="Bookman Old Style" w:cs="Arial"/>
          <w:color w:val="000000" w:themeColor="text1"/>
          <w:sz w:val="24"/>
          <w:szCs w:val="24"/>
        </w:rPr>
        <w:t>.</w:t>
      </w:r>
      <w:r w:rsidR="0048240D" w:rsidRPr="00F06C87">
        <w:rPr>
          <w:rFonts w:ascii="Bookman Old Style" w:hAnsi="Bookman Old Style" w:cs="Arial"/>
          <w:color w:val="000000" w:themeColor="text1"/>
          <w:sz w:val="24"/>
          <w:szCs w:val="24"/>
        </w:rPr>
        <w:t xml:space="preserve"> It is one of the most extensively used practices because of its effectiveness and consistency.</w:t>
      </w:r>
      <w:r w:rsidR="0048240D" w:rsidRPr="00F06C87">
        <w:rPr>
          <w:rFonts w:ascii="Bookman Old Style" w:hAnsi="Bookman Old Style" w:cs="Arial"/>
          <w:color w:val="000000" w:themeColor="text1"/>
          <w:sz w:val="24"/>
          <w:szCs w:val="24"/>
          <w:shd w:val="clear" w:color="auto" w:fill="FFFFFF"/>
        </w:rPr>
        <w:t xml:space="preserve"> The practice has been ascribed as both religious and non-religious. Religious aspect finds its roots in </w:t>
      </w:r>
      <w:r w:rsidR="0048240D" w:rsidRPr="00CE2021">
        <w:rPr>
          <w:rFonts w:ascii="Bookman Old Style" w:hAnsi="Bookman Old Style" w:cs="Arial"/>
          <w:b/>
          <w:bCs/>
          <w:i/>
          <w:iCs/>
          <w:color w:val="000000" w:themeColor="text1"/>
          <w:sz w:val="24"/>
          <w:szCs w:val="24"/>
          <w:shd w:val="clear" w:color="auto" w:fill="FFFFFF"/>
        </w:rPr>
        <w:t>Hinduism</w:t>
      </w:r>
      <w:r w:rsidR="0048240D" w:rsidRPr="00F06C87">
        <w:rPr>
          <w:rFonts w:ascii="Bookman Old Style" w:hAnsi="Bookman Old Style" w:cs="Arial"/>
          <w:color w:val="000000" w:themeColor="text1"/>
          <w:sz w:val="24"/>
          <w:szCs w:val="24"/>
          <w:shd w:val="clear" w:color="auto" w:fill="FFFFFF"/>
        </w:rPr>
        <w:t xml:space="preserve"> and non-religious aspect is regarded as a practice for self-development and self-enlightenment. It helps in avoiding distractions and improving relaxed awareness. This technique was derived from the </w:t>
      </w:r>
      <w:r w:rsidR="0048240D" w:rsidRPr="00CE2021">
        <w:rPr>
          <w:rFonts w:ascii="Bookman Old Style" w:hAnsi="Bookman Old Style" w:cs="Arial"/>
          <w:b/>
          <w:bCs/>
          <w:i/>
          <w:iCs/>
          <w:color w:val="000000" w:themeColor="text1"/>
          <w:sz w:val="24"/>
          <w:szCs w:val="24"/>
          <w:shd w:val="clear" w:color="auto" w:fill="FFFFFF"/>
        </w:rPr>
        <w:t>Vedic</w:t>
      </w:r>
      <w:r w:rsidR="0048240D" w:rsidRPr="00F06C87">
        <w:rPr>
          <w:rFonts w:ascii="Bookman Old Style" w:hAnsi="Bookman Old Style" w:cs="Arial"/>
          <w:color w:val="000000" w:themeColor="text1"/>
          <w:sz w:val="24"/>
          <w:szCs w:val="24"/>
          <w:shd w:val="clear" w:color="auto" w:fill="FFFFFF"/>
        </w:rPr>
        <w:t xml:space="preserve"> tradition of India by late Maharishi Mahesh Yogi and was brought to </w:t>
      </w:r>
      <w:r w:rsidR="0048240D" w:rsidRPr="00CE2021">
        <w:rPr>
          <w:rFonts w:ascii="Bookman Old Style" w:hAnsi="Bookman Old Style" w:cs="Arial"/>
          <w:b/>
          <w:bCs/>
          <w:i/>
          <w:iCs/>
          <w:color w:val="000000" w:themeColor="text1"/>
          <w:sz w:val="24"/>
          <w:szCs w:val="24"/>
          <w:shd w:val="clear" w:color="auto" w:fill="FFFFFF"/>
        </w:rPr>
        <w:t>US</w:t>
      </w:r>
      <w:r w:rsidR="0048240D" w:rsidRPr="00F06C87">
        <w:rPr>
          <w:rFonts w:ascii="Bookman Old Style" w:hAnsi="Bookman Old Style" w:cs="Arial"/>
          <w:color w:val="000000" w:themeColor="text1"/>
          <w:sz w:val="24"/>
          <w:szCs w:val="24"/>
          <w:shd w:val="clear" w:color="auto" w:fill="FFFFFF"/>
        </w:rPr>
        <w:t xml:space="preserve"> in 1960s.</w:t>
      </w:r>
      <w:r w:rsidR="0048240D" w:rsidRPr="00F06C87">
        <w:rPr>
          <w:rFonts w:ascii="Bookman Old Style" w:hAnsi="Bookman Old Style"/>
          <w:color w:val="000000" w:themeColor="text1"/>
          <w:spacing w:val="-4"/>
          <w:sz w:val="24"/>
          <w:szCs w:val="24"/>
          <w:shd w:val="clear" w:color="auto" w:fill="FFFFFF"/>
        </w:rPr>
        <w:t xml:space="preserve"> </w:t>
      </w:r>
    </w:p>
    <w:p w14:paraId="29D63303" w14:textId="77777777" w:rsidR="00767371" w:rsidRPr="00F06C87" w:rsidRDefault="0048240D" w:rsidP="006A7D73">
      <w:pPr>
        <w:pBdr>
          <w:bottom w:val="single" w:sz="6" w:space="31" w:color="A2A9B1"/>
        </w:pBdr>
        <w:spacing w:after="60" w:line="360" w:lineRule="auto"/>
        <w:jc w:val="both"/>
        <w:outlineLvl w:val="0"/>
        <w:rPr>
          <w:rFonts w:ascii="Bookman Old Style" w:hAnsi="Bookman Old Style"/>
          <w:color w:val="000000" w:themeColor="text1"/>
          <w:spacing w:val="-4"/>
          <w:sz w:val="24"/>
          <w:szCs w:val="24"/>
          <w:shd w:val="clear" w:color="auto" w:fill="FFFFFF"/>
        </w:rPr>
      </w:pPr>
      <w:r w:rsidRPr="00F06C87">
        <w:rPr>
          <w:rFonts w:ascii="Bookman Old Style" w:hAnsi="Bookman Old Style"/>
          <w:color w:val="000000" w:themeColor="text1"/>
          <w:spacing w:val="-4"/>
          <w:sz w:val="24"/>
          <w:szCs w:val="24"/>
          <w:shd w:val="clear" w:color="auto" w:fill="FFFFFF"/>
        </w:rPr>
        <w:t>During meditation, the individual sits in a suitable position with eyes closed and soundlessly repeats a mantra</w:t>
      </w:r>
      <w:r w:rsidR="00CF3E60" w:rsidRPr="00F06C87">
        <w:rPr>
          <w:rFonts w:ascii="Bookman Old Style" w:hAnsi="Bookman Old Style"/>
          <w:color w:val="000000" w:themeColor="text1"/>
          <w:spacing w:val="-4"/>
          <w:sz w:val="24"/>
          <w:szCs w:val="24"/>
          <w:shd w:val="clear" w:color="auto" w:fill="FFFFFF"/>
        </w:rPr>
        <w:t xml:space="preserve"> (A word or sound from the Vedic tradition that is used to focus concentration)</w:t>
      </w:r>
      <w:r w:rsidRPr="00F06C87">
        <w:rPr>
          <w:rFonts w:ascii="Bookman Old Style" w:hAnsi="Bookman Old Style"/>
          <w:color w:val="000000" w:themeColor="text1"/>
          <w:spacing w:val="-4"/>
          <w:sz w:val="24"/>
          <w:szCs w:val="24"/>
          <w:shd w:val="clear" w:color="auto" w:fill="FFFFFF"/>
        </w:rPr>
        <w:t>.</w:t>
      </w:r>
      <w:r w:rsidR="00767371" w:rsidRPr="00F06C87">
        <w:rPr>
          <w:rFonts w:ascii="Bookman Old Style" w:hAnsi="Bookman Old Style"/>
          <w:color w:val="000000" w:themeColor="text1"/>
          <w:spacing w:val="-4"/>
          <w:sz w:val="24"/>
          <w:szCs w:val="24"/>
          <w:shd w:val="clear" w:color="auto" w:fill="FFFFFF"/>
        </w:rPr>
        <w:t xml:space="preserve"> It is believed and experienced by the individuals that ordinary thinking process is “</w:t>
      </w:r>
      <w:r w:rsidR="00767371" w:rsidRPr="00CE2021">
        <w:rPr>
          <w:rFonts w:ascii="Bookman Old Style" w:hAnsi="Bookman Old Style"/>
          <w:b/>
          <w:bCs/>
          <w:i/>
          <w:iCs/>
          <w:color w:val="000000" w:themeColor="text1"/>
          <w:spacing w:val="-4"/>
          <w:sz w:val="24"/>
          <w:szCs w:val="24"/>
          <w:shd w:val="clear" w:color="auto" w:fill="FFFFFF"/>
        </w:rPr>
        <w:t>transcended</w:t>
      </w:r>
      <w:r w:rsidR="00767371" w:rsidRPr="00F06C87">
        <w:rPr>
          <w:rFonts w:ascii="Bookman Old Style" w:hAnsi="Bookman Old Style"/>
          <w:color w:val="000000" w:themeColor="text1"/>
          <w:spacing w:val="-4"/>
          <w:sz w:val="24"/>
          <w:szCs w:val="24"/>
          <w:shd w:val="clear" w:color="auto" w:fill="FFFFFF"/>
        </w:rPr>
        <w:t>” during the meditation process. It is state of utter consciousness.</w:t>
      </w:r>
    </w:p>
    <w:p w14:paraId="196FC4A5" w14:textId="77777777" w:rsidR="0048240D" w:rsidRPr="00F06C87" w:rsidRDefault="00767371" w:rsidP="006A7D73">
      <w:pPr>
        <w:pBdr>
          <w:bottom w:val="single" w:sz="6" w:space="31" w:color="A2A9B1"/>
        </w:pBdr>
        <w:spacing w:after="60" w:line="360" w:lineRule="auto"/>
        <w:jc w:val="both"/>
        <w:outlineLvl w:val="0"/>
        <w:rPr>
          <w:rFonts w:ascii="Bookman Old Style" w:hAnsi="Bookman Old Style"/>
          <w:color w:val="000000" w:themeColor="text1"/>
          <w:spacing w:val="-4"/>
          <w:sz w:val="24"/>
          <w:szCs w:val="24"/>
          <w:shd w:val="clear" w:color="auto" w:fill="FFFFFF"/>
        </w:rPr>
      </w:pPr>
      <w:r w:rsidRPr="00F06C87">
        <w:rPr>
          <w:rFonts w:ascii="Bookman Old Style" w:hAnsi="Bookman Old Style"/>
          <w:color w:val="000000" w:themeColor="text1"/>
          <w:spacing w:val="-4"/>
          <w:sz w:val="24"/>
          <w:szCs w:val="24"/>
          <w:shd w:val="clear" w:color="auto" w:fill="FFFFFF"/>
        </w:rPr>
        <w:t>Studies have shown that meditations reduce chronic pain, anxiety, high blood pressure, cholesterol, and the use of health care services.</w:t>
      </w:r>
    </w:p>
    <w:p w14:paraId="6FD7BD83" w14:textId="77777777" w:rsidR="005C69C6" w:rsidRPr="00F06C87" w:rsidRDefault="005C69C6" w:rsidP="006A7D73">
      <w:pPr>
        <w:pBdr>
          <w:bottom w:val="single" w:sz="6" w:space="31" w:color="A2A9B1"/>
        </w:pBdr>
        <w:spacing w:after="60" w:line="360" w:lineRule="auto"/>
        <w:jc w:val="both"/>
        <w:outlineLvl w:val="0"/>
        <w:rPr>
          <w:rFonts w:ascii="Bookman Old Style" w:hAnsi="Bookman Old Style"/>
          <w:color w:val="000000" w:themeColor="text1"/>
          <w:spacing w:val="-4"/>
          <w:sz w:val="24"/>
          <w:szCs w:val="24"/>
          <w:shd w:val="clear" w:color="auto" w:fill="FFFFFF"/>
        </w:rPr>
      </w:pPr>
      <w:r w:rsidRPr="00F06C87">
        <w:rPr>
          <w:rFonts w:ascii="Bookman Old Style" w:hAnsi="Bookman Old Style"/>
          <w:color w:val="000000" w:themeColor="text1"/>
          <w:spacing w:val="-4"/>
          <w:sz w:val="24"/>
          <w:szCs w:val="24"/>
          <w:shd w:val="clear" w:color="auto" w:fill="FFFFFF"/>
        </w:rPr>
        <w:t>The purpose of implementation of this technique is to improve consciousness, self-awareness, neural stability, power of thinking and self-satisfaction.</w:t>
      </w:r>
    </w:p>
    <w:p w14:paraId="428E470C" w14:textId="77777777" w:rsidR="00144221" w:rsidRPr="00F06C87" w:rsidRDefault="00F25CEA" w:rsidP="006A7D73">
      <w:pPr>
        <w:pBdr>
          <w:bottom w:val="single" w:sz="6" w:space="31" w:color="A2A9B1"/>
        </w:pBdr>
        <w:spacing w:after="60" w:line="360" w:lineRule="auto"/>
        <w:jc w:val="both"/>
        <w:outlineLvl w:val="0"/>
        <w:rPr>
          <w:rFonts w:ascii="Bookman Old Style" w:hAnsi="Bookman Old Style"/>
          <w:b/>
          <w:bCs/>
          <w:color w:val="000000" w:themeColor="text1"/>
          <w:spacing w:val="-4"/>
          <w:sz w:val="24"/>
          <w:szCs w:val="24"/>
          <w:u w:val="single"/>
          <w:shd w:val="clear" w:color="auto" w:fill="FFFFFF"/>
        </w:rPr>
      </w:pPr>
      <w:r w:rsidRPr="00F06C87">
        <w:rPr>
          <w:rFonts w:ascii="Bookman Old Style" w:hAnsi="Bookman Old Style"/>
          <w:b/>
          <w:bCs/>
          <w:color w:val="000000" w:themeColor="text1"/>
          <w:spacing w:val="-4"/>
          <w:sz w:val="24"/>
          <w:szCs w:val="24"/>
          <w:u w:val="single"/>
          <w:shd w:val="clear" w:color="auto" w:fill="FFFFFF"/>
        </w:rPr>
        <w:t>THE BLOCK SYSTEM</w:t>
      </w:r>
    </w:p>
    <w:p w14:paraId="674865F5" w14:textId="77777777" w:rsidR="00F06C87" w:rsidRPr="00F06C87" w:rsidRDefault="00144221" w:rsidP="00F06C87">
      <w:pPr>
        <w:pBdr>
          <w:bottom w:val="single" w:sz="6" w:space="31" w:color="A2A9B1"/>
        </w:pBdr>
        <w:spacing w:after="60" w:line="360" w:lineRule="auto"/>
        <w:jc w:val="both"/>
        <w:outlineLvl w:val="0"/>
        <w:rPr>
          <w:rFonts w:ascii="Bookman Old Style" w:hAnsi="Bookman Old Style"/>
          <w:color w:val="000000" w:themeColor="text1"/>
          <w:spacing w:val="-4"/>
          <w:sz w:val="24"/>
          <w:szCs w:val="24"/>
          <w:shd w:val="clear" w:color="auto" w:fill="FFFFFF"/>
        </w:rPr>
      </w:pPr>
      <w:r w:rsidRPr="00F06C87">
        <w:rPr>
          <w:rFonts w:ascii="Bookman Old Style" w:hAnsi="Bookman Old Style"/>
          <w:color w:val="000000" w:themeColor="text1"/>
          <w:spacing w:val="-4"/>
          <w:sz w:val="24"/>
          <w:szCs w:val="24"/>
          <w:shd w:val="clear" w:color="auto" w:fill="FFFFFF"/>
        </w:rPr>
        <w:lastRenderedPageBreak/>
        <w:t xml:space="preserve">This system is implemented for low stress education and learning process. Instead of carrying 4-5 courses simultaneously, student take only course during a period of four weeks, which allows more focus and </w:t>
      </w:r>
      <w:r w:rsidR="006A7D73" w:rsidRPr="00F06C87">
        <w:rPr>
          <w:rFonts w:ascii="Bookman Old Style" w:hAnsi="Bookman Old Style"/>
          <w:color w:val="000000" w:themeColor="text1"/>
          <w:spacing w:val="-4"/>
          <w:sz w:val="24"/>
          <w:szCs w:val="24"/>
          <w:shd w:val="clear" w:color="auto" w:fill="FFFFFF"/>
        </w:rPr>
        <w:t>learning opportunity for students.</w:t>
      </w:r>
    </w:p>
    <w:p w14:paraId="5F7C5699" w14:textId="77777777" w:rsidR="00F06C87" w:rsidRPr="00F06C87" w:rsidRDefault="00F06C87" w:rsidP="00F06C87">
      <w:pPr>
        <w:pBdr>
          <w:bottom w:val="single" w:sz="6" w:space="31" w:color="A2A9B1"/>
        </w:pBdr>
        <w:spacing w:after="60" w:line="360" w:lineRule="auto"/>
        <w:jc w:val="both"/>
        <w:outlineLvl w:val="0"/>
        <w:rPr>
          <w:rFonts w:ascii="Bookman Old Style" w:hAnsi="Bookman Old Style"/>
          <w:color w:val="000000" w:themeColor="text1"/>
          <w:spacing w:val="-4"/>
          <w:sz w:val="24"/>
          <w:szCs w:val="24"/>
          <w:shd w:val="clear" w:color="auto" w:fill="FFFFFF"/>
        </w:rPr>
      </w:pPr>
    </w:p>
    <w:p w14:paraId="40130951" w14:textId="77777777" w:rsidR="006A7D73" w:rsidRPr="00F06C87" w:rsidRDefault="006A7D73" w:rsidP="00F06C87">
      <w:pPr>
        <w:pStyle w:val="ListParagraph"/>
        <w:numPr>
          <w:ilvl w:val="0"/>
          <w:numId w:val="1"/>
        </w:numPr>
        <w:pBdr>
          <w:bottom w:val="single" w:sz="6" w:space="11" w:color="A2A9B1"/>
        </w:pBdr>
        <w:spacing w:before="240" w:after="240" w:line="360" w:lineRule="auto"/>
        <w:ind w:left="714" w:hanging="357"/>
        <w:jc w:val="center"/>
        <w:outlineLvl w:val="0"/>
        <w:rPr>
          <w:rFonts w:ascii="Bookman Old Style" w:eastAsia="Times New Roman" w:hAnsi="Bookman Old Style" w:cs="Times New Roman"/>
          <w:b/>
          <w:bCs/>
          <w:color w:val="000000" w:themeColor="text1"/>
          <w:kern w:val="36"/>
          <w:sz w:val="32"/>
          <w:szCs w:val="32"/>
          <w:u w:val="single"/>
        </w:rPr>
      </w:pPr>
      <w:r w:rsidRPr="00F06C87">
        <w:rPr>
          <w:rFonts w:ascii="Bookman Old Style" w:eastAsia="Times New Roman" w:hAnsi="Bookman Old Style" w:cs="Times New Roman"/>
          <w:b/>
          <w:bCs/>
          <w:color w:val="000000" w:themeColor="text1"/>
          <w:kern w:val="36"/>
          <w:sz w:val="32"/>
          <w:szCs w:val="32"/>
          <w:u w:val="single"/>
        </w:rPr>
        <w:t>George Mason University</w:t>
      </w:r>
    </w:p>
    <w:p w14:paraId="35594B2F" w14:textId="77777777" w:rsidR="00962805" w:rsidRPr="00F06C87" w:rsidRDefault="006A7D73" w:rsidP="00962805">
      <w:pPr>
        <w:pBdr>
          <w:bottom w:val="single" w:sz="6" w:space="31" w:color="A2A9B1"/>
        </w:pBdr>
        <w:spacing w:after="60" w:line="360" w:lineRule="auto"/>
        <w:jc w:val="both"/>
        <w:outlineLvl w:val="0"/>
        <w:rPr>
          <w:rFonts w:ascii="Bookman Old Style" w:hAnsi="Bookman Old Style" w:cs="Arial"/>
          <w:color w:val="000000" w:themeColor="text1"/>
          <w:sz w:val="24"/>
          <w:szCs w:val="24"/>
          <w:shd w:val="clear" w:color="auto" w:fill="FFFFFF"/>
        </w:rPr>
      </w:pPr>
      <w:r w:rsidRPr="00F06C87">
        <w:rPr>
          <w:rFonts w:ascii="Bookman Old Style" w:hAnsi="Bookman Old Style" w:cs="Arial"/>
          <w:color w:val="000000" w:themeColor="text1"/>
          <w:sz w:val="24"/>
          <w:szCs w:val="24"/>
          <w:shd w:val="clear" w:color="auto" w:fill="FFFFFF"/>
        </w:rPr>
        <w:t>It is public research institute located i</w:t>
      </w:r>
      <w:r w:rsidR="00962805" w:rsidRPr="00F06C87">
        <w:rPr>
          <w:rFonts w:ascii="Bookman Old Style" w:hAnsi="Bookman Old Style" w:cs="Arial"/>
          <w:color w:val="000000" w:themeColor="text1"/>
          <w:sz w:val="24"/>
          <w:szCs w:val="24"/>
          <w:shd w:val="clear" w:color="auto" w:fill="FFFFFF"/>
        </w:rPr>
        <w:t xml:space="preserve">n </w:t>
      </w:r>
      <w:r w:rsidR="00962805" w:rsidRPr="00CE2021">
        <w:rPr>
          <w:rFonts w:ascii="Bookman Old Style" w:hAnsi="Bookman Old Style" w:cs="Arial"/>
          <w:b/>
          <w:bCs/>
          <w:i/>
          <w:iCs/>
          <w:color w:val="000000" w:themeColor="text1"/>
          <w:sz w:val="24"/>
          <w:szCs w:val="24"/>
          <w:shd w:val="clear" w:color="auto" w:fill="FFFFFF"/>
        </w:rPr>
        <w:t>Fairfax C</w:t>
      </w:r>
      <w:r w:rsidRPr="00CE2021">
        <w:rPr>
          <w:rFonts w:ascii="Bookman Old Style" w:hAnsi="Bookman Old Style" w:cs="Arial"/>
          <w:b/>
          <w:bCs/>
          <w:i/>
          <w:iCs/>
          <w:color w:val="000000" w:themeColor="text1"/>
          <w:sz w:val="24"/>
          <w:szCs w:val="24"/>
          <w:shd w:val="clear" w:color="auto" w:fill="FFFFFF"/>
        </w:rPr>
        <w:t>ounty, Virginia.</w:t>
      </w:r>
    </w:p>
    <w:p w14:paraId="3DA60CFC" w14:textId="77777777" w:rsidR="00962805" w:rsidRPr="00F06C87" w:rsidRDefault="00F25CEA" w:rsidP="00962805">
      <w:pPr>
        <w:pBdr>
          <w:bottom w:val="single" w:sz="6" w:space="31" w:color="A2A9B1"/>
        </w:pBdr>
        <w:spacing w:after="60" w:line="360" w:lineRule="auto"/>
        <w:jc w:val="both"/>
        <w:outlineLvl w:val="0"/>
        <w:rPr>
          <w:rFonts w:ascii="Bookman Old Style" w:hAnsi="Bookman Old Style"/>
          <w:b/>
          <w:bCs/>
          <w:color w:val="222222"/>
          <w:sz w:val="24"/>
          <w:szCs w:val="24"/>
          <w:u w:val="single"/>
          <w:shd w:val="clear" w:color="auto" w:fill="FFFFFF"/>
        </w:rPr>
      </w:pPr>
      <w:r w:rsidRPr="00F06C87">
        <w:rPr>
          <w:rFonts w:ascii="Bookman Old Style" w:hAnsi="Bookman Old Style"/>
          <w:b/>
          <w:bCs/>
          <w:color w:val="222222"/>
          <w:sz w:val="24"/>
          <w:szCs w:val="24"/>
          <w:u w:val="single"/>
          <w:shd w:val="clear" w:color="auto" w:fill="FFFFFF"/>
        </w:rPr>
        <w:t>ACCREDITATION</w:t>
      </w:r>
    </w:p>
    <w:p w14:paraId="264D0141" w14:textId="77777777" w:rsidR="00962805" w:rsidRPr="00F06C87" w:rsidRDefault="00962805" w:rsidP="00962805">
      <w:pPr>
        <w:pBdr>
          <w:bottom w:val="single" w:sz="6" w:space="31" w:color="A2A9B1"/>
        </w:pBdr>
        <w:spacing w:after="60" w:line="360" w:lineRule="auto"/>
        <w:jc w:val="both"/>
        <w:outlineLvl w:val="0"/>
        <w:rPr>
          <w:rFonts w:ascii="Bookman Old Style" w:hAnsi="Bookman Old Style" w:cs="Arial"/>
          <w:color w:val="222222"/>
          <w:sz w:val="24"/>
          <w:szCs w:val="24"/>
        </w:rPr>
      </w:pPr>
      <w:r w:rsidRPr="00F06C87">
        <w:rPr>
          <w:rFonts w:ascii="Bookman Old Style" w:hAnsi="Bookman Old Style" w:cs="Arial"/>
          <w:color w:val="222222"/>
          <w:sz w:val="24"/>
          <w:szCs w:val="24"/>
        </w:rPr>
        <w:t xml:space="preserve">George Mason University is accredited by </w:t>
      </w:r>
      <w:r w:rsidRPr="00CE2021">
        <w:rPr>
          <w:rFonts w:ascii="Bookman Old Style" w:hAnsi="Bookman Old Style" w:cs="Arial"/>
          <w:b/>
          <w:bCs/>
          <w:i/>
          <w:iCs/>
          <w:color w:val="222222"/>
          <w:sz w:val="24"/>
          <w:szCs w:val="24"/>
        </w:rPr>
        <w:t>the Commission on Colleges of the Southern Association of Colleges and Schools </w:t>
      </w:r>
      <w:r w:rsidRPr="00F06C87">
        <w:rPr>
          <w:rFonts w:ascii="Bookman Old Style" w:hAnsi="Bookman Old Style" w:cs="Arial"/>
          <w:color w:val="222222"/>
          <w:sz w:val="24"/>
          <w:szCs w:val="24"/>
        </w:rPr>
        <w:t>(</w:t>
      </w:r>
      <w:r w:rsidRPr="00CE2021">
        <w:rPr>
          <w:rFonts w:ascii="Bookman Old Style" w:hAnsi="Bookman Old Style" w:cs="Arial"/>
          <w:b/>
          <w:bCs/>
          <w:i/>
          <w:iCs/>
          <w:color w:val="222222"/>
          <w:sz w:val="24"/>
          <w:szCs w:val="24"/>
        </w:rPr>
        <w:t>SACSCOC</w:t>
      </w:r>
      <w:r w:rsidRPr="00F06C87">
        <w:rPr>
          <w:rFonts w:ascii="Bookman Old Style" w:hAnsi="Bookman Old Style" w:cs="Arial"/>
          <w:color w:val="222222"/>
          <w:sz w:val="24"/>
          <w:szCs w:val="24"/>
        </w:rPr>
        <w:t xml:space="preserve">) to award </w:t>
      </w:r>
      <w:r w:rsidR="00A86233" w:rsidRPr="00F06C87">
        <w:rPr>
          <w:rFonts w:ascii="Bookman Old Style" w:hAnsi="Bookman Old Style" w:cs="Arial"/>
          <w:color w:val="222222"/>
          <w:sz w:val="24"/>
          <w:szCs w:val="24"/>
        </w:rPr>
        <w:t>bachelors</w:t>
      </w:r>
      <w:r w:rsidRPr="00F06C87">
        <w:rPr>
          <w:rFonts w:ascii="Bookman Old Style" w:hAnsi="Bookman Old Style" w:cs="Arial"/>
          <w:color w:val="222222"/>
          <w:sz w:val="24"/>
          <w:szCs w:val="24"/>
        </w:rPr>
        <w:t xml:space="preserve">, </w:t>
      </w:r>
      <w:r w:rsidR="00A86233" w:rsidRPr="00F06C87">
        <w:rPr>
          <w:rFonts w:ascii="Bookman Old Style" w:hAnsi="Bookman Old Style" w:cs="Arial"/>
          <w:color w:val="222222"/>
          <w:sz w:val="24"/>
          <w:szCs w:val="24"/>
        </w:rPr>
        <w:t>masters</w:t>
      </w:r>
      <w:r w:rsidRPr="00F06C87">
        <w:rPr>
          <w:rFonts w:ascii="Bookman Old Style" w:hAnsi="Bookman Old Style" w:cs="Arial"/>
          <w:color w:val="222222"/>
          <w:sz w:val="24"/>
          <w:szCs w:val="24"/>
        </w:rPr>
        <w:t>, and doctoral degrees.</w:t>
      </w:r>
    </w:p>
    <w:p w14:paraId="7335EF0E" w14:textId="77777777" w:rsidR="00962805" w:rsidRPr="00F06C87" w:rsidRDefault="00F25CEA" w:rsidP="00962805">
      <w:pPr>
        <w:pBdr>
          <w:bottom w:val="single" w:sz="6" w:space="31" w:color="A2A9B1"/>
        </w:pBdr>
        <w:spacing w:after="60" w:line="360" w:lineRule="auto"/>
        <w:jc w:val="both"/>
        <w:outlineLvl w:val="0"/>
        <w:rPr>
          <w:rFonts w:ascii="Bookman Old Style" w:hAnsi="Bookman Old Style"/>
          <w:b/>
          <w:bCs/>
          <w:color w:val="222222"/>
          <w:sz w:val="24"/>
          <w:szCs w:val="24"/>
          <w:u w:val="single"/>
          <w:shd w:val="clear" w:color="auto" w:fill="FFFFFF"/>
        </w:rPr>
      </w:pPr>
      <w:r w:rsidRPr="00F06C87">
        <w:rPr>
          <w:rFonts w:ascii="Bookman Old Style" w:hAnsi="Bookman Old Style"/>
          <w:b/>
          <w:bCs/>
          <w:color w:val="222222"/>
          <w:sz w:val="24"/>
          <w:szCs w:val="24"/>
          <w:u w:val="single"/>
          <w:shd w:val="clear" w:color="auto" w:fill="FFFFFF"/>
        </w:rPr>
        <w:t>RESEARCH</w:t>
      </w:r>
    </w:p>
    <w:p w14:paraId="7720E11F" w14:textId="77777777" w:rsidR="00962805" w:rsidRPr="00F06C87" w:rsidRDefault="00962805" w:rsidP="00107127">
      <w:pPr>
        <w:pBdr>
          <w:bottom w:val="single" w:sz="6" w:space="31" w:color="A2A9B1"/>
        </w:pBdr>
        <w:spacing w:after="60" w:line="360" w:lineRule="auto"/>
        <w:jc w:val="both"/>
        <w:outlineLvl w:val="0"/>
        <w:rPr>
          <w:rFonts w:ascii="Bookman Old Style" w:hAnsi="Bookman Old Style" w:cs="Arial"/>
          <w:color w:val="222222"/>
          <w:sz w:val="24"/>
          <w:szCs w:val="24"/>
        </w:rPr>
      </w:pPr>
      <w:r w:rsidRPr="00F06C87">
        <w:rPr>
          <w:rFonts w:ascii="Bookman Old Style" w:hAnsi="Bookman Old Style" w:cs="Arial"/>
          <w:color w:val="222222"/>
          <w:sz w:val="24"/>
          <w:szCs w:val="24"/>
        </w:rPr>
        <w:t xml:space="preserve">George Mason University, an institution dedicated to research of significance, hosts </w:t>
      </w:r>
      <w:r w:rsidR="00107127" w:rsidRPr="00F06C87">
        <w:rPr>
          <w:rFonts w:ascii="Bookman Old Style" w:hAnsi="Bookman Old Style" w:cs="Arial"/>
          <w:color w:val="222222"/>
          <w:sz w:val="24"/>
          <w:szCs w:val="24"/>
        </w:rPr>
        <w:t>around $</w:t>
      </w:r>
      <w:r w:rsidRPr="00F06C87">
        <w:rPr>
          <w:rFonts w:ascii="Bookman Old Style" w:hAnsi="Bookman Old Style" w:cs="Arial"/>
          <w:color w:val="222222"/>
          <w:sz w:val="24"/>
          <w:szCs w:val="24"/>
        </w:rPr>
        <w:t xml:space="preserve">100 million in </w:t>
      </w:r>
      <w:r w:rsidR="00107127" w:rsidRPr="00F06C87">
        <w:rPr>
          <w:rFonts w:ascii="Bookman Old Style" w:hAnsi="Bookman Old Style" w:cs="Arial"/>
          <w:color w:val="222222"/>
          <w:sz w:val="24"/>
          <w:szCs w:val="24"/>
        </w:rPr>
        <w:t>funded</w:t>
      </w:r>
      <w:r w:rsidRPr="00F06C87">
        <w:rPr>
          <w:rFonts w:ascii="Bookman Old Style" w:hAnsi="Bookman Old Style" w:cs="Arial"/>
          <w:color w:val="222222"/>
          <w:sz w:val="24"/>
          <w:szCs w:val="24"/>
        </w:rPr>
        <w:t xml:space="preserve"> research projects </w:t>
      </w:r>
      <w:r w:rsidR="00107127" w:rsidRPr="00F06C87">
        <w:rPr>
          <w:rFonts w:ascii="Bookman Old Style" w:hAnsi="Bookman Old Style" w:cs="Arial"/>
          <w:color w:val="222222"/>
          <w:sz w:val="24"/>
          <w:szCs w:val="24"/>
        </w:rPr>
        <w:t>yearly</w:t>
      </w:r>
      <w:r w:rsidRPr="00F06C87">
        <w:rPr>
          <w:rFonts w:ascii="Bookman Old Style" w:hAnsi="Bookman Old Style" w:cs="Arial"/>
          <w:color w:val="222222"/>
          <w:sz w:val="24"/>
          <w:szCs w:val="24"/>
        </w:rPr>
        <w:t>. As o</w:t>
      </w:r>
      <w:r w:rsidR="00107127" w:rsidRPr="00F06C87">
        <w:rPr>
          <w:rFonts w:ascii="Bookman Old Style" w:hAnsi="Bookman Old Style" w:cs="Arial"/>
          <w:color w:val="222222"/>
          <w:sz w:val="24"/>
          <w:szCs w:val="24"/>
        </w:rPr>
        <w:t xml:space="preserve">f 1 February 2016, Mason is </w:t>
      </w:r>
      <w:r w:rsidRPr="00F06C87">
        <w:rPr>
          <w:rFonts w:ascii="Bookman Old Style" w:hAnsi="Bookman Old Style" w:cs="Arial"/>
          <w:color w:val="222222"/>
          <w:sz w:val="24"/>
          <w:szCs w:val="24"/>
        </w:rPr>
        <w:t xml:space="preserve">ranked among the highest research institutions (R1) in the country by </w:t>
      </w:r>
      <w:r w:rsidRPr="00CE2021">
        <w:rPr>
          <w:rFonts w:ascii="Bookman Old Style" w:hAnsi="Bookman Old Style" w:cs="Arial"/>
          <w:b/>
          <w:bCs/>
          <w:i/>
          <w:iCs/>
          <w:color w:val="222222"/>
          <w:sz w:val="24"/>
          <w:szCs w:val="24"/>
        </w:rPr>
        <w:t>the Carnegie Classification of Institutions of Higher Education</w:t>
      </w:r>
      <w:r w:rsidRPr="00F06C87">
        <w:rPr>
          <w:rFonts w:ascii="Bookman Old Style" w:hAnsi="Bookman Old Style" w:cs="Arial"/>
          <w:color w:val="222222"/>
          <w:sz w:val="24"/>
          <w:szCs w:val="24"/>
        </w:rPr>
        <w:t xml:space="preserve">. Mason moved into the highest research ranking based on a review of its 2013–2014 data that was performed by the </w:t>
      </w:r>
      <w:r w:rsidRPr="00CE2021">
        <w:rPr>
          <w:rFonts w:ascii="Bookman Old Style" w:hAnsi="Bookman Old Style" w:cs="Arial"/>
          <w:b/>
          <w:bCs/>
          <w:i/>
          <w:iCs/>
          <w:color w:val="222222"/>
          <w:sz w:val="24"/>
          <w:szCs w:val="24"/>
        </w:rPr>
        <w:t>Center for Postsecondary Research</w:t>
      </w:r>
      <w:r w:rsidRPr="00F06C87">
        <w:rPr>
          <w:rFonts w:ascii="Bookman Old Style" w:hAnsi="Bookman Old Style" w:cs="Arial"/>
          <w:color w:val="222222"/>
          <w:sz w:val="24"/>
          <w:szCs w:val="24"/>
        </w:rPr>
        <w:t xml:space="preserve"> at Indiana University Schools of Education.</w:t>
      </w:r>
    </w:p>
    <w:p w14:paraId="436957F9" w14:textId="020DFA7A" w:rsidR="00736AED" w:rsidRPr="00F06C87" w:rsidRDefault="00962805" w:rsidP="006233BA">
      <w:pPr>
        <w:pBdr>
          <w:bottom w:val="single" w:sz="6" w:space="31" w:color="A2A9B1"/>
        </w:pBdr>
        <w:spacing w:after="60" w:line="360" w:lineRule="auto"/>
        <w:jc w:val="both"/>
        <w:outlineLvl w:val="0"/>
        <w:rPr>
          <w:rFonts w:ascii="Bookman Old Style" w:hAnsi="Bookman Old Style" w:cs="Arial"/>
          <w:color w:val="222222"/>
          <w:sz w:val="24"/>
          <w:szCs w:val="24"/>
        </w:rPr>
      </w:pPr>
      <w:r w:rsidRPr="00F06C87">
        <w:rPr>
          <w:rFonts w:ascii="Bookman Old Style" w:hAnsi="Bookman Old Style" w:cs="Arial"/>
          <w:color w:val="222222"/>
          <w:sz w:val="24"/>
          <w:szCs w:val="24"/>
        </w:rPr>
        <w:t>The research is focused on health</w:t>
      </w:r>
      <w:r w:rsidRPr="00AD602B">
        <w:rPr>
          <w:rFonts w:ascii="Bookman Old Style" w:hAnsi="Bookman Old Style" w:cs="Arial"/>
          <w:sz w:val="24"/>
          <w:szCs w:val="24"/>
        </w:rPr>
        <w:t xml:space="preserve">, sustainability and </w:t>
      </w:r>
      <w:r w:rsidR="00107127" w:rsidRPr="00AD602B">
        <w:rPr>
          <w:rFonts w:ascii="Bookman Old Style" w:hAnsi="Bookman Old Style" w:cs="Arial"/>
          <w:sz w:val="24"/>
          <w:szCs w:val="24"/>
        </w:rPr>
        <w:t>safety</w:t>
      </w:r>
      <w:r w:rsidRPr="00AD602B">
        <w:rPr>
          <w:rFonts w:ascii="Bookman Old Style" w:hAnsi="Bookman Old Style" w:cs="Arial"/>
          <w:sz w:val="24"/>
          <w:szCs w:val="24"/>
        </w:rPr>
        <w:t xml:space="preserve">. In health, researchers focus is on wellness, disease prevention, </w:t>
      </w:r>
      <w:r w:rsidRPr="00F06C87">
        <w:rPr>
          <w:rFonts w:ascii="Bookman Old Style" w:hAnsi="Bookman Old Style" w:cs="Arial"/>
          <w:color w:val="222222"/>
          <w:sz w:val="24"/>
          <w:szCs w:val="24"/>
        </w:rPr>
        <w:t xml:space="preserve">advanced diagnostics and biomedical analytics. Sustainability research examines climate change, natural disaster forecasting, and risk assessment. Mason's security </w:t>
      </w:r>
      <w:proofErr w:type="gramStart"/>
      <w:r w:rsidR="00736AED" w:rsidRPr="00F06C87">
        <w:rPr>
          <w:rFonts w:ascii="Bookman Old Style" w:hAnsi="Bookman Old Style" w:cs="Arial"/>
          <w:color w:val="222222"/>
          <w:sz w:val="24"/>
          <w:szCs w:val="24"/>
        </w:rPr>
        <w:t>experts</w:t>
      </w:r>
      <w:proofErr w:type="gramEnd"/>
      <w:r w:rsidRPr="00F06C87">
        <w:rPr>
          <w:rFonts w:ascii="Bookman Old Style" w:hAnsi="Bookman Old Style" w:cs="Arial"/>
          <w:color w:val="222222"/>
          <w:sz w:val="24"/>
          <w:szCs w:val="24"/>
        </w:rPr>
        <w:t xml:space="preserve"> study domestic and international </w:t>
      </w:r>
      <w:r w:rsidRPr="00AD602B">
        <w:rPr>
          <w:rFonts w:ascii="Bookman Old Style" w:hAnsi="Bookman Old Style" w:cs="Arial"/>
          <w:sz w:val="24"/>
          <w:szCs w:val="24"/>
        </w:rPr>
        <w:t>security as well as cyber security</w:t>
      </w:r>
      <w:r w:rsidR="00AE6D82" w:rsidRPr="00AD602B">
        <w:rPr>
          <w:rFonts w:ascii="Bookman Old Style" w:hAnsi="Bookman Old Style" w:cs="Arial"/>
          <w:sz w:val="24"/>
          <w:szCs w:val="24"/>
        </w:rPr>
        <w:t>.</w:t>
      </w:r>
      <w:r w:rsidR="00736AED" w:rsidRPr="00AD602B">
        <w:rPr>
          <w:rFonts w:ascii="Bookman Old Style" w:hAnsi="Bookman Old Style" w:cs="Arial"/>
          <w:sz w:val="24"/>
          <w:szCs w:val="24"/>
        </w:rPr>
        <w:br/>
      </w:r>
      <w:r w:rsidR="00736AED" w:rsidRPr="00AD602B">
        <w:rPr>
          <w:rFonts w:ascii="Bookman Old Style" w:hAnsi="Bookman Old Style" w:cs="Helvetica"/>
          <w:sz w:val="24"/>
          <w:szCs w:val="24"/>
          <w:shd w:val="clear" w:color="auto" w:fill="FFFFFF"/>
        </w:rPr>
        <w:t>At George Mason University t</w:t>
      </w:r>
      <w:r w:rsidR="00736AED" w:rsidRPr="00AD602B">
        <w:rPr>
          <w:rFonts w:ascii="Bookman Old Style" w:hAnsi="Bookman Old Style" w:cs="Helvetica"/>
          <w:sz w:val="24"/>
          <w:szCs w:val="24"/>
          <w:shd w:val="clear" w:color="auto" w:fill="FFFFFF"/>
        </w:rPr>
        <w:t>he student-faculty ratio is 17:1</w:t>
      </w:r>
      <w:r w:rsidR="00736AED" w:rsidRPr="00AD602B">
        <w:rPr>
          <w:rFonts w:ascii="Bookman Old Style" w:hAnsi="Bookman Old Style" w:cs="Helvetica"/>
          <w:sz w:val="24"/>
          <w:szCs w:val="24"/>
          <w:shd w:val="clear" w:color="auto" w:fill="FFFFFF"/>
        </w:rPr>
        <w:t>.</w:t>
      </w:r>
      <w:r w:rsidR="00736AED" w:rsidRPr="00AD602B">
        <w:rPr>
          <w:rFonts w:ascii="Bookman Old Style" w:hAnsi="Bookman Old Style" w:cs="Helvetica"/>
          <w:sz w:val="24"/>
          <w:szCs w:val="24"/>
          <w:shd w:val="clear" w:color="auto" w:fill="FFFFFF"/>
        </w:rPr>
        <w:t xml:space="preserve"> The</w:t>
      </w:r>
      <w:r w:rsidR="00736AED" w:rsidRPr="00AD602B">
        <w:rPr>
          <w:rFonts w:ascii="Bookman Old Style" w:hAnsi="Bookman Old Style" w:cs="Helvetica"/>
          <w:sz w:val="24"/>
          <w:szCs w:val="24"/>
          <w:shd w:val="clear" w:color="auto" w:fill="FFFFFF"/>
        </w:rPr>
        <w:t xml:space="preserve"> University’s</w:t>
      </w:r>
      <w:r w:rsidR="00736AED" w:rsidRPr="00AD602B">
        <w:rPr>
          <w:rFonts w:ascii="Bookman Old Style" w:hAnsi="Bookman Old Style" w:cs="Helvetica"/>
          <w:sz w:val="24"/>
          <w:szCs w:val="24"/>
          <w:shd w:val="clear" w:color="auto" w:fill="FFFFFF"/>
        </w:rPr>
        <w:t xml:space="preserve"> most popular majors include: </w:t>
      </w:r>
      <w:r w:rsidR="004D6BAD" w:rsidRPr="00AD602B">
        <w:rPr>
          <w:rFonts w:ascii="Bookman Old Style" w:hAnsi="Bookman Old Style" w:cs="Helvetica"/>
          <w:sz w:val="24"/>
          <w:szCs w:val="24"/>
          <w:shd w:val="clear" w:color="auto" w:fill="FFFFFF"/>
        </w:rPr>
        <w:t>Criminal Justice/Police Science</w:t>
      </w:r>
      <w:r w:rsidR="004D6BAD" w:rsidRPr="00AD602B">
        <w:rPr>
          <w:rFonts w:ascii="Bookman Old Style" w:hAnsi="Bookman Old Style" w:cs="Helvetica"/>
          <w:sz w:val="24"/>
          <w:szCs w:val="24"/>
          <w:shd w:val="clear" w:color="auto" w:fill="FFFFFF"/>
        </w:rPr>
        <w:t xml:space="preserve">; </w:t>
      </w:r>
      <w:r w:rsidR="004D6BAD" w:rsidRPr="00AD602B">
        <w:rPr>
          <w:rFonts w:ascii="Bookman Old Style" w:hAnsi="Bookman Old Style" w:cs="Helvetica"/>
          <w:sz w:val="24"/>
          <w:szCs w:val="24"/>
          <w:shd w:val="clear" w:color="auto" w:fill="FFFFFF"/>
        </w:rPr>
        <w:t>Information Technology;</w:t>
      </w:r>
      <w:r w:rsidR="004D6BAD" w:rsidRPr="00AD602B">
        <w:rPr>
          <w:rFonts w:ascii="Bookman Old Style" w:hAnsi="Bookman Old Style" w:cs="Helvetica"/>
          <w:sz w:val="24"/>
          <w:szCs w:val="24"/>
          <w:shd w:val="clear" w:color="auto" w:fill="FFFFFF"/>
        </w:rPr>
        <w:t xml:space="preserve"> </w:t>
      </w:r>
      <w:r w:rsidR="00736AED" w:rsidRPr="00AD602B">
        <w:rPr>
          <w:rFonts w:ascii="Bookman Old Style" w:hAnsi="Bookman Old Style" w:cs="Helvetica"/>
          <w:sz w:val="24"/>
          <w:szCs w:val="24"/>
          <w:shd w:val="clear" w:color="auto" w:fill="FFFFFF"/>
        </w:rPr>
        <w:t xml:space="preserve">Psychology, General; Biology/Biological Sciences, General; and </w:t>
      </w:r>
      <w:r w:rsidR="00736AED" w:rsidRPr="00AD602B">
        <w:rPr>
          <w:rFonts w:ascii="Bookman Old Style" w:hAnsi="Bookman Old Style" w:cs="Helvetica"/>
          <w:sz w:val="24"/>
          <w:szCs w:val="24"/>
          <w:shd w:val="clear" w:color="auto" w:fill="FFFFFF"/>
        </w:rPr>
        <w:lastRenderedPageBreak/>
        <w:t>Accounting. The average freshman retention rate</w:t>
      </w:r>
      <w:r w:rsidR="004D6BAD" w:rsidRPr="00AD602B">
        <w:rPr>
          <w:rFonts w:ascii="Bookman Old Style" w:hAnsi="Bookman Old Style" w:cs="Helvetica"/>
          <w:sz w:val="24"/>
          <w:szCs w:val="24"/>
          <w:shd w:val="clear" w:color="auto" w:fill="FFFFFF"/>
        </w:rPr>
        <w:t xml:space="preserve"> of George Mason University </w:t>
      </w:r>
      <w:r w:rsidR="00736AED" w:rsidRPr="00AD602B">
        <w:rPr>
          <w:rFonts w:ascii="Bookman Old Style" w:hAnsi="Bookman Old Style" w:cs="Helvetica"/>
          <w:sz w:val="24"/>
          <w:szCs w:val="24"/>
          <w:shd w:val="clear" w:color="auto" w:fill="FFFFFF"/>
        </w:rPr>
        <w:t>is 88 percent</w:t>
      </w:r>
      <w:r w:rsidR="004D6BAD" w:rsidRPr="00AD602B">
        <w:rPr>
          <w:rFonts w:ascii="Bookman Old Style" w:hAnsi="Bookman Old Style" w:cs="Helvetica"/>
          <w:sz w:val="24"/>
          <w:szCs w:val="24"/>
          <w:shd w:val="clear" w:color="auto" w:fill="FFFFFF"/>
        </w:rPr>
        <w:t>. This shows the student satisfaction.</w:t>
      </w:r>
      <w:r w:rsidR="001B316E">
        <w:rPr>
          <w:rFonts w:ascii="Bookman Old Style" w:hAnsi="Bookman Old Style" w:cs="Helvetica"/>
          <w:sz w:val="24"/>
          <w:szCs w:val="24"/>
          <w:shd w:val="clear" w:color="auto" w:fill="FFFFFF"/>
        </w:rPr>
        <w:t xml:space="preserve"> However, the University has a much higher acceptance rate than Maharishi University which makes it a tough choice to get into. The university requires a GRE score of more than 320 for admission which is way too high in comparison to Maharishi University which has an acceptance GRE score between 300-310. The University somewhat gets too competitive for students and might hinder their personal and recreational life due to a lot of constant academic pressure even if one gets admitted to the University. </w:t>
      </w:r>
      <w:r w:rsidR="00641F99">
        <w:rPr>
          <w:rFonts w:ascii="Bookman Old Style" w:hAnsi="Bookman Old Style" w:cs="Helvetica"/>
          <w:sz w:val="24"/>
          <w:szCs w:val="24"/>
          <w:shd w:val="clear" w:color="auto" w:fill="FFFFFF"/>
        </w:rPr>
        <w:t xml:space="preserve">Whereas, it is very important to effectively manage both academics and recreation in order to have a healthy body and mind. </w:t>
      </w:r>
    </w:p>
    <w:p w14:paraId="3B60D315" w14:textId="77777777" w:rsidR="006233BA" w:rsidRPr="00F06C87" w:rsidRDefault="006233BA" w:rsidP="00F06C87">
      <w:pPr>
        <w:pStyle w:val="ListParagraph"/>
        <w:numPr>
          <w:ilvl w:val="0"/>
          <w:numId w:val="1"/>
        </w:numPr>
        <w:pBdr>
          <w:bottom w:val="single" w:sz="6" w:space="11" w:color="A2A9B1"/>
        </w:pBdr>
        <w:spacing w:before="240" w:after="240" w:line="360" w:lineRule="auto"/>
        <w:ind w:left="714" w:hanging="357"/>
        <w:jc w:val="center"/>
        <w:outlineLvl w:val="0"/>
        <w:rPr>
          <w:rFonts w:ascii="Bookman Old Style" w:eastAsia="Times New Roman" w:hAnsi="Bookman Old Style" w:cs="Times New Roman"/>
          <w:b/>
          <w:bCs/>
          <w:color w:val="000000" w:themeColor="text1"/>
          <w:kern w:val="36"/>
          <w:sz w:val="32"/>
          <w:szCs w:val="32"/>
          <w:u w:val="single"/>
        </w:rPr>
      </w:pPr>
      <w:r w:rsidRPr="00F06C87">
        <w:rPr>
          <w:rFonts w:ascii="Bookman Old Style" w:eastAsia="Times New Roman" w:hAnsi="Bookman Old Style" w:cs="Times New Roman"/>
          <w:b/>
          <w:bCs/>
          <w:color w:val="000000" w:themeColor="text1"/>
          <w:kern w:val="36"/>
          <w:sz w:val="32"/>
          <w:szCs w:val="32"/>
          <w:u w:val="single"/>
        </w:rPr>
        <w:t>Rutgers University Newark</w:t>
      </w:r>
    </w:p>
    <w:p w14:paraId="0C8EAE7D" w14:textId="77777777" w:rsidR="006233BA" w:rsidRPr="00F06C87" w:rsidRDefault="006233BA" w:rsidP="006233BA">
      <w:pPr>
        <w:pBdr>
          <w:bottom w:val="single" w:sz="6" w:space="31" w:color="A2A9B1"/>
        </w:pBdr>
        <w:spacing w:after="60" w:line="360" w:lineRule="auto"/>
        <w:jc w:val="both"/>
        <w:outlineLvl w:val="0"/>
        <w:rPr>
          <w:rFonts w:ascii="Bookman Old Style" w:hAnsi="Bookman Old Style" w:cs="Arial"/>
          <w:color w:val="222222"/>
          <w:sz w:val="24"/>
          <w:szCs w:val="24"/>
          <w:shd w:val="clear" w:color="auto" w:fill="FFFFFF"/>
        </w:rPr>
      </w:pPr>
      <w:r w:rsidRPr="00F06C87">
        <w:rPr>
          <w:rFonts w:ascii="Bookman Old Style" w:hAnsi="Bookman Old Style" w:cs="Arial"/>
          <w:color w:val="222222"/>
          <w:sz w:val="24"/>
          <w:szCs w:val="24"/>
        </w:rPr>
        <w:t xml:space="preserve">It is a public research university located in state of </w:t>
      </w:r>
      <w:r w:rsidRPr="00CE2021">
        <w:rPr>
          <w:rFonts w:ascii="Bookman Old Style" w:hAnsi="Bookman Old Style" w:cs="Arial"/>
          <w:b/>
          <w:bCs/>
          <w:i/>
          <w:iCs/>
          <w:color w:val="222222"/>
          <w:sz w:val="24"/>
          <w:szCs w:val="24"/>
        </w:rPr>
        <w:t>New</w:t>
      </w:r>
      <w:r w:rsidRPr="00F06C87">
        <w:rPr>
          <w:rFonts w:ascii="Bookman Old Style" w:hAnsi="Bookman Old Style" w:cs="Arial"/>
          <w:color w:val="222222"/>
          <w:sz w:val="24"/>
          <w:szCs w:val="24"/>
        </w:rPr>
        <w:t xml:space="preserve"> </w:t>
      </w:r>
      <w:r w:rsidRPr="00CE2021">
        <w:rPr>
          <w:rFonts w:ascii="Bookman Old Style" w:hAnsi="Bookman Old Style" w:cs="Arial"/>
          <w:b/>
          <w:bCs/>
          <w:i/>
          <w:iCs/>
          <w:color w:val="222222"/>
          <w:sz w:val="24"/>
          <w:szCs w:val="24"/>
        </w:rPr>
        <w:t>Jersey</w:t>
      </w:r>
      <w:r w:rsidRPr="00F06C87">
        <w:rPr>
          <w:rFonts w:ascii="Bookman Old Style" w:hAnsi="Bookman Old Style" w:cs="Arial"/>
          <w:color w:val="222222"/>
          <w:sz w:val="24"/>
          <w:szCs w:val="24"/>
        </w:rPr>
        <w:t xml:space="preserve"> in the city of </w:t>
      </w:r>
      <w:r w:rsidRPr="00CE2021">
        <w:rPr>
          <w:rFonts w:ascii="Bookman Old Style" w:hAnsi="Bookman Old Style" w:cs="Arial"/>
          <w:b/>
          <w:bCs/>
          <w:i/>
          <w:iCs/>
          <w:color w:val="222222"/>
          <w:sz w:val="24"/>
          <w:szCs w:val="24"/>
        </w:rPr>
        <w:t>Newark</w:t>
      </w:r>
      <w:r w:rsidRPr="00F06C87">
        <w:rPr>
          <w:rFonts w:ascii="Bookman Old Style" w:hAnsi="Bookman Old Style" w:cs="Arial"/>
          <w:color w:val="222222"/>
          <w:sz w:val="24"/>
          <w:szCs w:val="24"/>
        </w:rPr>
        <w:t>. It was founded in 1766 and is the eighth oldest university of United States.</w:t>
      </w:r>
      <w:r w:rsidRPr="00F06C87">
        <w:rPr>
          <w:rFonts w:ascii="Bookman Old Style" w:hAnsi="Bookman Old Style" w:cs="Arial"/>
          <w:color w:val="222222"/>
          <w:sz w:val="24"/>
          <w:szCs w:val="24"/>
          <w:shd w:val="clear" w:color="auto" w:fill="FFFFFF"/>
        </w:rPr>
        <w:t xml:space="preserve"> According to </w:t>
      </w:r>
      <w:r w:rsidRPr="00CE2021">
        <w:rPr>
          <w:rFonts w:ascii="Bookman Old Style" w:hAnsi="Bookman Old Style" w:cs="Arial"/>
          <w:b/>
          <w:bCs/>
          <w:i/>
          <w:iCs/>
          <w:color w:val="222222"/>
          <w:sz w:val="24"/>
          <w:szCs w:val="24"/>
          <w:shd w:val="clear" w:color="auto" w:fill="FFFFFF"/>
        </w:rPr>
        <w:t>U.S. News &amp; World Report</w:t>
      </w:r>
      <w:r w:rsidRPr="00F06C87">
        <w:rPr>
          <w:rFonts w:ascii="Bookman Old Style" w:hAnsi="Bookman Old Style" w:cs="Arial"/>
          <w:color w:val="222222"/>
          <w:sz w:val="24"/>
          <w:szCs w:val="24"/>
          <w:shd w:val="clear" w:color="auto" w:fill="FFFFFF"/>
        </w:rPr>
        <w:t>, Rutgers–Newark is the most </w:t>
      </w:r>
      <w:r w:rsidRPr="00F06C87">
        <w:rPr>
          <w:rFonts w:ascii="Bookman Old Style" w:hAnsi="Bookman Old Style" w:cs="Arial"/>
          <w:sz w:val="24"/>
          <w:szCs w:val="24"/>
          <w:shd w:val="clear" w:color="auto" w:fill="FFFFFF"/>
        </w:rPr>
        <w:t>diverse</w:t>
      </w:r>
      <w:r w:rsidRPr="00F06C87">
        <w:rPr>
          <w:rFonts w:ascii="Bookman Old Style" w:hAnsi="Bookman Old Style" w:cs="Arial"/>
          <w:color w:val="222222"/>
          <w:sz w:val="24"/>
          <w:szCs w:val="24"/>
          <w:shd w:val="clear" w:color="auto" w:fill="FFFFFF"/>
        </w:rPr>
        <w:t> national university in the United States.</w:t>
      </w:r>
    </w:p>
    <w:p w14:paraId="58C8AD6D" w14:textId="77777777" w:rsidR="006233BA" w:rsidRPr="00F06C87" w:rsidRDefault="00F25CEA" w:rsidP="006233BA">
      <w:pPr>
        <w:pBdr>
          <w:bottom w:val="single" w:sz="6" w:space="31" w:color="A2A9B1"/>
        </w:pBdr>
        <w:spacing w:after="60" w:line="360" w:lineRule="auto"/>
        <w:jc w:val="both"/>
        <w:outlineLvl w:val="0"/>
        <w:rPr>
          <w:rFonts w:ascii="Bookman Old Style" w:hAnsi="Bookman Old Style" w:cs="Arial"/>
          <w:b/>
          <w:bCs/>
          <w:color w:val="222222"/>
          <w:sz w:val="24"/>
          <w:szCs w:val="24"/>
          <w:u w:val="single"/>
          <w:shd w:val="clear" w:color="auto" w:fill="FFFFFF"/>
        </w:rPr>
      </w:pPr>
      <w:r w:rsidRPr="00F06C87">
        <w:rPr>
          <w:rFonts w:ascii="Bookman Old Style" w:hAnsi="Bookman Old Style" w:cs="Arial"/>
          <w:b/>
          <w:bCs/>
          <w:color w:val="222222"/>
          <w:sz w:val="24"/>
          <w:szCs w:val="24"/>
          <w:u w:val="single"/>
          <w:shd w:val="clear" w:color="auto" w:fill="FFFFFF"/>
        </w:rPr>
        <w:t>RANKINGS</w:t>
      </w:r>
    </w:p>
    <w:p w14:paraId="25B21B65" w14:textId="77777777" w:rsidR="00311E85" w:rsidRPr="00F06C87" w:rsidRDefault="006233BA" w:rsidP="00311E85">
      <w:pPr>
        <w:pBdr>
          <w:bottom w:val="single" w:sz="6" w:space="31" w:color="A2A9B1"/>
        </w:pBdr>
        <w:spacing w:after="60" w:line="360" w:lineRule="auto"/>
        <w:jc w:val="both"/>
        <w:outlineLvl w:val="0"/>
        <w:rPr>
          <w:rFonts w:ascii="Bookman Old Style" w:hAnsi="Bookman Old Style" w:cs="Arial"/>
          <w:color w:val="222222"/>
          <w:sz w:val="24"/>
          <w:szCs w:val="24"/>
          <w:shd w:val="clear" w:color="auto" w:fill="FFFFFF"/>
        </w:rPr>
      </w:pPr>
      <w:r w:rsidRPr="00CE2021">
        <w:rPr>
          <w:rFonts w:ascii="Bookman Old Style" w:hAnsi="Bookman Old Style" w:cs="Arial"/>
          <w:b/>
          <w:bCs/>
          <w:i/>
          <w:iCs/>
          <w:color w:val="222222"/>
          <w:sz w:val="24"/>
          <w:szCs w:val="24"/>
          <w:shd w:val="clear" w:color="auto" w:fill="FFFFFF"/>
        </w:rPr>
        <w:t>Times/WSJ</w:t>
      </w:r>
      <w:r w:rsidRPr="00F06C87">
        <w:rPr>
          <w:rFonts w:ascii="Bookman Old Style" w:hAnsi="Bookman Old Style" w:cs="Arial"/>
          <w:color w:val="222222"/>
          <w:sz w:val="24"/>
          <w:szCs w:val="24"/>
          <w:shd w:val="clear" w:color="auto" w:fill="FFFFFF"/>
        </w:rPr>
        <w:t xml:space="preserve"> ranked Rutgers University at </w:t>
      </w:r>
      <w:r w:rsidRPr="00CE2021">
        <w:rPr>
          <w:rFonts w:ascii="Bookman Old Style" w:hAnsi="Bookman Old Style" w:cs="Arial"/>
          <w:b/>
          <w:bCs/>
          <w:i/>
          <w:iCs/>
          <w:color w:val="222222"/>
          <w:sz w:val="24"/>
          <w:szCs w:val="24"/>
          <w:shd w:val="clear" w:color="auto" w:fill="FFFFFF"/>
        </w:rPr>
        <w:t>198</w:t>
      </w:r>
      <w:r w:rsidR="00311E85" w:rsidRPr="00CE2021">
        <w:rPr>
          <w:rFonts w:ascii="Bookman Old Style" w:hAnsi="Bookman Old Style" w:cs="Arial"/>
          <w:b/>
          <w:bCs/>
          <w:i/>
          <w:iCs/>
          <w:color w:val="222222"/>
          <w:sz w:val="24"/>
          <w:szCs w:val="24"/>
          <w:shd w:val="clear" w:color="auto" w:fill="FFFFFF"/>
          <w:vertAlign w:val="superscript"/>
        </w:rPr>
        <w:t>th</w:t>
      </w:r>
      <w:r w:rsidRPr="00F06C87">
        <w:rPr>
          <w:rFonts w:ascii="Bookman Old Style" w:hAnsi="Bookman Old Style" w:cs="Arial"/>
          <w:color w:val="222222"/>
          <w:sz w:val="24"/>
          <w:szCs w:val="24"/>
          <w:shd w:val="clear" w:color="auto" w:fill="FFFFFF"/>
        </w:rPr>
        <w:t xml:space="preserve"> </w:t>
      </w:r>
      <w:r w:rsidR="00311E85" w:rsidRPr="00F06C87">
        <w:rPr>
          <w:rFonts w:ascii="Bookman Old Style" w:hAnsi="Bookman Old Style" w:cs="Arial"/>
          <w:color w:val="222222"/>
          <w:sz w:val="24"/>
          <w:szCs w:val="24"/>
          <w:shd w:val="clear" w:color="auto" w:fill="FFFFFF"/>
        </w:rPr>
        <w:t>position</w:t>
      </w:r>
      <w:r w:rsidRPr="00F06C87">
        <w:rPr>
          <w:rFonts w:ascii="Bookman Old Style" w:hAnsi="Bookman Old Style" w:cs="Arial"/>
          <w:color w:val="222222"/>
          <w:sz w:val="24"/>
          <w:szCs w:val="24"/>
          <w:shd w:val="clear" w:color="auto" w:fill="FFFFFF"/>
        </w:rPr>
        <w:t xml:space="preserve"> on while </w:t>
      </w:r>
      <w:r w:rsidRPr="00CE2021">
        <w:rPr>
          <w:rFonts w:ascii="Bookman Old Style" w:hAnsi="Bookman Old Style" w:cs="Arial"/>
          <w:b/>
          <w:bCs/>
          <w:i/>
          <w:iCs/>
          <w:color w:val="222222"/>
          <w:sz w:val="24"/>
          <w:szCs w:val="24"/>
          <w:shd w:val="clear" w:color="auto" w:fill="FFFFFF"/>
        </w:rPr>
        <w:t>US News &amp; World Report</w:t>
      </w:r>
      <w:r w:rsidRPr="00F06C87">
        <w:rPr>
          <w:rFonts w:ascii="Bookman Old Style" w:hAnsi="Bookman Old Style" w:cs="Arial"/>
          <w:color w:val="222222"/>
          <w:sz w:val="24"/>
          <w:szCs w:val="24"/>
          <w:shd w:val="clear" w:color="auto" w:fill="FFFFFF"/>
        </w:rPr>
        <w:t xml:space="preserve"> at </w:t>
      </w:r>
      <w:r w:rsidRPr="00CE2021">
        <w:rPr>
          <w:rFonts w:ascii="Bookman Old Style" w:hAnsi="Bookman Old Style" w:cs="Arial"/>
          <w:b/>
          <w:bCs/>
          <w:i/>
          <w:iCs/>
          <w:color w:val="222222"/>
          <w:sz w:val="24"/>
          <w:szCs w:val="24"/>
          <w:shd w:val="clear" w:color="auto" w:fill="FFFFFF"/>
        </w:rPr>
        <w:t>115</w:t>
      </w:r>
      <w:r w:rsidRPr="00CE2021">
        <w:rPr>
          <w:rFonts w:ascii="Bookman Old Style" w:hAnsi="Bookman Old Style" w:cs="Arial"/>
          <w:b/>
          <w:bCs/>
          <w:i/>
          <w:iCs/>
          <w:color w:val="222222"/>
          <w:sz w:val="24"/>
          <w:szCs w:val="24"/>
          <w:shd w:val="clear" w:color="auto" w:fill="FFFFFF"/>
          <w:vertAlign w:val="superscript"/>
        </w:rPr>
        <w:t>th</w:t>
      </w:r>
      <w:r w:rsidRPr="00F06C87">
        <w:rPr>
          <w:rFonts w:ascii="Bookman Old Style" w:hAnsi="Bookman Old Style" w:cs="Arial"/>
          <w:color w:val="222222"/>
          <w:sz w:val="24"/>
          <w:szCs w:val="24"/>
          <w:shd w:val="clear" w:color="auto" w:fill="FFFFFF"/>
        </w:rPr>
        <w:t xml:space="preserve"> and </w:t>
      </w:r>
      <w:r w:rsidRPr="00CE2021">
        <w:rPr>
          <w:rFonts w:ascii="Bookman Old Style" w:hAnsi="Bookman Old Style" w:cs="Arial"/>
          <w:b/>
          <w:bCs/>
          <w:i/>
          <w:iCs/>
          <w:color w:val="222222"/>
          <w:sz w:val="24"/>
          <w:szCs w:val="24"/>
          <w:shd w:val="clear" w:color="auto" w:fill="FFFFFF"/>
        </w:rPr>
        <w:t>Washington Monthly</w:t>
      </w:r>
      <w:r w:rsidRPr="00F06C87">
        <w:rPr>
          <w:rFonts w:ascii="Bookman Old Style" w:hAnsi="Bookman Old Style" w:cs="Arial"/>
          <w:color w:val="222222"/>
          <w:sz w:val="24"/>
          <w:szCs w:val="24"/>
          <w:shd w:val="clear" w:color="auto" w:fill="FFFFFF"/>
        </w:rPr>
        <w:t xml:space="preserve"> at </w:t>
      </w:r>
      <w:r w:rsidRPr="00CE2021">
        <w:rPr>
          <w:rFonts w:ascii="Bookman Old Style" w:hAnsi="Bookman Old Style" w:cs="Arial"/>
          <w:b/>
          <w:bCs/>
          <w:i/>
          <w:iCs/>
          <w:color w:val="222222"/>
          <w:sz w:val="24"/>
          <w:szCs w:val="24"/>
          <w:shd w:val="clear" w:color="auto" w:fill="FFFFFF"/>
        </w:rPr>
        <w:t>42</w:t>
      </w:r>
      <w:r w:rsidRPr="00CE2021">
        <w:rPr>
          <w:rFonts w:ascii="Bookman Old Style" w:hAnsi="Bookman Old Style" w:cs="Arial"/>
          <w:b/>
          <w:bCs/>
          <w:i/>
          <w:iCs/>
          <w:color w:val="222222"/>
          <w:sz w:val="24"/>
          <w:szCs w:val="24"/>
          <w:shd w:val="clear" w:color="auto" w:fill="FFFFFF"/>
          <w:vertAlign w:val="superscript"/>
        </w:rPr>
        <w:t>nd</w:t>
      </w:r>
      <w:r w:rsidRPr="00F06C87">
        <w:rPr>
          <w:rFonts w:ascii="Bookman Old Style" w:hAnsi="Bookman Old Style" w:cs="Arial"/>
          <w:color w:val="222222"/>
          <w:sz w:val="24"/>
          <w:szCs w:val="24"/>
          <w:shd w:val="clear" w:color="auto" w:fill="FFFFFF"/>
        </w:rPr>
        <w:t xml:space="preserve"> position on National level.</w:t>
      </w:r>
    </w:p>
    <w:p w14:paraId="3CD1C1A4" w14:textId="77777777" w:rsidR="00C11C9B" w:rsidRDefault="00311E85" w:rsidP="00DE7A6F">
      <w:pPr>
        <w:pBdr>
          <w:bottom w:val="single" w:sz="6" w:space="31" w:color="A2A9B1"/>
        </w:pBdr>
        <w:spacing w:after="60" w:line="360" w:lineRule="auto"/>
        <w:jc w:val="both"/>
        <w:outlineLvl w:val="0"/>
        <w:rPr>
          <w:rFonts w:ascii="Bookman Old Style" w:hAnsi="Bookman Old Style" w:cs="Arial"/>
          <w:b/>
          <w:bCs/>
          <w:i/>
          <w:iCs/>
          <w:color w:val="222222"/>
          <w:sz w:val="24"/>
          <w:szCs w:val="24"/>
          <w:shd w:val="clear" w:color="auto" w:fill="FFFFFF"/>
        </w:rPr>
      </w:pPr>
      <w:r w:rsidRPr="00F06C87">
        <w:rPr>
          <w:rFonts w:ascii="Bookman Old Style" w:hAnsi="Bookman Old Style" w:cs="Arial"/>
          <w:color w:val="222222"/>
          <w:sz w:val="24"/>
          <w:szCs w:val="24"/>
          <w:shd w:val="clear" w:color="auto" w:fill="FFFFFF"/>
        </w:rPr>
        <w:t xml:space="preserve"> As of 2014, Rutgers–Newark enrolls more than 11,000 students (more than 7,000 undergraduate, nearly 4,000 </w:t>
      </w:r>
      <w:r w:rsidR="00FC6F39" w:rsidRPr="00F06C87">
        <w:rPr>
          <w:rFonts w:ascii="Bookman Old Style" w:hAnsi="Bookman Old Style" w:cs="Arial"/>
          <w:color w:val="222222"/>
          <w:sz w:val="24"/>
          <w:szCs w:val="24"/>
          <w:shd w:val="clear" w:color="auto" w:fill="FFFFFF"/>
        </w:rPr>
        <w:t>graduates</w:t>
      </w:r>
      <w:r w:rsidRPr="00F06C87">
        <w:rPr>
          <w:rFonts w:ascii="Bookman Old Style" w:hAnsi="Bookman Old Style" w:cs="Arial"/>
          <w:color w:val="222222"/>
          <w:sz w:val="24"/>
          <w:szCs w:val="24"/>
          <w:shd w:val="clear" w:color="auto" w:fill="FFFFFF"/>
        </w:rPr>
        <w:t>). Rutgers–Newark awards approximately 80 doctoral degrees, 250 </w:t>
      </w:r>
      <w:r w:rsidRPr="00F06C87">
        <w:rPr>
          <w:rFonts w:ascii="Bookman Old Style" w:hAnsi="Bookman Old Style" w:cs="Arial"/>
          <w:i/>
          <w:iCs/>
          <w:color w:val="222222"/>
          <w:sz w:val="24"/>
          <w:szCs w:val="24"/>
          <w:shd w:val="clear" w:color="auto" w:fill="FFFFFF"/>
        </w:rPr>
        <w:t>juris doctor</w:t>
      </w:r>
      <w:r w:rsidRPr="00F06C87">
        <w:rPr>
          <w:rFonts w:ascii="Bookman Old Style" w:hAnsi="Bookman Old Style" w:cs="Arial"/>
          <w:color w:val="222222"/>
          <w:sz w:val="24"/>
          <w:szCs w:val="24"/>
          <w:shd w:val="clear" w:color="auto" w:fill="FFFFFF"/>
        </w:rPr>
        <w:t> degrees, 1,050 master's degrees, and 1,500 baccalaureate degrees each year and was ranked 12th in the nation for quality among small research universities by the 2005 Faculty Scholarly Productivity Index. The </w:t>
      </w:r>
      <w:r w:rsidRPr="00F06C87">
        <w:rPr>
          <w:rFonts w:ascii="Bookman Old Style" w:hAnsi="Bookman Old Style" w:cs="Arial"/>
          <w:sz w:val="24"/>
          <w:szCs w:val="24"/>
          <w:shd w:val="clear" w:color="auto" w:fill="FFFFFF"/>
        </w:rPr>
        <w:t>Carnegie Classification of Institutions of Higher Education</w:t>
      </w:r>
      <w:r w:rsidRPr="00F06C87">
        <w:rPr>
          <w:rFonts w:ascii="Bookman Old Style" w:hAnsi="Bookman Old Style" w:cs="Arial"/>
          <w:color w:val="222222"/>
          <w:sz w:val="24"/>
          <w:szCs w:val="24"/>
          <w:shd w:val="clear" w:color="auto" w:fill="FFFFFF"/>
        </w:rPr>
        <w:t xml:space="preserve"> classifies the Rutgers–Newark campus as an institution with </w:t>
      </w:r>
      <w:r w:rsidRPr="00CE2021">
        <w:rPr>
          <w:rFonts w:ascii="Bookman Old Style" w:hAnsi="Bookman Old Style" w:cs="Arial"/>
          <w:b/>
          <w:bCs/>
          <w:i/>
          <w:iCs/>
          <w:color w:val="222222"/>
          <w:sz w:val="24"/>
          <w:szCs w:val="24"/>
          <w:shd w:val="clear" w:color="auto" w:fill="FFFFFF"/>
        </w:rPr>
        <w:t>"high research activity.</w:t>
      </w:r>
      <w:r w:rsidR="00291812" w:rsidRPr="00CE2021">
        <w:rPr>
          <w:rFonts w:ascii="Bookman Old Style" w:hAnsi="Bookman Old Style" w:cs="Arial"/>
          <w:b/>
          <w:bCs/>
          <w:i/>
          <w:iCs/>
          <w:color w:val="222222"/>
          <w:sz w:val="24"/>
          <w:szCs w:val="24"/>
          <w:shd w:val="clear" w:color="auto" w:fill="FFFFFF"/>
        </w:rPr>
        <w:t>"</w:t>
      </w:r>
    </w:p>
    <w:p w14:paraId="55FE8326" w14:textId="718536C5" w:rsidR="00C11C9B" w:rsidRPr="003E4511" w:rsidRDefault="00641F99" w:rsidP="00DE7A6F">
      <w:pPr>
        <w:pBdr>
          <w:bottom w:val="single" w:sz="6" w:space="31" w:color="A2A9B1"/>
        </w:pBdr>
        <w:spacing w:after="60" w:line="360" w:lineRule="auto"/>
        <w:jc w:val="both"/>
        <w:outlineLvl w:val="0"/>
        <w:rPr>
          <w:rFonts w:ascii="Bookman Old Style" w:hAnsi="Bookman Old Style" w:cs="Arial"/>
          <w:bCs/>
          <w:iCs/>
          <w:color w:val="262626" w:themeColor="text1" w:themeTint="D9"/>
          <w:sz w:val="24"/>
          <w:szCs w:val="24"/>
          <w:shd w:val="clear" w:color="auto" w:fill="FFFFFF"/>
        </w:rPr>
      </w:pPr>
      <w:r w:rsidRPr="003E4511">
        <w:rPr>
          <w:rFonts w:ascii="Bookman Old Style" w:hAnsi="Bookman Old Style" w:cs="Arial"/>
          <w:bCs/>
          <w:iCs/>
          <w:color w:val="262626" w:themeColor="text1" w:themeTint="D9"/>
          <w:sz w:val="24"/>
          <w:szCs w:val="24"/>
          <w:shd w:val="clear" w:color="auto" w:fill="FFFFFF"/>
        </w:rPr>
        <w:lastRenderedPageBreak/>
        <w:t>One of the drawbacks of the University is that RU N</w:t>
      </w:r>
      <w:r w:rsidR="00AD602B" w:rsidRPr="003E4511">
        <w:rPr>
          <w:rFonts w:ascii="Bookman Old Style" w:hAnsi="Bookman Old Style" w:cs="Arial"/>
          <w:b/>
          <w:bCs/>
          <w:iCs/>
          <w:color w:val="262626" w:themeColor="text1" w:themeTint="D9"/>
          <w:sz w:val="24"/>
          <w:szCs w:val="24"/>
          <w:shd w:val="clear" w:color="auto" w:fill="FFFFFF"/>
        </w:rPr>
        <w:t xml:space="preserve"> </w:t>
      </w:r>
      <w:r w:rsidR="00AD602B" w:rsidRPr="003E4511">
        <w:rPr>
          <w:rFonts w:ascii="Bookman Old Style" w:hAnsi="Bookman Old Style" w:cs="Arial"/>
          <w:bCs/>
          <w:iCs/>
          <w:color w:val="262626" w:themeColor="text1" w:themeTint="D9"/>
          <w:sz w:val="24"/>
          <w:szCs w:val="24"/>
          <w:shd w:val="clear" w:color="auto" w:fill="FFFFFF"/>
        </w:rPr>
        <w:t xml:space="preserve">does not offer a study abroad program. </w:t>
      </w:r>
      <w:r w:rsidRPr="003E4511">
        <w:rPr>
          <w:rFonts w:ascii="Bookman Old Style" w:hAnsi="Bookman Old Style" w:cs="Arial"/>
          <w:bCs/>
          <w:iCs/>
          <w:color w:val="262626" w:themeColor="text1" w:themeTint="D9"/>
          <w:sz w:val="24"/>
          <w:szCs w:val="24"/>
          <w:shd w:val="clear" w:color="auto" w:fill="FFFFFF"/>
        </w:rPr>
        <w:t>This somehow limits the students’ chances to interact and study with international students, exchange cultures and experiences; and utilize and enhance their management skills.</w:t>
      </w:r>
    </w:p>
    <w:p w14:paraId="1F999BDD" w14:textId="6E079D4A" w:rsidR="001B316E" w:rsidRPr="003E4511" w:rsidRDefault="00E114C4" w:rsidP="00DE7A6F">
      <w:pPr>
        <w:pBdr>
          <w:bottom w:val="single" w:sz="6" w:space="31" w:color="A2A9B1"/>
        </w:pBdr>
        <w:spacing w:after="60" w:line="360" w:lineRule="auto"/>
        <w:jc w:val="both"/>
        <w:outlineLvl w:val="0"/>
        <w:rPr>
          <w:rFonts w:ascii="Bookman Old Style" w:hAnsi="Bookman Old Style" w:cs="Arial"/>
          <w:bCs/>
          <w:iCs/>
          <w:color w:val="262626" w:themeColor="text1" w:themeTint="D9"/>
          <w:sz w:val="24"/>
          <w:szCs w:val="24"/>
          <w:shd w:val="clear" w:color="auto" w:fill="FFFFFF"/>
        </w:rPr>
      </w:pPr>
      <w:r w:rsidRPr="003E4511">
        <w:rPr>
          <w:rFonts w:ascii="Bookman Old Style" w:hAnsi="Bookman Old Style" w:cs="Arial"/>
          <w:bCs/>
          <w:iCs/>
          <w:color w:val="262626" w:themeColor="text1" w:themeTint="D9"/>
          <w:sz w:val="24"/>
          <w:szCs w:val="24"/>
          <w:shd w:val="clear" w:color="auto" w:fill="FFFFFF"/>
        </w:rPr>
        <w:t xml:space="preserve">Also, </w:t>
      </w:r>
      <w:r w:rsidR="001B316E" w:rsidRPr="003E4511">
        <w:rPr>
          <w:rFonts w:ascii="Bookman Old Style" w:hAnsi="Bookman Old Style" w:cs="Arial"/>
          <w:bCs/>
          <w:iCs/>
          <w:color w:val="262626" w:themeColor="text1" w:themeTint="D9"/>
          <w:sz w:val="24"/>
          <w:szCs w:val="24"/>
          <w:shd w:val="clear" w:color="auto" w:fill="FFFFFF"/>
        </w:rPr>
        <w:t>Rutgers University Newark has a higher acceptance</w:t>
      </w:r>
      <w:r w:rsidRPr="003E4511">
        <w:rPr>
          <w:rFonts w:ascii="Bookman Old Style" w:hAnsi="Bookman Old Style" w:cs="Arial"/>
          <w:bCs/>
          <w:iCs/>
          <w:color w:val="262626" w:themeColor="text1" w:themeTint="D9"/>
          <w:sz w:val="24"/>
          <w:szCs w:val="24"/>
          <w:shd w:val="clear" w:color="auto" w:fill="FFFFFF"/>
        </w:rPr>
        <w:t xml:space="preserve"> which makes it difficult for the applicants to clear the admission tests and become a part of the University’s programs. Only students with higher than 320 GRE score get a chance to be admitted to the University which makes it very selective, difficult and challenging at the same time. However, Maharishi University has a lower acceptance rate and gives students an opportunity to learn and improve in its environment with excellent faculty catering to all students on the same level and striving hard and ensuring academic growth and excellence. </w:t>
      </w:r>
    </w:p>
    <w:p w14:paraId="1FFA2917" w14:textId="7ED0D87C" w:rsidR="00035F55" w:rsidRPr="00015263" w:rsidRDefault="003E4511" w:rsidP="00DE7A6F">
      <w:pPr>
        <w:pBdr>
          <w:bottom w:val="single" w:sz="6" w:space="31" w:color="A2A9B1"/>
        </w:pBdr>
        <w:spacing w:after="60" w:line="360" w:lineRule="auto"/>
        <w:jc w:val="both"/>
        <w:outlineLvl w:val="0"/>
        <w:rPr>
          <w:rFonts w:ascii="Bookman Old Style" w:hAnsi="Bookman Old Style" w:cs="Arial"/>
          <w:bCs/>
          <w:iCs/>
          <w:color w:val="262626" w:themeColor="text1" w:themeTint="D9"/>
          <w:sz w:val="24"/>
          <w:szCs w:val="24"/>
          <w:shd w:val="clear" w:color="auto" w:fill="FFFFFF"/>
        </w:rPr>
      </w:pPr>
      <w:r w:rsidRPr="003E4511">
        <w:rPr>
          <w:rFonts w:ascii="Bookman Old Style" w:hAnsi="Bookman Old Style" w:cs="Arial"/>
          <w:bCs/>
          <w:iCs/>
          <w:color w:val="262626" w:themeColor="text1" w:themeTint="D9"/>
          <w:sz w:val="24"/>
          <w:szCs w:val="24"/>
          <w:shd w:val="clear" w:color="auto" w:fill="FFFFFF"/>
        </w:rPr>
        <w:t>The University is located in</w:t>
      </w:r>
      <w:r w:rsidRPr="003E4511">
        <w:rPr>
          <w:rFonts w:ascii="Bookman Old Style" w:hAnsi="Bookman Old Style" w:cs="Arial"/>
          <w:color w:val="262626" w:themeColor="text1" w:themeTint="D9"/>
          <w:sz w:val="24"/>
          <w:szCs w:val="24"/>
          <w:shd w:val="clear" w:color="auto" w:fill="FFFFFF"/>
        </w:rPr>
        <w:t xml:space="preserve"> the State of New Jersey, at the center of the Boston to Washington, D.C</w:t>
      </w:r>
      <w:r>
        <w:rPr>
          <w:rFonts w:ascii="Bookman Old Style" w:hAnsi="Bookman Old Style" w:cs="Arial"/>
          <w:color w:val="262626" w:themeColor="text1" w:themeTint="D9"/>
          <w:sz w:val="24"/>
          <w:szCs w:val="24"/>
          <w:shd w:val="clear" w:color="auto" w:fill="FFFFFF"/>
        </w:rPr>
        <w:t>.</w:t>
      </w:r>
      <w:r w:rsidRPr="003E4511">
        <w:rPr>
          <w:rFonts w:ascii="Bookman Old Style" w:hAnsi="Bookman Old Style" w:cs="Arial"/>
          <w:color w:val="262626" w:themeColor="text1" w:themeTint="D9"/>
          <w:sz w:val="24"/>
          <w:szCs w:val="24"/>
          <w:shd w:val="clear" w:color="auto" w:fill="FFFFFF"/>
        </w:rPr>
        <w:t xml:space="preserve"> in the United States of America</w:t>
      </w:r>
      <w:r>
        <w:rPr>
          <w:rFonts w:ascii="Bookman Old Style" w:hAnsi="Bookman Old Style" w:cs="Arial"/>
          <w:color w:val="262626" w:themeColor="text1" w:themeTint="D9"/>
          <w:sz w:val="24"/>
          <w:szCs w:val="24"/>
          <w:shd w:val="clear" w:color="auto" w:fill="FFFFFF"/>
        </w:rPr>
        <w:t xml:space="preserve"> which makes it difficult for the students to cope up with the city’s expensive lifestyle. The cost of living in New Jersey is high; students’ social interactions and weekend outings add an added burden on their pockets. However, </w:t>
      </w:r>
      <w:r w:rsidR="00015263">
        <w:rPr>
          <w:rFonts w:ascii="Bookman Old Style" w:hAnsi="Bookman Old Style" w:cs="Arial"/>
          <w:color w:val="262626" w:themeColor="text1" w:themeTint="D9"/>
          <w:sz w:val="24"/>
          <w:szCs w:val="24"/>
          <w:shd w:val="clear" w:color="auto" w:fill="FFFFFF"/>
        </w:rPr>
        <w:t xml:space="preserve">MUM is </w:t>
      </w:r>
      <w:r w:rsidR="00015263" w:rsidRPr="00015263">
        <w:rPr>
          <w:rFonts w:ascii="Bookman Old Style" w:hAnsi="Bookman Old Style" w:cs="Arial"/>
          <w:color w:val="262626" w:themeColor="text1" w:themeTint="D9"/>
          <w:sz w:val="24"/>
          <w:szCs w:val="24"/>
          <w:shd w:val="clear" w:color="auto" w:fill="FFFFFF"/>
        </w:rPr>
        <w:t>located in</w:t>
      </w:r>
      <w:r w:rsidRPr="00015263">
        <w:rPr>
          <w:rFonts w:ascii="Bookman Old Style" w:hAnsi="Bookman Old Style" w:cs="Arial"/>
          <w:color w:val="262626" w:themeColor="text1" w:themeTint="D9"/>
          <w:sz w:val="24"/>
          <w:szCs w:val="24"/>
          <w:shd w:val="clear" w:color="auto" w:fill="FFFFFF"/>
        </w:rPr>
        <w:t> </w:t>
      </w:r>
      <w:r w:rsidRPr="00015263">
        <w:rPr>
          <w:rStyle w:val="Emphasis"/>
          <w:rFonts w:ascii="Bookman Old Style" w:hAnsi="Bookman Old Style" w:cs="Arial"/>
          <w:bCs/>
          <w:i w:val="0"/>
          <w:iCs w:val="0"/>
          <w:color w:val="262626" w:themeColor="text1" w:themeTint="D9"/>
          <w:sz w:val="24"/>
          <w:szCs w:val="24"/>
          <w:shd w:val="clear" w:color="auto" w:fill="FFFFFF"/>
        </w:rPr>
        <w:t>Fairfield</w:t>
      </w:r>
      <w:r w:rsidRPr="00015263">
        <w:rPr>
          <w:rFonts w:ascii="Bookman Old Style" w:hAnsi="Bookman Old Style" w:cs="Arial"/>
          <w:color w:val="262626" w:themeColor="text1" w:themeTint="D9"/>
          <w:sz w:val="24"/>
          <w:szCs w:val="24"/>
          <w:shd w:val="clear" w:color="auto" w:fill="FFFFFF"/>
        </w:rPr>
        <w:t>, </w:t>
      </w:r>
      <w:r w:rsidRPr="00015263">
        <w:rPr>
          <w:rStyle w:val="Emphasis"/>
          <w:rFonts w:ascii="Bookman Old Style" w:hAnsi="Bookman Old Style" w:cs="Arial"/>
          <w:bCs/>
          <w:i w:val="0"/>
          <w:iCs w:val="0"/>
          <w:color w:val="262626" w:themeColor="text1" w:themeTint="D9"/>
          <w:sz w:val="24"/>
          <w:szCs w:val="24"/>
          <w:shd w:val="clear" w:color="auto" w:fill="FFFFFF"/>
        </w:rPr>
        <w:t>Iowa</w:t>
      </w:r>
      <w:r w:rsidR="00015263">
        <w:rPr>
          <w:rStyle w:val="Emphasis"/>
          <w:rFonts w:ascii="Bookman Old Style" w:hAnsi="Bookman Old Style" w:cs="Arial"/>
          <w:bCs/>
          <w:i w:val="0"/>
          <w:iCs w:val="0"/>
          <w:color w:val="262626" w:themeColor="text1" w:themeTint="D9"/>
          <w:sz w:val="24"/>
          <w:szCs w:val="24"/>
          <w:shd w:val="clear" w:color="auto" w:fill="FFFFFF"/>
        </w:rPr>
        <w:t>; social life here is much more easier and cheaper with lesser distractions of entertainment opportunities if one wills to stay focused on academics.</w:t>
      </w:r>
    </w:p>
    <w:p w14:paraId="5B071A7D" w14:textId="77777777" w:rsidR="00035F55" w:rsidRDefault="00035F55" w:rsidP="00DE7A6F">
      <w:pPr>
        <w:pBdr>
          <w:bottom w:val="single" w:sz="6" w:space="31" w:color="A2A9B1"/>
        </w:pBdr>
        <w:spacing w:after="60" w:line="360" w:lineRule="auto"/>
        <w:jc w:val="both"/>
        <w:outlineLvl w:val="0"/>
        <w:rPr>
          <w:rFonts w:ascii="Bookman Old Style" w:hAnsi="Bookman Old Style" w:cs="Arial"/>
          <w:b/>
          <w:bCs/>
          <w:i/>
          <w:iCs/>
          <w:color w:val="222222"/>
          <w:sz w:val="24"/>
          <w:szCs w:val="24"/>
          <w:u w:val="single"/>
          <w:shd w:val="clear" w:color="auto" w:fill="FFFFFF"/>
        </w:rPr>
      </w:pPr>
      <w:bookmarkStart w:id="0" w:name="_GoBack"/>
      <w:bookmarkEnd w:id="0"/>
    </w:p>
    <w:p w14:paraId="3A902406" w14:textId="77777777" w:rsidR="00035F55" w:rsidRDefault="00035F55" w:rsidP="00DE7A6F">
      <w:pPr>
        <w:pBdr>
          <w:bottom w:val="single" w:sz="6" w:space="31" w:color="A2A9B1"/>
        </w:pBdr>
        <w:spacing w:after="60" w:line="360" w:lineRule="auto"/>
        <w:jc w:val="both"/>
        <w:outlineLvl w:val="0"/>
        <w:rPr>
          <w:rFonts w:ascii="Bookman Old Style" w:hAnsi="Bookman Old Style" w:cs="Arial"/>
          <w:b/>
          <w:bCs/>
          <w:i/>
          <w:iCs/>
          <w:color w:val="222222"/>
          <w:sz w:val="24"/>
          <w:szCs w:val="24"/>
          <w:u w:val="single"/>
          <w:shd w:val="clear" w:color="auto" w:fill="FFFFFF"/>
        </w:rPr>
      </w:pPr>
    </w:p>
    <w:p w14:paraId="46C2C243" w14:textId="77777777" w:rsidR="00035F55" w:rsidRDefault="00035F55" w:rsidP="00DE7A6F">
      <w:pPr>
        <w:pBdr>
          <w:bottom w:val="single" w:sz="6" w:space="31" w:color="A2A9B1"/>
        </w:pBdr>
        <w:spacing w:after="60" w:line="360" w:lineRule="auto"/>
        <w:jc w:val="both"/>
        <w:outlineLvl w:val="0"/>
        <w:rPr>
          <w:rFonts w:ascii="Bookman Old Style" w:hAnsi="Bookman Old Style" w:cs="Arial"/>
          <w:b/>
          <w:bCs/>
          <w:i/>
          <w:iCs/>
          <w:color w:val="222222"/>
          <w:sz w:val="24"/>
          <w:szCs w:val="24"/>
          <w:u w:val="single"/>
          <w:shd w:val="clear" w:color="auto" w:fill="FFFFFF"/>
        </w:rPr>
      </w:pPr>
    </w:p>
    <w:p w14:paraId="38A35424" w14:textId="77777777" w:rsidR="00C11C9B" w:rsidRDefault="00C11C9B" w:rsidP="00DE7A6F">
      <w:pPr>
        <w:pBdr>
          <w:bottom w:val="single" w:sz="6" w:space="31" w:color="A2A9B1"/>
        </w:pBdr>
        <w:spacing w:after="60" w:line="360" w:lineRule="auto"/>
        <w:jc w:val="both"/>
        <w:outlineLvl w:val="0"/>
        <w:rPr>
          <w:rFonts w:ascii="Bookman Old Style" w:hAnsi="Bookman Old Style" w:cs="Arial"/>
          <w:b/>
          <w:bCs/>
          <w:i/>
          <w:iCs/>
          <w:color w:val="222222"/>
          <w:sz w:val="24"/>
          <w:szCs w:val="24"/>
          <w:u w:val="single"/>
          <w:shd w:val="clear" w:color="auto" w:fill="FFFFFF"/>
        </w:rPr>
      </w:pPr>
      <w:r w:rsidRPr="00C11C9B">
        <w:rPr>
          <w:rFonts w:ascii="Bookman Old Style" w:hAnsi="Bookman Old Style" w:cs="Arial"/>
          <w:b/>
          <w:bCs/>
          <w:i/>
          <w:iCs/>
          <w:color w:val="222222"/>
          <w:sz w:val="24"/>
          <w:szCs w:val="24"/>
          <w:u w:val="single"/>
          <w:shd w:val="clear" w:color="auto" w:fill="FFFFFF"/>
        </w:rPr>
        <w:t>Conclusion:</w:t>
      </w:r>
    </w:p>
    <w:p w14:paraId="6CDFADB6" w14:textId="77777777" w:rsidR="00C11C9B" w:rsidRPr="001222A1" w:rsidRDefault="00BF041E" w:rsidP="001222A1">
      <w:pPr>
        <w:pBdr>
          <w:bottom w:val="single" w:sz="6" w:space="31" w:color="A2A9B1"/>
        </w:pBdr>
        <w:spacing w:after="60" w:line="360" w:lineRule="auto"/>
        <w:jc w:val="both"/>
        <w:outlineLvl w:val="0"/>
        <w:rPr>
          <w:rFonts w:ascii="Bookman Old Style" w:hAnsi="Bookman Old Style" w:cs="Arial"/>
          <w:bCs/>
          <w:iCs/>
          <w:color w:val="222222"/>
          <w:sz w:val="24"/>
          <w:szCs w:val="24"/>
          <w:shd w:val="clear" w:color="auto" w:fill="FFFFFF"/>
        </w:rPr>
      </w:pPr>
      <w:r>
        <w:rPr>
          <w:rFonts w:ascii="Bookman Old Style" w:hAnsi="Bookman Old Style" w:cs="Arial"/>
          <w:bCs/>
          <w:iCs/>
          <w:color w:val="222222"/>
          <w:sz w:val="24"/>
          <w:szCs w:val="24"/>
          <w:shd w:val="clear" w:color="auto" w:fill="FFFFFF"/>
        </w:rPr>
        <w:t xml:space="preserve">The main objective of the education is to provide high quality educational and training </w:t>
      </w:r>
      <w:r w:rsidR="002F2B32">
        <w:rPr>
          <w:rFonts w:ascii="Bookman Old Style" w:hAnsi="Bookman Old Style" w:cs="Arial"/>
          <w:bCs/>
          <w:iCs/>
          <w:color w:val="222222"/>
          <w:sz w:val="24"/>
          <w:szCs w:val="24"/>
          <w:shd w:val="clear" w:color="auto" w:fill="FFFFFF"/>
        </w:rPr>
        <w:t>opportunity</w:t>
      </w:r>
      <w:r>
        <w:rPr>
          <w:rFonts w:ascii="Bookman Old Style" w:hAnsi="Bookman Old Style" w:cs="Arial"/>
          <w:bCs/>
          <w:iCs/>
          <w:color w:val="222222"/>
          <w:sz w:val="24"/>
          <w:szCs w:val="24"/>
          <w:shd w:val="clear" w:color="auto" w:fill="FFFFFF"/>
        </w:rPr>
        <w:t xml:space="preserve"> </w:t>
      </w:r>
      <w:r w:rsidR="002F2B32">
        <w:rPr>
          <w:rFonts w:ascii="Bookman Old Style" w:hAnsi="Bookman Old Style" w:cs="Arial"/>
          <w:bCs/>
          <w:iCs/>
          <w:color w:val="222222"/>
          <w:sz w:val="24"/>
          <w:szCs w:val="24"/>
          <w:shd w:val="clear" w:color="auto" w:fill="FFFFFF"/>
        </w:rPr>
        <w:t>that are suitable for the dynamic needs of the students. The institute equips the students with the skills and knowledge to take on the existing challenges in the society and contribute towards development.</w:t>
      </w:r>
      <w:r w:rsidR="002F2B32" w:rsidRPr="002F2B32">
        <w:rPr>
          <w:rFonts w:ascii="Arial" w:hAnsi="Arial" w:cs="Arial"/>
          <w:color w:val="666666"/>
          <w:sz w:val="21"/>
          <w:szCs w:val="21"/>
          <w:shd w:val="clear" w:color="auto" w:fill="FFFFFF"/>
        </w:rPr>
        <w:t xml:space="preserve"> </w:t>
      </w:r>
      <w:r w:rsidR="002F2B32" w:rsidRPr="002F2B32">
        <w:rPr>
          <w:rFonts w:ascii="Bookman Old Style" w:hAnsi="Bookman Old Style" w:cs="Arial"/>
          <w:bCs/>
          <w:iCs/>
          <w:color w:val="222222"/>
          <w:sz w:val="24"/>
          <w:szCs w:val="24"/>
          <w:shd w:val="clear" w:color="auto" w:fill="FFFFFF"/>
        </w:rPr>
        <w:t xml:space="preserve">The university </w:t>
      </w:r>
      <w:r w:rsidR="002F2B32">
        <w:rPr>
          <w:rFonts w:ascii="Bookman Old Style" w:hAnsi="Bookman Old Style" w:cs="Arial"/>
          <w:bCs/>
          <w:iCs/>
          <w:color w:val="222222"/>
          <w:sz w:val="24"/>
          <w:szCs w:val="24"/>
          <w:shd w:val="clear" w:color="auto" w:fill="FFFFFF"/>
        </w:rPr>
        <w:t>should be</w:t>
      </w:r>
      <w:r w:rsidR="002F2B32" w:rsidRPr="002F2B32">
        <w:rPr>
          <w:rFonts w:ascii="Bookman Old Style" w:hAnsi="Bookman Old Style" w:cs="Arial"/>
          <w:bCs/>
          <w:iCs/>
          <w:color w:val="222222"/>
          <w:sz w:val="24"/>
          <w:szCs w:val="24"/>
          <w:shd w:val="clear" w:color="auto" w:fill="FFFFFF"/>
        </w:rPr>
        <w:t xml:space="preserve"> dedicated to providing faculty, staff, and students</w:t>
      </w:r>
      <w:r w:rsidR="002F2B32" w:rsidRPr="002F2B32">
        <w:rPr>
          <w:rFonts w:ascii="Bookman Old Style" w:hAnsi="Bookman Old Style" w:cs="Arial"/>
          <w:bCs/>
          <w:iCs/>
          <w:color w:val="222222"/>
          <w:sz w:val="24"/>
          <w:szCs w:val="24"/>
          <w:shd w:val="clear" w:color="auto" w:fill="FFFFFF"/>
        </w:rPr>
        <w:br/>
        <w:t>with the environment and infrastructure that help them develop potential</w:t>
      </w:r>
      <w:r w:rsidR="002F2B32" w:rsidRPr="002F2B32">
        <w:rPr>
          <w:rFonts w:ascii="Bookman Old Style" w:hAnsi="Bookman Old Style" w:cs="Arial"/>
          <w:bCs/>
          <w:iCs/>
          <w:color w:val="222222"/>
          <w:sz w:val="24"/>
          <w:szCs w:val="24"/>
          <w:shd w:val="clear" w:color="auto" w:fill="FFFFFF"/>
        </w:rPr>
        <w:br/>
      </w:r>
      <w:r w:rsidR="002F2B32" w:rsidRPr="002F2B32">
        <w:rPr>
          <w:rFonts w:ascii="Bookman Old Style" w:hAnsi="Bookman Old Style" w:cs="Arial"/>
          <w:bCs/>
          <w:iCs/>
          <w:color w:val="222222"/>
          <w:sz w:val="24"/>
          <w:szCs w:val="24"/>
          <w:shd w:val="clear" w:color="auto" w:fill="FFFFFF"/>
        </w:rPr>
        <w:lastRenderedPageBreak/>
        <w:t>for</w:t>
      </w:r>
      <w:r w:rsidR="002F2B32">
        <w:rPr>
          <w:rFonts w:ascii="Bookman Old Style" w:hAnsi="Bookman Old Style" w:cs="Arial"/>
          <w:bCs/>
          <w:iCs/>
          <w:color w:val="222222"/>
          <w:sz w:val="24"/>
          <w:szCs w:val="24"/>
          <w:shd w:val="clear" w:color="auto" w:fill="FFFFFF"/>
        </w:rPr>
        <w:t xml:space="preserve"> spiritual development,</w:t>
      </w:r>
      <w:r w:rsidR="002F2B32" w:rsidRPr="002F2B32">
        <w:rPr>
          <w:rFonts w:ascii="Bookman Old Style" w:hAnsi="Bookman Old Style" w:cs="Arial"/>
          <w:bCs/>
          <w:iCs/>
          <w:color w:val="222222"/>
          <w:sz w:val="24"/>
          <w:szCs w:val="24"/>
          <w:shd w:val="clear" w:color="auto" w:fill="FFFFFF"/>
        </w:rPr>
        <w:t xml:space="preserve"> creative work, professional realization, and service.</w:t>
      </w:r>
      <w:r w:rsidR="002F2B32">
        <w:rPr>
          <w:rFonts w:ascii="Bookman Old Style" w:hAnsi="Bookman Old Style" w:cs="Arial"/>
          <w:bCs/>
          <w:iCs/>
          <w:color w:val="222222"/>
          <w:sz w:val="24"/>
          <w:szCs w:val="24"/>
          <w:shd w:val="clear" w:color="auto" w:fill="FFFFFF"/>
        </w:rPr>
        <w:t xml:space="preserve"> Considering these, it is right to conclude that Maharishi University of Management is better than rest for pursuing expertise in my field. The technique and methodology implemented in its system are very effective and helpful for personal growth and skill development. The block system rather than multi-course system is instigated in this institute which allows students to focus completely on one course at one time and reduces stress levels. </w:t>
      </w:r>
      <w:r w:rsidR="00761FB2">
        <w:rPr>
          <w:rFonts w:ascii="Bookman Old Style" w:hAnsi="Bookman Old Style" w:cs="Arial"/>
          <w:bCs/>
          <w:iCs/>
          <w:color w:val="222222"/>
          <w:sz w:val="24"/>
          <w:szCs w:val="24"/>
          <w:shd w:val="clear" w:color="auto" w:fill="FFFFFF"/>
        </w:rPr>
        <w:t xml:space="preserve">The institute is multi-cultural students from all over the world come here to study and find a tremendously comfortable environment. The accommodation is at walking distance eliminating the daily traveling. The implementation of transcendental meditation technique is the prime feature of this institute. This method is very beneficial for self-development and spiritual growth. </w:t>
      </w:r>
      <w:r w:rsidR="007664E3">
        <w:rPr>
          <w:rFonts w:ascii="Bookman Old Style" w:hAnsi="Bookman Old Style" w:cs="Arial"/>
          <w:bCs/>
          <w:iCs/>
          <w:color w:val="222222"/>
          <w:sz w:val="24"/>
          <w:szCs w:val="24"/>
          <w:shd w:val="clear" w:color="auto" w:fill="FFFFFF"/>
        </w:rPr>
        <w:t>The University holds unmatched, highly skilled and well renowned faculty. The highly professional university staff helps students polish their talent and progress in their respective fields. The university consists of all the professional PHD teachers who have absolute firm grip on the subjects they teach in the university. This helps students excel in their respective fields and also help them gain interest in the fields they are interested. The unique way of teaching students by the highly professional staff also helps students gain interest in the studies resulting in better grades and further those students choose those fields for their higher studies. Furthermore</w:t>
      </w:r>
      <w:r w:rsidR="001222A1">
        <w:rPr>
          <w:rFonts w:ascii="Bookman Old Style" w:hAnsi="Bookman Old Style" w:cs="Arial"/>
          <w:bCs/>
          <w:iCs/>
          <w:color w:val="222222"/>
          <w:sz w:val="24"/>
          <w:szCs w:val="24"/>
          <w:shd w:val="clear" w:color="auto" w:fill="FFFFFF"/>
        </w:rPr>
        <w:t>,</w:t>
      </w:r>
      <w:r w:rsidR="007664E3">
        <w:rPr>
          <w:rFonts w:ascii="Bookman Old Style" w:hAnsi="Bookman Old Style" w:cs="Arial"/>
          <w:bCs/>
          <w:iCs/>
          <w:color w:val="222222"/>
          <w:sz w:val="24"/>
          <w:szCs w:val="24"/>
          <w:shd w:val="clear" w:color="auto" w:fill="FFFFFF"/>
        </w:rPr>
        <w:t xml:space="preserve"> the financial aid facility for the students who cannot afford the fees but are hardworking and passionate to </w:t>
      </w:r>
      <w:r w:rsidR="001222A1">
        <w:rPr>
          <w:rFonts w:ascii="Bookman Old Style" w:hAnsi="Bookman Old Style" w:cs="Arial"/>
          <w:bCs/>
          <w:iCs/>
          <w:color w:val="222222"/>
          <w:sz w:val="24"/>
          <w:szCs w:val="24"/>
          <w:shd w:val="clear" w:color="auto" w:fill="FFFFFF"/>
        </w:rPr>
        <w:t xml:space="preserve">learn and gain knowledge is another very important aspect in choosing </w:t>
      </w:r>
      <w:r w:rsidR="001222A1" w:rsidRPr="001222A1">
        <w:rPr>
          <w:rFonts w:ascii="Bookman Old Style" w:hAnsi="Bookman Old Style" w:cs="Arial"/>
          <w:bCs/>
          <w:iCs/>
          <w:color w:val="222222"/>
          <w:sz w:val="24"/>
          <w:szCs w:val="24"/>
          <w:shd w:val="clear" w:color="auto" w:fill="FFFFFF"/>
        </w:rPr>
        <w:t>Maharishi University of Management</w:t>
      </w:r>
      <w:r w:rsidR="001222A1">
        <w:rPr>
          <w:rFonts w:ascii="Bookman Old Style" w:hAnsi="Bookman Old Style" w:cs="Arial"/>
          <w:bCs/>
          <w:iCs/>
          <w:color w:val="222222"/>
          <w:sz w:val="24"/>
          <w:szCs w:val="24"/>
          <w:shd w:val="clear" w:color="auto" w:fill="FFFFFF"/>
        </w:rPr>
        <w:t xml:space="preserve"> among the other two universities. They give importance to talent of the students even if they cannot afford the studies.</w:t>
      </w:r>
      <w:r w:rsidR="00035F55">
        <w:rPr>
          <w:rFonts w:ascii="Bookman Old Style" w:hAnsi="Bookman Old Style" w:cs="Arial"/>
          <w:bCs/>
          <w:iCs/>
          <w:color w:val="222222"/>
          <w:sz w:val="24"/>
          <w:szCs w:val="24"/>
          <w:shd w:val="clear" w:color="auto" w:fill="FFFFFF"/>
        </w:rPr>
        <w:t xml:space="preserve"> Thus, the major reason of choosing this university was because of all the above mentioned points and perks of this university. The lifestyle of the university is another great addition of why I choose this university among these three universities. </w:t>
      </w:r>
    </w:p>
    <w:sectPr w:rsidR="00C11C9B" w:rsidRPr="001222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F6C"/>
    <w:multiLevelType w:val="hybridMultilevel"/>
    <w:tmpl w:val="A6D6F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7533D"/>
    <w:multiLevelType w:val="multilevel"/>
    <w:tmpl w:val="0C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86CC5"/>
    <w:multiLevelType w:val="multilevel"/>
    <w:tmpl w:val="1AF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81"/>
    <w:rsid w:val="00015263"/>
    <w:rsid w:val="00035F55"/>
    <w:rsid w:val="00107127"/>
    <w:rsid w:val="001222A1"/>
    <w:rsid w:val="00144221"/>
    <w:rsid w:val="00165F55"/>
    <w:rsid w:val="001B316E"/>
    <w:rsid w:val="001D2F70"/>
    <w:rsid w:val="00243D99"/>
    <w:rsid w:val="00291812"/>
    <w:rsid w:val="002B25DD"/>
    <w:rsid w:val="002F2B32"/>
    <w:rsid w:val="00311E85"/>
    <w:rsid w:val="0034480D"/>
    <w:rsid w:val="003A74EC"/>
    <w:rsid w:val="003E4511"/>
    <w:rsid w:val="0048240D"/>
    <w:rsid w:val="004D6BAD"/>
    <w:rsid w:val="005456CA"/>
    <w:rsid w:val="005C69C6"/>
    <w:rsid w:val="005E1620"/>
    <w:rsid w:val="00605273"/>
    <w:rsid w:val="006233BA"/>
    <w:rsid w:val="00640A90"/>
    <w:rsid w:val="00641F99"/>
    <w:rsid w:val="006A7D73"/>
    <w:rsid w:val="006D23DF"/>
    <w:rsid w:val="006D309E"/>
    <w:rsid w:val="007149C8"/>
    <w:rsid w:val="00720B81"/>
    <w:rsid w:val="00736AED"/>
    <w:rsid w:val="00761FB2"/>
    <w:rsid w:val="007664E3"/>
    <w:rsid w:val="00767371"/>
    <w:rsid w:val="007E22DB"/>
    <w:rsid w:val="00876C40"/>
    <w:rsid w:val="00900FCA"/>
    <w:rsid w:val="00902E60"/>
    <w:rsid w:val="00936E39"/>
    <w:rsid w:val="00962805"/>
    <w:rsid w:val="00A86233"/>
    <w:rsid w:val="00A91907"/>
    <w:rsid w:val="00AD602B"/>
    <w:rsid w:val="00AE6D82"/>
    <w:rsid w:val="00B103DD"/>
    <w:rsid w:val="00BD253A"/>
    <w:rsid w:val="00BF041E"/>
    <w:rsid w:val="00C11C9B"/>
    <w:rsid w:val="00CE2021"/>
    <w:rsid w:val="00CF3E60"/>
    <w:rsid w:val="00DE7A6F"/>
    <w:rsid w:val="00E114C4"/>
    <w:rsid w:val="00F06C87"/>
    <w:rsid w:val="00F25CEA"/>
    <w:rsid w:val="00F27BAD"/>
    <w:rsid w:val="00F85E62"/>
    <w:rsid w:val="00FC6F39"/>
    <w:rsid w:val="00FC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D8AD"/>
  <w15:docId w15:val="{1D8439E4-61C7-4AE3-963D-EC583495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49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62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25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C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149C8"/>
    <w:rPr>
      <w:color w:val="0000FF"/>
      <w:u w:val="single"/>
    </w:rPr>
  </w:style>
  <w:style w:type="character" w:customStyle="1" w:styleId="Heading3Char">
    <w:name w:val="Heading 3 Char"/>
    <w:basedOn w:val="DefaultParagraphFont"/>
    <w:link w:val="Heading3"/>
    <w:uiPriority w:val="9"/>
    <w:semiHidden/>
    <w:rsid w:val="002B25DD"/>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F27BAD"/>
  </w:style>
  <w:style w:type="character" w:customStyle="1" w:styleId="mw-editsection">
    <w:name w:val="mw-editsection"/>
    <w:basedOn w:val="DefaultParagraphFont"/>
    <w:rsid w:val="00F27BAD"/>
  </w:style>
  <w:style w:type="character" w:customStyle="1" w:styleId="mw-editsection-bracket">
    <w:name w:val="mw-editsection-bracket"/>
    <w:basedOn w:val="DefaultParagraphFont"/>
    <w:rsid w:val="00F27BAD"/>
  </w:style>
  <w:style w:type="paragraph" w:styleId="NormalWeb">
    <w:name w:val="Normal (Web)"/>
    <w:basedOn w:val="Normal"/>
    <w:uiPriority w:val="99"/>
    <w:semiHidden/>
    <w:unhideWhenUsed/>
    <w:rsid w:val="00F27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6280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6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805"/>
    <w:rPr>
      <w:rFonts w:ascii="Tahoma" w:hAnsi="Tahoma" w:cs="Tahoma"/>
      <w:sz w:val="16"/>
      <w:szCs w:val="16"/>
    </w:rPr>
  </w:style>
  <w:style w:type="paragraph" w:styleId="ListParagraph">
    <w:name w:val="List Paragraph"/>
    <w:basedOn w:val="Normal"/>
    <w:uiPriority w:val="34"/>
    <w:qFormat/>
    <w:rsid w:val="00F06C87"/>
    <w:pPr>
      <w:ind w:left="720"/>
      <w:contextualSpacing/>
    </w:pPr>
  </w:style>
  <w:style w:type="character" w:styleId="Emphasis">
    <w:name w:val="Emphasis"/>
    <w:basedOn w:val="DefaultParagraphFont"/>
    <w:uiPriority w:val="20"/>
    <w:qFormat/>
    <w:rsid w:val="003E45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4586">
      <w:bodyDiv w:val="1"/>
      <w:marLeft w:val="0"/>
      <w:marRight w:val="0"/>
      <w:marTop w:val="0"/>
      <w:marBottom w:val="0"/>
      <w:divBdr>
        <w:top w:val="none" w:sz="0" w:space="0" w:color="auto"/>
        <w:left w:val="none" w:sz="0" w:space="0" w:color="auto"/>
        <w:bottom w:val="none" w:sz="0" w:space="0" w:color="auto"/>
        <w:right w:val="none" w:sz="0" w:space="0" w:color="auto"/>
      </w:divBdr>
    </w:div>
    <w:div w:id="297884346">
      <w:bodyDiv w:val="1"/>
      <w:marLeft w:val="0"/>
      <w:marRight w:val="0"/>
      <w:marTop w:val="0"/>
      <w:marBottom w:val="0"/>
      <w:divBdr>
        <w:top w:val="none" w:sz="0" w:space="0" w:color="auto"/>
        <w:left w:val="none" w:sz="0" w:space="0" w:color="auto"/>
        <w:bottom w:val="none" w:sz="0" w:space="0" w:color="auto"/>
        <w:right w:val="none" w:sz="0" w:space="0" w:color="auto"/>
      </w:divBdr>
    </w:div>
    <w:div w:id="875585305">
      <w:bodyDiv w:val="1"/>
      <w:marLeft w:val="0"/>
      <w:marRight w:val="0"/>
      <w:marTop w:val="0"/>
      <w:marBottom w:val="0"/>
      <w:divBdr>
        <w:top w:val="none" w:sz="0" w:space="0" w:color="auto"/>
        <w:left w:val="none" w:sz="0" w:space="0" w:color="auto"/>
        <w:bottom w:val="none" w:sz="0" w:space="0" w:color="auto"/>
        <w:right w:val="none" w:sz="0" w:space="0" w:color="auto"/>
      </w:divBdr>
      <w:divsChild>
        <w:div w:id="1325356129">
          <w:marLeft w:val="336"/>
          <w:marRight w:val="0"/>
          <w:marTop w:val="120"/>
          <w:marBottom w:val="312"/>
          <w:divBdr>
            <w:top w:val="none" w:sz="0" w:space="0" w:color="auto"/>
            <w:left w:val="none" w:sz="0" w:space="0" w:color="auto"/>
            <w:bottom w:val="none" w:sz="0" w:space="0" w:color="auto"/>
            <w:right w:val="none" w:sz="0" w:space="0" w:color="auto"/>
          </w:divBdr>
          <w:divsChild>
            <w:div w:id="6293597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43147400">
      <w:bodyDiv w:val="1"/>
      <w:marLeft w:val="0"/>
      <w:marRight w:val="0"/>
      <w:marTop w:val="0"/>
      <w:marBottom w:val="0"/>
      <w:divBdr>
        <w:top w:val="none" w:sz="0" w:space="0" w:color="auto"/>
        <w:left w:val="none" w:sz="0" w:space="0" w:color="auto"/>
        <w:bottom w:val="none" w:sz="0" w:space="0" w:color="auto"/>
        <w:right w:val="none" w:sz="0" w:space="0" w:color="auto"/>
      </w:divBdr>
    </w:div>
    <w:div w:id="1370573024">
      <w:bodyDiv w:val="1"/>
      <w:marLeft w:val="0"/>
      <w:marRight w:val="0"/>
      <w:marTop w:val="0"/>
      <w:marBottom w:val="0"/>
      <w:divBdr>
        <w:top w:val="none" w:sz="0" w:space="0" w:color="auto"/>
        <w:left w:val="none" w:sz="0" w:space="0" w:color="auto"/>
        <w:bottom w:val="none" w:sz="0" w:space="0" w:color="auto"/>
        <w:right w:val="none" w:sz="0" w:space="0" w:color="auto"/>
      </w:divBdr>
    </w:div>
    <w:div w:id="1885437206">
      <w:bodyDiv w:val="1"/>
      <w:marLeft w:val="0"/>
      <w:marRight w:val="0"/>
      <w:marTop w:val="0"/>
      <w:marBottom w:val="0"/>
      <w:divBdr>
        <w:top w:val="none" w:sz="0" w:space="0" w:color="auto"/>
        <w:left w:val="none" w:sz="0" w:space="0" w:color="auto"/>
        <w:bottom w:val="none" w:sz="0" w:space="0" w:color="auto"/>
        <w:right w:val="none" w:sz="0" w:space="0" w:color="auto"/>
      </w:divBdr>
    </w:div>
    <w:div w:id="1932856013">
      <w:bodyDiv w:val="1"/>
      <w:marLeft w:val="0"/>
      <w:marRight w:val="0"/>
      <w:marTop w:val="0"/>
      <w:marBottom w:val="0"/>
      <w:divBdr>
        <w:top w:val="none" w:sz="0" w:space="0" w:color="auto"/>
        <w:left w:val="none" w:sz="0" w:space="0" w:color="auto"/>
        <w:bottom w:val="none" w:sz="0" w:space="0" w:color="auto"/>
        <w:right w:val="none" w:sz="0" w:space="0" w:color="auto"/>
      </w:divBdr>
    </w:div>
    <w:div w:id="1937205512">
      <w:bodyDiv w:val="1"/>
      <w:marLeft w:val="0"/>
      <w:marRight w:val="0"/>
      <w:marTop w:val="0"/>
      <w:marBottom w:val="0"/>
      <w:divBdr>
        <w:top w:val="none" w:sz="0" w:space="0" w:color="auto"/>
        <w:left w:val="none" w:sz="0" w:space="0" w:color="auto"/>
        <w:bottom w:val="none" w:sz="0" w:space="0" w:color="auto"/>
        <w:right w:val="none" w:sz="0" w:space="0" w:color="auto"/>
      </w:divBdr>
    </w:div>
    <w:div w:id="207874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Personal</cp:lastModifiedBy>
  <cp:revision>34</cp:revision>
  <dcterms:created xsi:type="dcterms:W3CDTF">2019-02-17T12:33:00Z</dcterms:created>
  <dcterms:modified xsi:type="dcterms:W3CDTF">2019-02-17T13:20:00Z</dcterms:modified>
</cp:coreProperties>
</file>