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9676" w14:textId="77777777" w:rsidR="009C79B9" w:rsidRDefault="00000000">
      <w:pPr>
        <w:pStyle w:val="Title"/>
      </w:pPr>
      <w:r>
        <w:t>Detailed Design Document – Customer Self‑Service FNOL (Distributed Edge AI MVP)</w:t>
      </w:r>
    </w:p>
    <w:p w14:paraId="79341564" w14:textId="77777777" w:rsidR="009C79B9" w:rsidRDefault="00000000">
      <w:r>
        <w:t>Domain: Insurance (Motor / Property)</w:t>
      </w:r>
    </w:p>
    <w:p w14:paraId="5E258614" w14:textId="77777777" w:rsidR="009C79B9" w:rsidRDefault="00000000">
      <w:r>
        <w:t>Purpose: Define detailed technical design for a Customer Self‑Service FNOL MVP using Mobile Edge AI, Physical (IoT) Edge AI, and Cloud Edge AI orchestrated by a reusable Edge AI Orchestrator.</w:t>
      </w:r>
    </w:p>
    <w:p w14:paraId="609584B5" w14:textId="77777777" w:rsidR="009C79B9" w:rsidRDefault="00000000">
      <w:pPr>
        <w:pStyle w:val="Heading1"/>
      </w:pPr>
      <w:r>
        <w:t>1. Introduction</w:t>
      </w:r>
    </w:p>
    <w:p w14:paraId="6310EC9E" w14:textId="77777777" w:rsidR="009C79B9" w:rsidRDefault="00000000">
      <w:r>
        <w:t>This document describes the end‑to‑end technical design for the Customer Self‑Service FNOL MVP. The solution demonstrates how AI workloads are intelligently orchestrated across Mobile Edge, Physical (IoT) Edge, and Cloud Edge using a common orchestration framework. The emphasis is on decision placement, governance, privacy, and extensibility rather than raw model accuracy.</w:t>
      </w:r>
    </w:p>
    <w:p w14:paraId="1B525393" w14:textId="77777777" w:rsidR="009C79B9" w:rsidRDefault="00000000">
      <w:pPr>
        <w:pStyle w:val="Heading1"/>
      </w:pPr>
      <w:r>
        <w:t>2. Business Context</w:t>
      </w:r>
    </w:p>
    <w:p w14:paraId="405CF0A4" w14:textId="77777777" w:rsidR="009C79B9" w:rsidRDefault="00000000">
      <w:r>
        <w:t>First Notice of Loss (FNOL) is the first formal notification provided by a policyholder to an insurer after an incident that may result in a claim. FNOL sets the tone for customer experience, fraud prevention, claim cycle time, and operational cost. This MVP focuses on accelerating FNOL triage while ensuring privacy, resilience, and auditability.</w:t>
      </w:r>
    </w:p>
    <w:p w14:paraId="48888CEF" w14:textId="77777777" w:rsidR="009C79B9" w:rsidRDefault="00000000">
      <w:pPr>
        <w:pStyle w:val="Heading1"/>
      </w:pPr>
      <w:r>
        <w:t>3. Scope and Objectives</w:t>
      </w:r>
    </w:p>
    <w:p w14:paraId="39937FFF" w14:textId="77777777" w:rsidR="009C79B9" w:rsidRDefault="00000000">
      <w:r>
        <w:t>Objectives:</w:t>
      </w:r>
    </w:p>
    <w:p w14:paraId="6AA224F0" w14:textId="77777777" w:rsidR="009C79B9" w:rsidRDefault="00000000">
      <w:r>
        <w:t>• Enable customer‑initiated FNOL via mobile app with instant AI‑driven triage</w:t>
      </w:r>
    </w:p>
    <w:p w14:paraId="696FFA14" w14:textId="77777777" w:rsidR="009C79B9" w:rsidRDefault="00000000">
      <w:r>
        <w:t>• Demonstrate distributed AI execution across mobile, IoT, and cloud</w:t>
      </w:r>
    </w:p>
    <w:p w14:paraId="07D9CAE1" w14:textId="77777777" w:rsidR="009C79B9" w:rsidRDefault="00000000">
      <w:r>
        <w:t>• Reuse a single Edge AI Orchestrator core across platforms</w:t>
      </w:r>
    </w:p>
    <w:p w14:paraId="4948C5A5" w14:textId="77777777" w:rsidR="009C79B9" w:rsidRDefault="00000000">
      <w:r>
        <w:t>• Provide deterministic, auditable routing decisions</w:t>
      </w:r>
    </w:p>
    <w:p w14:paraId="07D335B8" w14:textId="77777777" w:rsidR="009C79B9" w:rsidRDefault="00000000">
      <w:r>
        <w:t>Out of Scope:</w:t>
      </w:r>
    </w:p>
    <w:p w14:paraId="4CC0811A" w14:textId="77777777" w:rsidR="009C79B9" w:rsidRDefault="00000000">
      <w:r>
        <w:t>• Full claim settlement and payment</w:t>
      </w:r>
    </w:p>
    <w:p w14:paraId="10259133" w14:textId="77777777" w:rsidR="009C79B9" w:rsidRDefault="00000000">
      <w:r>
        <w:t>• Production‑grade fraud analytics</w:t>
      </w:r>
    </w:p>
    <w:p w14:paraId="0C400156" w14:textId="77777777" w:rsidR="009C79B9" w:rsidRDefault="00000000">
      <w:r>
        <w:lastRenderedPageBreak/>
        <w:t>• Regulatory certification</w:t>
      </w:r>
    </w:p>
    <w:p w14:paraId="0E7FEF60" w14:textId="77777777" w:rsidR="009C79B9" w:rsidRDefault="00000000">
      <w:pPr>
        <w:pStyle w:val="Heading1"/>
      </w:pPr>
      <w:r>
        <w:t>4. High‑Level Architecture</w:t>
      </w:r>
    </w:p>
    <w:p w14:paraId="5D0EF304" w14:textId="77777777" w:rsidR="009C79B9" w:rsidRDefault="00000000">
      <w:r>
        <w:t>The solution consists of four primary layers:</w:t>
      </w:r>
    </w:p>
    <w:p w14:paraId="218DC2B0" w14:textId="77777777" w:rsidR="009C79B9" w:rsidRDefault="00000000">
      <w:r>
        <w:t>• Mobile Edge: Android app (decision‑owning edge)</w:t>
      </w:r>
    </w:p>
    <w:p w14:paraId="5672926F" w14:textId="77777777" w:rsidR="009C79B9" w:rsidRDefault="00000000">
      <w:r>
        <w:t>• Physical Edge: Raspberry Pi gateway with attached ESP32 sensors</w:t>
      </w:r>
    </w:p>
    <w:p w14:paraId="04688485" w14:textId="77777777" w:rsidR="009C79B9" w:rsidRDefault="00000000">
      <w:r>
        <w:t>• Signal Edge: ESP32 for sensor capture</w:t>
      </w:r>
    </w:p>
    <w:p w14:paraId="38B08DC7" w14:textId="77777777" w:rsidR="009C79B9" w:rsidRDefault="00000000">
      <w:r>
        <w:t>• Cloud Edge: AI validation, GenAI reporting, telemetry, and governance</w:t>
      </w:r>
    </w:p>
    <w:p w14:paraId="683BCC41" w14:textId="77777777" w:rsidR="009C79B9" w:rsidRDefault="00000000">
      <w:pPr>
        <w:pStyle w:val="Heading1"/>
      </w:pPr>
      <w:r>
        <w:t>5. Component Design – Mobile Edge</w:t>
      </w:r>
    </w:p>
    <w:p w14:paraId="5917C5F5" w14:textId="77777777" w:rsidR="009C79B9" w:rsidRDefault="00000000">
      <w:r>
        <w:t>Responsibilities:</w:t>
      </w:r>
    </w:p>
    <w:p w14:paraId="00123AE0" w14:textId="77777777" w:rsidR="009C79B9" w:rsidRDefault="00000000">
      <w:r>
        <w:t>• Guided FNOL capture (images, video, text, voice)</w:t>
      </w:r>
    </w:p>
    <w:p w14:paraId="566941F2" w14:textId="77777777" w:rsidR="009C79B9" w:rsidRDefault="00000000">
      <w:r>
        <w:t>• On‑device AI inference for damage severity and confidence</w:t>
      </w:r>
    </w:p>
    <w:p w14:paraId="1F13BEF4" w14:textId="77777777" w:rsidR="009C79B9" w:rsidRDefault="00000000">
      <w:r>
        <w:t>• Lightweight fraud heuristics</w:t>
      </w:r>
    </w:p>
    <w:p w14:paraId="5391562E" w14:textId="77777777" w:rsidR="009C79B9" w:rsidRDefault="00000000">
      <w:r>
        <w:t>• On‑device SLM/GenAI for structured FNOL summary</w:t>
      </w:r>
    </w:p>
    <w:p w14:paraId="09A3FDC1" w14:textId="77777777" w:rsidR="009C79B9" w:rsidRDefault="00000000">
      <w:r>
        <w:t>• Decision‑owning Edge AI Orchestrator runtime</w:t>
      </w:r>
    </w:p>
    <w:p w14:paraId="734A7CD3" w14:textId="77777777" w:rsidR="009C79B9" w:rsidRDefault="00000000">
      <w:r>
        <w:t>Technology Stack:</w:t>
      </w:r>
    </w:p>
    <w:p w14:paraId="0BA38ED6" w14:textId="77777777" w:rsidR="009C79B9" w:rsidRDefault="00000000">
      <w:r>
        <w:t>• Android (Kotlin, MVVM)</w:t>
      </w:r>
    </w:p>
    <w:p w14:paraId="1CAB55AD" w14:textId="77777777" w:rsidR="009C79B9" w:rsidRDefault="00000000">
      <w:r>
        <w:t>• TensorFlow Lite / CoreML equivalent</w:t>
      </w:r>
    </w:p>
    <w:p w14:paraId="74028E95" w14:textId="37037380" w:rsidR="009C79B9" w:rsidRDefault="00000000">
      <w:r>
        <w:t>• On‑device SLM (optional)</w:t>
      </w:r>
    </w:p>
    <w:p w14:paraId="2124E7F0" w14:textId="77777777" w:rsidR="009C79B9" w:rsidRDefault="00000000">
      <w:pPr>
        <w:pStyle w:val="Heading1"/>
      </w:pPr>
      <w:r>
        <w:t>6. Component Design – Physical (IoT) Edge</w:t>
      </w:r>
    </w:p>
    <w:p w14:paraId="1FE294C4" w14:textId="77777777" w:rsidR="009C79B9" w:rsidRDefault="00000000">
      <w:r>
        <w:t>ESP32 (Signal Edge):</w:t>
      </w:r>
    </w:p>
    <w:p w14:paraId="5271EDFB" w14:textId="77777777" w:rsidR="009C79B9" w:rsidRDefault="00000000">
      <w:r>
        <w:t>• Capture accelerometer / vibration / environmental signals</w:t>
      </w:r>
    </w:p>
    <w:p w14:paraId="77C39AA9" w14:textId="77777777" w:rsidR="009C79B9" w:rsidRDefault="00000000">
      <w:r>
        <w:t>• Basic feature extraction and timestamping</w:t>
      </w:r>
    </w:p>
    <w:p w14:paraId="2611357D" w14:textId="77777777" w:rsidR="009C79B9" w:rsidRDefault="00000000">
      <w:r>
        <w:t>Raspberry Pi (Physical Edge):</w:t>
      </w:r>
    </w:p>
    <w:p w14:paraId="7D3DCC0E" w14:textId="77777777" w:rsidR="009C79B9" w:rsidRDefault="00000000">
      <w:r>
        <w:t>• Time‑series inference for impact/event classification</w:t>
      </w:r>
    </w:p>
    <w:p w14:paraId="46CA3883" w14:textId="77777777" w:rsidR="009C79B9" w:rsidRDefault="00000000">
      <w:r>
        <w:t>• Confidence scoring and integrity/tamper checks</w:t>
      </w:r>
    </w:p>
    <w:p w14:paraId="56E6C424" w14:textId="77777777" w:rsidR="009C79B9" w:rsidRDefault="00000000">
      <w:r>
        <w:lastRenderedPageBreak/>
        <w:t>• Scoped Edge AI Orchestrator runtime</w:t>
      </w:r>
    </w:p>
    <w:p w14:paraId="6DFF8F03" w14:textId="77777777" w:rsidR="009C79B9" w:rsidRDefault="00000000">
      <w:r>
        <w:t>• Evidence packet generation and transmission to mobile</w:t>
      </w:r>
    </w:p>
    <w:p w14:paraId="001E628D" w14:textId="77777777" w:rsidR="009C79B9" w:rsidRDefault="00000000">
      <w:pPr>
        <w:pStyle w:val="Heading1"/>
      </w:pPr>
      <w:r>
        <w:t>7. Component Design – Cloud Edge</w:t>
      </w:r>
    </w:p>
    <w:p w14:paraId="28B76376" w14:textId="77777777" w:rsidR="009C79B9" w:rsidRDefault="00000000">
      <w:r>
        <w:t>Responsibilities:</w:t>
      </w:r>
    </w:p>
    <w:p w14:paraId="1E6F6E1A" w14:textId="77777777" w:rsidR="009C79B9" w:rsidRDefault="00000000">
      <w:r>
        <w:t>• Heavy multimodal AI validation</w:t>
      </w:r>
    </w:p>
    <w:p w14:paraId="33DFA134" w14:textId="77777777" w:rsidR="009C79B9" w:rsidRDefault="00000000">
      <w:r>
        <w:t>• GenAI structured FNOL and next‑step report</w:t>
      </w:r>
    </w:p>
    <w:p w14:paraId="253825DA" w14:textId="77777777" w:rsidR="009C79B9" w:rsidRDefault="00000000">
      <w:r>
        <w:t>• Cross‑claim similarity and risk checks (MVP‑level)</w:t>
      </w:r>
    </w:p>
    <w:p w14:paraId="7610ED7D" w14:textId="77777777" w:rsidR="009C79B9" w:rsidRDefault="00000000">
      <w:r>
        <w:t>• Telemetry, audit logs, and decision traceability</w:t>
      </w:r>
    </w:p>
    <w:p w14:paraId="0273D7B0" w14:textId="77777777" w:rsidR="009C79B9" w:rsidRDefault="00000000">
      <w:r>
        <w:t>• Model registry and OTA updates</w:t>
      </w:r>
    </w:p>
    <w:p w14:paraId="31263768" w14:textId="77777777" w:rsidR="009C79B9" w:rsidRDefault="00000000">
      <w:pPr>
        <w:pStyle w:val="Heading1"/>
      </w:pPr>
      <w:r>
        <w:t>8. Edge AI Orchestrator Design</w:t>
      </w:r>
    </w:p>
    <w:p w14:paraId="22285AAA" w14:textId="77777777" w:rsidR="009C79B9" w:rsidRDefault="00000000">
      <w:r>
        <w:t>Core Modules:</w:t>
      </w:r>
    </w:p>
    <w:p w14:paraId="012AF9FD" w14:textId="77777777" w:rsidR="009C79B9" w:rsidRDefault="00000000">
      <w:r>
        <w:t>• Context Manager: network, device health, sensitivity</w:t>
      </w:r>
    </w:p>
    <w:p w14:paraId="68C5044C" w14:textId="77777777" w:rsidR="009C79B9" w:rsidRDefault="00000000">
      <w:r>
        <w:t>• Policy Engine: routing rules and thresholds</w:t>
      </w:r>
    </w:p>
    <w:p w14:paraId="6942C9F3" w14:textId="77777777" w:rsidR="009C79B9" w:rsidRDefault="00000000">
      <w:r>
        <w:t>• Inference Router: selects Mobile, IoT, or Cloud execution</w:t>
      </w:r>
    </w:p>
    <w:p w14:paraId="424A5BA0" w14:textId="77777777" w:rsidR="009C79B9" w:rsidRDefault="00000000">
      <w:r>
        <w:t>• Telemetry Manager: logs decisions and outcomes</w:t>
      </w:r>
    </w:p>
    <w:p w14:paraId="39A9D5A1" w14:textId="77777777" w:rsidR="009C79B9" w:rsidRDefault="00000000">
      <w:r>
        <w:t>The same logical orchestrator design is reused across mobile and physical edge with different authority levels.</w:t>
      </w:r>
    </w:p>
    <w:p w14:paraId="4375466C" w14:textId="77777777" w:rsidR="009C79B9" w:rsidRDefault="00000000">
      <w:pPr>
        <w:pStyle w:val="Heading1"/>
      </w:pPr>
      <w:r>
        <w:t>9. Policy and Routing Logic</w:t>
      </w:r>
    </w:p>
    <w:p w14:paraId="051B7B46" w14:textId="77777777" w:rsidR="009C79B9" w:rsidRDefault="00000000">
      <w:r>
        <w:t>Key Policy Inputs:</w:t>
      </w:r>
    </w:p>
    <w:p w14:paraId="0A54DE56" w14:textId="77777777" w:rsidR="009C79B9" w:rsidRDefault="00000000">
      <w:r>
        <w:t>• Network state</w:t>
      </w:r>
    </w:p>
    <w:p w14:paraId="74E23BAB" w14:textId="77777777" w:rsidR="009C79B9" w:rsidRDefault="00000000">
      <w:r>
        <w:t>• Data sensitivity</w:t>
      </w:r>
    </w:p>
    <w:p w14:paraId="2617F254" w14:textId="77777777" w:rsidR="009C79B9" w:rsidRDefault="00000000">
      <w:r>
        <w:t>• Model confidence scores</w:t>
      </w:r>
    </w:p>
    <w:p w14:paraId="7FB846DF" w14:textId="77777777" w:rsidR="009C79B9" w:rsidRDefault="00000000">
      <w:r>
        <w:t>• Evidence conflict score</w:t>
      </w:r>
    </w:p>
    <w:p w14:paraId="5B83C85B" w14:textId="77777777" w:rsidR="009C79B9" w:rsidRDefault="00000000">
      <w:r>
        <w:t>• Claim value and customer risk tier</w:t>
      </w:r>
    </w:p>
    <w:p w14:paraId="69AA21E6" w14:textId="77777777" w:rsidR="009C79B9" w:rsidRDefault="00000000">
      <w:r>
        <w:t>• Device health and cloud budget</w:t>
      </w:r>
    </w:p>
    <w:p w14:paraId="3EE36266" w14:textId="77777777" w:rsidR="009C79B9" w:rsidRDefault="00000000">
      <w:r>
        <w:lastRenderedPageBreak/>
        <w:t>Example Routing Rules:</w:t>
      </w:r>
    </w:p>
    <w:p w14:paraId="3442C7D6" w14:textId="77777777" w:rsidR="009C79B9" w:rsidRDefault="00000000">
      <w:r>
        <w:t>• Offline network → Edge only</w:t>
      </w:r>
    </w:p>
    <w:p w14:paraId="00F91BFC" w14:textId="77777777" w:rsidR="009C79B9" w:rsidRDefault="00000000">
      <w:r>
        <w:t>• High sensitivity → Edge or redacted cloud</w:t>
      </w:r>
    </w:p>
    <w:p w14:paraId="6FB351B5" w14:textId="77777777" w:rsidR="009C79B9" w:rsidRDefault="00000000">
      <w:r>
        <w:t>• Low confidence or evidence conflict → Cloud validation</w:t>
      </w:r>
    </w:p>
    <w:p w14:paraId="4D5291AD" w14:textId="77777777" w:rsidR="009C79B9" w:rsidRDefault="00000000">
      <w:r>
        <w:t>• High value claim → Cloud validation</w:t>
      </w:r>
    </w:p>
    <w:p w14:paraId="73AB8810" w14:textId="77777777" w:rsidR="009C79B9" w:rsidRDefault="00000000">
      <w:pPr>
        <w:pStyle w:val="Heading1"/>
      </w:pPr>
      <w:r>
        <w:t>10. Data Flow</w:t>
      </w:r>
    </w:p>
    <w:p w14:paraId="168FD570" w14:textId="77777777" w:rsidR="009C79B9" w:rsidRDefault="00000000">
      <w:r>
        <w:t>1. Customer submits FNOL via mobile app</w:t>
      </w:r>
    </w:p>
    <w:p w14:paraId="26FBD479" w14:textId="77777777" w:rsidR="009C79B9" w:rsidRDefault="00000000">
      <w:r>
        <w:t>2. Mobile Edge runs local inference and scoring</w:t>
      </w:r>
    </w:p>
    <w:p w14:paraId="2612F4EF" w14:textId="77777777" w:rsidR="009C79B9" w:rsidRDefault="00000000">
      <w:r>
        <w:t>3. Physical Edge sends evidence packet</w:t>
      </w:r>
    </w:p>
    <w:p w14:paraId="404B3989" w14:textId="77777777" w:rsidR="009C79B9" w:rsidRDefault="00000000">
      <w:r>
        <w:t>4. Orchestrator evaluates policy</w:t>
      </w:r>
    </w:p>
    <w:p w14:paraId="20EB05E7" w14:textId="77777777" w:rsidR="009C79B9" w:rsidRDefault="00000000">
      <w:r>
        <w:t>5. Cloud fallback invoked if required</w:t>
      </w:r>
    </w:p>
    <w:p w14:paraId="734E2D2E" w14:textId="77777777" w:rsidR="009C79B9" w:rsidRDefault="00000000">
      <w:r>
        <w:t>6. Decision and telemetry recorded</w:t>
      </w:r>
    </w:p>
    <w:p w14:paraId="19283BBE" w14:textId="77777777" w:rsidR="009C79B9" w:rsidRDefault="00000000">
      <w:pPr>
        <w:pStyle w:val="Heading1"/>
      </w:pPr>
      <w:r>
        <w:t>11. Security and Privacy</w:t>
      </w:r>
    </w:p>
    <w:p w14:paraId="3788AF95" w14:textId="77777777" w:rsidR="009C79B9" w:rsidRDefault="00000000">
      <w:r>
        <w:t>• TLS for all communications</w:t>
      </w:r>
    </w:p>
    <w:p w14:paraId="11C4AC84" w14:textId="77777777" w:rsidR="009C79B9" w:rsidRDefault="00000000">
      <w:r>
        <w:t>• On‑device processing for sensitive data</w:t>
      </w:r>
    </w:p>
    <w:p w14:paraId="411AFF12" w14:textId="77777777" w:rsidR="009C79B9" w:rsidRDefault="00000000">
      <w:r>
        <w:t>• Redaction/embedding‑only uploads</w:t>
      </w:r>
    </w:p>
    <w:p w14:paraId="43B83B71" w14:textId="77777777" w:rsidR="009C79B9" w:rsidRDefault="00000000">
      <w:r>
        <w:t>• Device identity and key management</w:t>
      </w:r>
    </w:p>
    <w:p w14:paraId="0DCD3918" w14:textId="77777777" w:rsidR="009C79B9" w:rsidRDefault="00000000">
      <w:pPr>
        <w:pStyle w:val="Heading1"/>
      </w:pPr>
      <w:r>
        <w:t>12. Observability and Telemetry</w:t>
      </w:r>
    </w:p>
    <w:p w14:paraId="1513F56F" w14:textId="77777777" w:rsidR="009C79B9" w:rsidRDefault="00000000">
      <w:r>
        <w:t>• Decision reason codes</w:t>
      </w:r>
    </w:p>
    <w:p w14:paraId="39BB6124" w14:textId="77777777" w:rsidR="009C79B9" w:rsidRDefault="00000000">
      <w:r>
        <w:t>• Edge vs cloud execution metrics</w:t>
      </w:r>
    </w:p>
    <w:p w14:paraId="648A764C" w14:textId="77777777" w:rsidR="009C79B9" w:rsidRDefault="00000000">
      <w:r>
        <w:t>• Confidence and conflict metrics</w:t>
      </w:r>
    </w:p>
    <w:p w14:paraId="2EE921BE" w14:textId="77777777" w:rsidR="009C79B9" w:rsidRDefault="00000000">
      <w:r>
        <w:t>• Audit logs</w:t>
      </w:r>
    </w:p>
    <w:p w14:paraId="40C05196" w14:textId="77777777" w:rsidR="009C79B9" w:rsidRDefault="00000000">
      <w:pPr>
        <w:pStyle w:val="Heading1"/>
      </w:pPr>
      <w:r>
        <w:t>13. MVP Delivery Plan</w:t>
      </w:r>
    </w:p>
    <w:p w14:paraId="2D06BFFC" w14:textId="77777777" w:rsidR="009C79B9" w:rsidRDefault="00000000">
      <w:r>
        <w:t>Weeks 1–2: Architecture, policy, hardware setup</w:t>
      </w:r>
    </w:p>
    <w:p w14:paraId="76FFEDE0" w14:textId="77777777" w:rsidR="009C79B9" w:rsidRDefault="00000000">
      <w:r>
        <w:t>Weeks 3–4: Android app and on‑device AI</w:t>
      </w:r>
    </w:p>
    <w:p w14:paraId="5355A794" w14:textId="77777777" w:rsidR="009C79B9" w:rsidRDefault="00000000">
      <w:r>
        <w:lastRenderedPageBreak/>
        <w:t>Weeks 5–6: IoT edge inference and integration</w:t>
      </w:r>
    </w:p>
    <w:p w14:paraId="180AC6B0" w14:textId="77777777" w:rsidR="009C79B9" w:rsidRDefault="00000000">
      <w:r>
        <w:t>Weeks 7–8: Cloud fallback and GenAI</w:t>
      </w:r>
    </w:p>
    <w:p w14:paraId="70751352" w14:textId="77777777" w:rsidR="009C79B9" w:rsidRDefault="00000000">
      <w:r>
        <w:t>Weeks 9–10: Hardening and demo readiness</w:t>
      </w:r>
    </w:p>
    <w:p w14:paraId="56731245" w14:textId="77777777" w:rsidR="009C79B9" w:rsidRDefault="00000000">
      <w:pPr>
        <w:pStyle w:val="Heading1"/>
      </w:pPr>
      <w:r>
        <w:t>14. Risks and Mitigations</w:t>
      </w:r>
    </w:p>
    <w:p w14:paraId="1790C70C" w14:textId="77777777" w:rsidR="009C79B9" w:rsidRDefault="00000000">
      <w:r>
        <w:t>• Model confidence too low → use conservative thresholds</w:t>
      </w:r>
    </w:p>
    <w:p w14:paraId="2830D301" w14:textId="77777777" w:rsidR="009C79B9" w:rsidRDefault="00000000">
      <w:r>
        <w:t>• Connectivity issues → offline‑first design</w:t>
      </w:r>
    </w:p>
    <w:p w14:paraId="741B9751" w14:textId="77777777" w:rsidR="009C79B9" w:rsidRDefault="00000000">
      <w:r>
        <w:t>• Scope creep → strict MVP boundaries</w:t>
      </w:r>
    </w:p>
    <w:p w14:paraId="6188E2FA" w14:textId="77777777" w:rsidR="009C79B9" w:rsidRDefault="00000000">
      <w:pPr>
        <w:pStyle w:val="Heading1"/>
      </w:pPr>
      <w:r>
        <w:t>15. Future Extensions</w:t>
      </w:r>
    </w:p>
    <w:p w14:paraId="5B788808" w14:textId="77777777" w:rsidR="009C79B9" w:rsidRDefault="00000000">
      <w:r>
        <w:t>• iOS app using same orchestrator core</w:t>
      </w:r>
    </w:p>
    <w:p w14:paraId="3A07745F" w14:textId="77777777" w:rsidR="009C79B9" w:rsidRDefault="00000000">
      <w:r>
        <w:t>• Flutter / React Native wrappers</w:t>
      </w:r>
    </w:p>
    <w:p w14:paraId="4B0835B4" w14:textId="77777777" w:rsidR="009C79B9" w:rsidRDefault="00000000">
      <w:r>
        <w:t>• Federated learning</w:t>
      </w:r>
    </w:p>
    <w:p w14:paraId="15012863" w14:textId="77777777" w:rsidR="009C79B9" w:rsidRDefault="00000000">
      <w:r>
        <w:t>• Additional IoT sensors and edge accelerators</w:t>
      </w:r>
    </w:p>
    <w:sectPr w:rsidR="009C79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678367">
    <w:abstractNumId w:val="8"/>
  </w:num>
  <w:num w:numId="2" w16cid:durableId="681014381">
    <w:abstractNumId w:val="6"/>
  </w:num>
  <w:num w:numId="3" w16cid:durableId="1970083113">
    <w:abstractNumId w:val="5"/>
  </w:num>
  <w:num w:numId="4" w16cid:durableId="875777530">
    <w:abstractNumId w:val="4"/>
  </w:num>
  <w:num w:numId="5" w16cid:durableId="1493177432">
    <w:abstractNumId w:val="7"/>
  </w:num>
  <w:num w:numId="6" w16cid:durableId="1696417526">
    <w:abstractNumId w:val="3"/>
  </w:num>
  <w:num w:numId="7" w16cid:durableId="1639191217">
    <w:abstractNumId w:val="2"/>
  </w:num>
  <w:num w:numId="8" w16cid:durableId="956526863">
    <w:abstractNumId w:val="1"/>
  </w:num>
  <w:num w:numId="9" w16cid:durableId="108888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06"/>
    <w:rsid w:val="0006063C"/>
    <w:rsid w:val="0015074B"/>
    <w:rsid w:val="0029639D"/>
    <w:rsid w:val="00326F90"/>
    <w:rsid w:val="006902AC"/>
    <w:rsid w:val="009C79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BDE20"/>
  <w14:defaultImageDpi w14:val="300"/>
  <w15:docId w15:val="{71C9F997-0F8E-4282-BBFA-10F02DEB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652</Words>
  <Characters>4065</Characters>
  <Application>Microsoft Office Word</Application>
  <DocSecurity>0</DocSecurity>
  <Lines>116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vijaykumar sharma</cp:lastModifiedBy>
  <cp:revision>2</cp:revision>
  <dcterms:created xsi:type="dcterms:W3CDTF">2013-12-23T23:15:00Z</dcterms:created>
  <dcterms:modified xsi:type="dcterms:W3CDTF">2026-03-26T06:38:00Z</dcterms:modified>
  <cp:category/>
</cp:coreProperties>
</file>