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AF29" w14:textId="77777777" w:rsidR="00750D68" w:rsidRDefault="00710304">
      <w:pPr>
        <w:pStyle w:val="Heading2"/>
      </w:pPr>
      <w:bookmarkStart w:id="0" w:name="Xbed9219e52a59ac6852d80ac3450456e01e8fc0"/>
      <w:r>
        <w:t>0.1.7.4 Axioms_Framework Engineering Contract — Birha V2.0</w:t>
      </w:r>
    </w:p>
    <w:p w14:paraId="1847ABF6" w14:textId="77777777" w:rsidR="00750D68" w:rsidRDefault="00710304">
      <w:pPr>
        <w:pStyle w:val="FirstParagraph"/>
      </w:pPr>
      <w:r>
        <w:rPr>
          <w:i/>
          <w:iCs/>
        </w:rPr>
        <w:t>(Aligned with 0.1.7.2 Axioms Vision Reviewed.txt)</w:t>
      </w:r>
    </w:p>
    <w:p w14:paraId="109CBDB5" w14:textId="77777777" w:rsidR="00750D68" w:rsidRDefault="00710304">
      <w:pPr>
        <w:pStyle w:val="Heading3"/>
      </w:pPr>
      <w:bookmarkStart w:id="1" w:name="purpose"/>
      <w:r>
        <w:t>Purpose</w:t>
      </w:r>
    </w:p>
    <w:p w14:paraId="68268B37" w14:textId="77777777" w:rsidR="00750D68" w:rsidRDefault="00710304">
      <w:pPr>
        <w:pStyle w:val="FirstParagraph"/>
      </w:pPr>
      <w:r>
        <w:t xml:space="preserve">To implement a fully independent </w:t>
      </w:r>
      <w:r>
        <w:rPr>
          <w:b/>
          <w:bCs/>
        </w:rPr>
        <w:t>Axioms Framework</w:t>
      </w:r>
      <w:r>
        <w:t xml:space="preserve"> within </w:t>
      </w:r>
      <w:r>
        <w:rPr>
          <w:rStyle w:val="VerbatimChar"/>
        </w:rPr>
        <w:t>1.1.0_birha.py</w:t>
      </w:r>
      <w:r>
        <w:t xml:space="preserve">, allowing users to establish, explore, and manage Axioms derived from verses of the Sri Guru Granth Sahib Ji (SGGS). This version adopts a </w:t>
      </w:r>
      <w:r>
        <w:rPr>
          <w:b/>
          <w:bCs/>
        </w:rPr>
        <w:t>UI-first, additive-only</w:t>
      </w:r>
      <w:r>
        <w:t xml:space="preserve"> approach — ensuring every milestone is visibly testable before backend logic is introduced.</w:t>
      </w:r>
    </w:p>
    <w:p w14:paraId="29B79B3E" w14:textId="77777777" w:rsidR="00750D68" w:rsidRDefault="00710304">
      <w:r>
        <w:pict w14:anchorId="225B7C87">
          <v:rect id="_x0000_i1025" style="width:0;height:1.5pt" o:hralign="center" o:hrstd="t" o:hr="t"/>
        </w:pict>
      </w:r>
    </w:p>
    <w:p w14:paraId="03CB6056" w14:textId="77777777" w:rsidR="00750D68" w:rsidRDefault="00710304">
      <w:pPr>
        <w:pStyle w:val="Heading3"/>
      </w:pPr>
      <w:bookmarkStart w:id="2" w:name="Xa853cd5c349b338017f4f13815070fee82c5d3c"/>
      <w:bookmarkEnd w:id="1"/>
      <w:r>
        <w:t>1. Implementation Safeguard — Pre-Axiom Code Freeze</w:t>
      </w:r>
    </w:p>
    <w:p w14:paraId="2C3B694F" w14:textId="77777777" w:rsidR="00750D68" w:rsidRDefault="00710304">
      <w:pPr>
        <w:pStyle w:val="FirstParagraph"/>
      </w:pPr>
      <w:r>
        <w:t xml:space="preserve">All existing functionality validated in </w:t>
      </w:r>
      <w:r>
        <w:rPr>
          <w:rStyle w:val="VerbatimChar"/>
        </w:rPr>
        <w:t>1.1.0_birha_pre_Axiom.py</w:t>
      </w:r>
      <w:r>
        <w:t xml:space="preserve"> is declared </w:t>
      </w:r>
      <w:r>
        <w:rPr>
          <w:b/>
          <w:bCs/>
        </w:rPr>
        <w:t>read-only</w:t>
      </w:r>
      <w:r>
        <w:t xml:space="preserve">. Every function, constant, and string in that file must remain untouched — no edits, renames, or refactors. New logic for Axioms must only be </w:t>
      </w:r>
      <w:r>
        <w:rPr>
          <w:b/>
          <w:bCs/>
        </w:rPr>
        <w:t>additive</w:t>
      </w:r>
      <w:r>
        <w:t xml:space="preserve">, even if similar functionality exists. Developers may reference or duplicate old logic but may </w:t>
      </w:r>
      <w:r>
        <w:rPr>
          <w:b/>
          <w:bCs/>
        </w:rPr>
        <w:t>never modify it in place.</w:t>
      </w:r>
    </w:p>
    <w:p w14:paraId="7E43B9A9" w14:textId="77777777" w:rsidR="00750D68" w:rsidRDefault="00710304">
      <w:r>
        <w:pict w14:anchorId="2AC50935">
          <v:rect id="_x0000_i1026" style="width:0;height:1.5pt" o:hralign="center" o:hrstd="t" o:hr="t"/>
        </w:pict>
      </w:r>
    </w:p>
    <w:p w14:paraId="073690EB" w14:textId="77777777" w:rsidR="00750D68" w:rsidRDefault="00710304">
      <w:pPr>
        <w:pStyle w:val="Heading3"/>
      </w:pPr>
      <w:bookmarkStart w:id="3" w:name="implementation-target-clarification"/>
      <w:bookmarkEnd w:id="2"/>
      <w:r>
        <w:t>2. Implementation Target Clarification</w:t>
      </w:r>
    </w:p>
    <w:p w14:paraId="5362390C" w14:textId="77777777" w:rsidR="00750D68" w:rsidRDefault="00710304">
      <w:pPr>
        <w:pStyle w:val="FirstParagraph"/>
      </w:pPr>
      <w:r>
        <w:t xml:space="preserve">All Axiom-related development shall occur exclusively in </w:t>
      </w:r>
      <w:r>
        <w:rPr>
          <w:rStyle w:val="VerbatimChar"/>
          <w:b/>
          <w:bCs/>
        </w:rPr>
        <w:t>1.1.0_birha.py</w:t>
      </w:r>
      <w:r>
        <w:t xml:space="preserve">. </w:t>
      </w:r>
      <w:r>
        <w:rPr>
          <w:rStyle w:val="VerbatimChar"/>
        </w:rPr>
        <w:t>1.1.0_birha_pre_Axiom.py</w:t>
      </w:r>
      <w:r>
        <w:t xml:space="preserve"> serves as a </w:t>
      </w:r>
      <w:r>
        <w:rPr>
          <w:b/>
          <w:bCs/>
        </w:rPr>
        <w:t>reference-only baseline</w:t>
      </w:r>
      <w:r>
        <w:t xml:space="preserve"> for logical consistency and GUI style. Each new function or class must appear under distinct headers of the form:</w:t>
      </w:r>
    </w:p>
    <w:p w14:paraId="7A336B9B" w14:textId="77777777" w:rsidR="00750D68" w:rsidRDefault="00710304">
      <w:pPr>
        <w:pStyle w:val="SourceCode"/>
      </w:pPr>
      <w:r>
        <w:rPr>
          <w:rStyle w:val="VerbatimChar"/>
        </w:rPr>
        <w:t># === Axioms T&lt;N&gt;: &lt;Task Title&gt; (additive only) ===</w:t>
      </w:r>
    </w:p>
    <w:p w14:paraId="21B408E1" w14:textId="77777777" w:rsidR="00750D68" w:rsidRDefault="00710304">
      <w:r>
        <w:pict w14:anchorId="63FEF8A3">
          <v:rect id="_x0000_i1027" style="width:0;height:1.5pt" o:hralign="center" o:hrstd="t" o:hr="t"/>
        </w:pict>
      </w:r>
    </w:p>
    <w:p w14:paraId="12C5650D" w14:textId="77777777" w:rsidR="00750D68" w:rsidRDefault="00710304">
      <w:pPr>
        <w:pStyle w:val="Heading3"/>
      </w:pPr>
      <w:bookmarkStart w:id="4" w:name="architectural-overview"/>
      <w:bookmarkEnd w:id="3"/>
      <w:r>
        <w:t>3. Architectural Overview</w:t>
      </w:r>
    </w:p>
    <w:p w14:paraId="39C257E0" w14:textId="77777777" w:rsidR="00750D68" w:rsidRDefault="00710304">
      <w:pPr>
        <w:pStyle w:val="Compact"/>
        <w:numPr>
          <w:ilvl w:val="0"/>
          <w:numId w:val="2"/>
        </w:numPr>
      </w:pPr>
      <w:r>
        <w:t xml:space="preserve">Introduce a </w:t>
      </w:r>
      <w:r>
        <w:rPr>
          <w:b/>
          <w:bCs/>
        </w:rPr>
        <w:t>new Axioms Dashboard</w:t>
      </w:r>
      <w:r>
        <w:t>, completely independent of existing Literal Translation and Grammar dashboards.</w:t>
      </w:r>
    </w:p>
    <w:p w14:paraId="6FB1F008" w14:textId="77777777" w:rsidR="00750D68" w:rsidRDefault="00710304">
      <w:pPr>
        <w:pStyle w:val="Compact"/>
        <w:numPr>
          <w:ilvl w:val="0"/>
          <w:numId w:val="2"/>
        </w:numPr>
      </w:pPr>
      <w:r>
        <w:t xml:space="preserve">Two primary </w:t>
      </w:r>
      <w:r>
        <w:rPr>
          <w:b/>
          <w:bCs/>
        </w:rPr>
        <w:t>entry modes</w:t>
      </w:r>
      <w:r>
        <w:t>:</w:t>
      </w:r>
    </w:p>
    <w:p w14:paraId="185263EF" w14:textId="77777777" w:rsidR="00750D68" w:rsidRDefault="00710304">
      <w:pPr>
        <w:pStyle w:val="Compact"/>
        <w:numPr>
          <w:ilvl w:val="1"/>
          <w:numId w:val="3"/>
        </w:numPr>
      </w:pPr>
      <w:r>
        <w:rPr>
          <w:b/>
          <w:bCs/>
        </w:rPr>
        <w:t>User-entered single verse</w:t>
      </w:r>
      <w:r>
        <w:t xml:space="preserve"> — implemented first.</w:t>
      </w:r>
    </w:p>
    <w:p w14:paraId="2BD09993" w14:textId="77777777" w:rsidR="00750D68" w:rsidRDefault="00710304">
      <w:pPr>
        <w:pStyle w:val="Compact"/>
        <w:numPr>
          <w:ilvl w:val="1"/>
          <w:numId w:val="3"/>
        </w:numPr>
      </w:pPr>
      <w:r>
        <w:rPr>
          <w:b/>
          <w:bCs/>
        </w:rPr>
        <w:t>SGGS reading mode</w:t>
      </w:r>
      <w:r>
        <w:t>, where users can select verses on the fly — implemented later.</w:t>
      </w:r>
    </w:p>
    <w:p w14:paraId="7CA05665" w14:textId="77777777" w:rsidR="00750D68" w:rsidRDefault="00710304">
      <w:pPr>
        <w:pStyle w:val="Compact"/>
        <w:numPr>
          <w:ilvl w:val="0"/>
          <w:numId w:val="2"/>
        </w:numPr>
      </w:pPr>
      <w:r>
        <w:t xml:space="preserve">The Dashboard will feature </w:t>
      </w:r>
      <w:r>
        <w:rPr>
          <w:b/>
          <w:bCs/>
        </w:rPr>
        <w:t>clear navigation</w:t>
      </w:r>
      <w:r>
        <w:t xml:space="preserve">, </w:t>
      </w:r>
      <w:r>
        <w:rPr>
          <w:b/>
          <w:bCs/>
        </w:rPr>
        <w:t>state persistence</w:t>
      </w:r>
      <w:r>
        <w:t xml:space="preserve">, and </w:t>
      </w:r>
      <w:r>
        <w:rPr>
          <w:b/>
          <w:bCs/>
        </w:rPr>
        <w:t>prompt-driven</w:t>
      </w:r>
      <w:r>
        <w:t xml:space="preserve"> workflows.</w:t>
      </w:r>
    </w:p>
    <w:p w14:paraId="2E1F5129" w14:textId="77777777" w:rsidR="00750D68" w:rsidRDefault="00710304">
      <w:r>
        <w:pict w14:anchorId="479582DF">
          <v:rect id="_x0000_i1028" style="width:0;height:1.5pt" o:hralign="center" o:hrstd="t" o:hr="t"/>
        </w:pict>
      </w:r>
    </w:p>
    <w:p w14:paraId="02795E1A" w14:textId="77777777" w:rsidR="00750D68" w:rsidRDefault="00710304">
      <w:pPr>
        <w:pStyle w:val="Heading3"/>
      </w:pPr>
      <w:bookmarkStart w:id="5" w:name="phase-i-ui-first-rollout"/>
      <w:bookmarkEnd w:id="4"/>
      <w:r>
        <w:t>4. Phase I — UI-First Rollout</w:t>
      </w:r>
    </w:p>
    <w:p w14:paraId="051BB483" w14:textId="77777777" w:rsidR="00750D68" w:rsidRDefault="00710304">
      <w:pPr>
        <w:pStyle w:val="FirstParagraph"/>
      </w:pPr>
      <w:r>
        <w:t xml:space="preserve">Each task delivers an </w:t>
      </w:r>
      <w:r>
        <w:rPr>
          <w:b/>
          <w:bCs/>
        </w:rPr>
        <w:t>operational and testable UI milestone</w:t>
      </w:r>
      <w:r>
        <w:t xml:space="preserve"> before logic integration.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2"/>
        <w:gridCol w:w="4847"/>
        <w:gridCol w:w="4847"/>
      </w:tblGrid>
      <w:tr w:rsidR="00750D68" w14:paraId="009FBC44" w14:textId="77777777" w:rsidTr="00750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12E8A763" w14:textId="77777777" w:rsidR="00750D68" w:rsidRDefault="00710304">
            <w:pPr>
              <w:pStyle w:val="Compact"/>
            </w:pPr>
            <w:r>
              <w:t>Task</w:t>
            </w:r>
          </w:p>
        </w:tc>
        <w:tc>
          <w:tcPr>
            <w:tcW w:w="3484" w:type="dxa"/>
          </w:tcPr>
          <w:p w14:paraId="026A485E" w14:textId="77777777" w:rsidR="00750D68" w:rsidRDefault="00710304">
            <w:pPr>
              <w:pStyle w:val="Compact"/>
            </w:pPr>
            <w:r>
              <w:t>Scope / Description</w:t>
            </w:r>
          </w:p>
        </w:tc>
        <w:tc>
          <w:tcPr>
            <w:tcW w:w="3484" w:type="dxa"/>
          </w:tcPr>
          <w:p w14:paraId="4266E659" w14:textId="77777777" w:rsidR="00750D68" w:rsidRDefault="00710304">
            <w:pPr>
              <w:pStyle w:val="Compact"/>
            </w:pPr>
            <w:r>
              <w:t>Acceptance Criteria</w:t>
            </w:r>
          </w:p>
        </w:tc>
      </w:tr>
      <w:tr w:rsidR="00750D68" w14:paraId="6F541301" w14:textId="77777777">
        <w:tc>
          <w:tcPr>
            <w:tcW w:w="950" w:type="dxa"/>
          </w:tcPr>
          <w:p w14:paraId="0B0639EC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 xml:space="preserve">T0 — Axioms Entry Point (Button </w:t>
            </w:r>
            <w:r>
              <w:rPr>
                <w:b/>
                <w:bCs/>
              </w:rPr>
              <w:lastRenderedPageBreak/>
              <w:t>Injection)</w:t>
            </w:r>
          </w:p>
        </w:tc>
        <w:tc>
          <w:tcPr>
            <w:tcW w:w="3484" w:type="dxa"/>
          </w:tcPr>
          <w:p w14:paraId="08E8D593" w14:textId="77777777" w:rsidR="00750D68" w:rsidRDefault="00710304">
            <w:pPr>
              <w:pStyle w:val="Compact"/>
            </w:pPr>
            <w:r>
              <w:lastRenderedPageBreak/>
              <w:t xml:space="preserve">Add an “Axioms (beta)” button to the Welcome Dashboard. Clicking it opens a new </w:t>
            </w:r>
            <w:r>
              <w:rPr>
                <w:rStyle w:val="VerbatimChar"/>
              </w:rPr>
              <w:t>AxiomsDashboard</w:t>
            </w:r>
            <w:r>
              <w:t xml:space="preserve"> window.</w:t>
            </w:r>
          </w:p>
        </w:tc>
        <w:tc>
          <w:tcPr>
            <w:tcW w:w="3484" w:type="dxa"/>
          </w:tcPr>
          <w:p w14:paraId="67562847" w14:textId="77777777" w:rsidR="00750D68" w:rsidRDefault="00710304">
            <w:pPr>
              <w:pStyle w:val="Compact"/>
            </w:pPr>
            <w:r>
              <w:t>Button appears on launch; Axioms window opens without error.</w:t>
            </w:r>
          </w:p>
        </w:tc>
      </w:tr>
      <w:tr w:rsidR="00750D68" w14:paraId="417DED00" w14:textId="77777777">
        <w:tc>
          <w:tcPr>
            <w:tcW w:w="950" w:type="dxa"/>
          </w:tcPr>
          <w:p w14:paraId="076A0268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T1 — Axioms Dashboard Shell</w:t>
            </w:r>
          </w:p>
        </w:tc>
        <w:tc>
          <w:tcPr>
            <w:tcW w:w="3484" w:type="dxa"/>
          </w:tcPr>
          <w:p w14:paraId="08EAF8C5" w14:textId="77777777" w:rsidR="00750D68" w:rsidRDefault="00710304">
            <w:pPr>
              <w:pStyle w:val="Compact"/>
            </w:pPr>
            <w:r>
              <w:t>Create a window with two sub-buttons: “Axiom via Verse Analysis” and “Axiom via SGGS Reading Mode.”</w:t>
            </w:r>
          </w:p>
        </w:tc>
        <w:tc>
          <w:tcPr>
            <w:tcW w:w="3484" w:type="dxa"/>
          </w:tcPr>
          <w:p w14:paraId="39565EC1" w14:textId="77777777" w:rsidR="00750D68" w:rsidRDefault="00710304">
            <w:pPr>
              <w:pStyle w:val="Compact"/>
            </w:pPr>
            <w:r>
              <w:t>Both buttons visible and clickable; open placeholder frames.</w:t>
            </w:r>
          </w:p>
        </w:tc>
      </w:tr>
      <w:tr w:rsidR="00750D68" w14:paraId="775CE410" w14:textId="77777777">
        <w:tc>
          <w:tcPr>
            <w:tcW w:w="950" w:type="dxa"/>
          </w:tcPr>
          <w:p w14:paraId="16F9FF81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T2 — Verse Input Flow</w:t>
            </w:r>
          </w:p>
        </w:tc>
        <w:tc>
          <w:tcPr>
            <w:tcW w:w="3484" w:type="dxa"/>
          </w:tcPr>
          <w:p w14:paraId="0FCBBDED" w14:textId="77777777" w:rsidR="00750D68" w:rsidRDefault="00710304">
            <w:pPr>
              <w:pStyle w:val="Compact"/>
            </w:pPr>
            <w:r>
              <w:t>Allow users to enter one verse manually. Show ten related verses (mock data) and ask whether to include consecutive verses.</w:t>
            </w:r>
          </w:p>
        </w:tc>
        <w:tc>
          <w:tcPr>
            <w:tcW w:w="3484" w:type="dxa"/>
          </w:tcPr>
          <w:p w14:paraId="1641DA35" w14:textId="77777777" w:rsidR="00750D68" w:rsidRDefault="00710304">
            <w:pPr>
              <w:pStyle w:val="Compact"/>
            </w:pPr>
            <w:r>
              <w:t>User can input text → see 10 mock results → toggle “Include consecutive verses.”</w:t>
            </w:r>
          </w:p>
        </w:tc>
      </w:tr>
      <w:tr w:rsidR="00750D68" w14:paraId="463A9A0C" w14:textId="77777777">
        <w:tc>
          <w:tcPr>
            <w:tcW w:w="950" w:type="dxa"/>
          </w:tcPr>
          <w:p w14:paraId="41A63E96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T3 — Translation Choice Screen</w:t>
            </w:r>
          </w:p>
        </w:tc>
        <w:tc>
          <w:tcPr>
            <w:tcW w:w="3484" w:type="dxa"/>
          </w:tcPr>
          <w:p w14:paraId="21BBD53D" w14:textId="77777777" w:rsidR="00750D68" w:rsidRDefault="00710304">
            <w:pPr>
              <w:pStyle w:val="Compact"/>
            </w:pPr>
            <w:r>
              <w:t xml:space="preserve">Present two radio options: (a) Use predefined </w:t>
            </w:r>
            <w:r>
              <w:rPr>
                <w:i/>
                <w:iCs/>
              </w:rPr>
              <w:t>Darpan</w:t>
            </w:r>
            <w:r>
              <w:t xml:space="preserve"> translation, (b) Perform own literal translation.</w:t>
            </w:r>
          </w:p>
        </w:tc>
        <w:tc>
          <w:tcPr>
            <w:tcW w:w="3484" w:type="dxa"/>
          </w:tcPr>
          <w:p w14:paraId="3DF04958" w14:textId="77777777" w:rsidR="00750D68" w:rsidRDefault="00710304">
            <w:pPr>
              <w:pStyle w:val="Compact"/>
            </w:pPr>
            <w:r>
              <w:t>Switching between options works; Own Translation opens editable text area.</w:t>
            </w:r>
          </w:p>
        </w:tc>
      </w:tr>
      <w:tr w:rsidR="00750D68" w14:paraId="1136600C" w14:textId="77777777">
        <w:tc>
          <w:tcPr>
            <w:tcW w:w="950" w:type="dxa"/>
          </w:tcPr>
          <w:p w14:paraId="51349979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T4 — Prompt Builder Preview</w:t>
            </w:r>
          </w:p>
        </w:tc>
        <w:tc>
          <w:tcPr>
            <w:tcW w:w="3484" w:type="dxa"/>
          </w:tcPr>
          <w:p w14:paraId="69F08C00" w14:textId="77777777" w:rsidR="00750D68" w:rsidRDefault="00710304">
            <w:pPr>
              <w:pStyle w:val="Compact"/>
            </w:pPr>
            <w:r>
              <w:t>Combine chosen verse(s) + translation into a structured prompt preview for ChatGPT.</w:t>
            </w:r>
          </w:p>
        </w:tc>
        <w:tc>
          <w:tcPr>
            <w:tcW w:w="3484" w:type="dxa"/>
          </w:tcPr>
          <w:p w14:paraId="4C37BC0F" w14:textId="77777777" w:rsidR="00750D68" w:rsidRDefault="00710304">
            <w:pPr>
              <w:pStyle w:val="Compact"/>
            </w:pPr>
            <w:r>
              <w:t>“Copy Prompt” and “Save Draft” buttons work; text preview formatted correctly.</w:t>
            </w:r>
          </w:p>
        </w:tc>
      </w:tr>
      <w:tr w:rsidR="00750D68" w14:paraId="7EC5C226" w14:textId="77777777">
        <w:tc>
          <w:tcPr>
            <w:tcW w:w="950" w:type="dxa"/>
          </w:tcPr>
          <w:p w14:paraId="6E0F629B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T5 — Local Draft Save/Load (JSON Mock)</w:t>
            </w:r>
          </w:p>
        </w:tc>
        <w:tc>
          <w:tcPr>
            <w:tcW w:w="3484" w:type="dxa"/>
          </w:tcPr>
          <w:p w14:paraId="5F46C1A1" w14:textId="77777777" w:rsidR="00750D68" w:rsidRDefault="00710304">
            <w:pPr>
              <w:pStyle w:val="Compact"/>
            </w:pPr>
            <w:r>
              <w:t>Save prompt drafts locally and reload them later.</w:t>
            </w:r>
          </w:p>
        </w:tc>
        <w:tc>
          <w:tcPr>
            <w:tcW w:w="3484" w:type="dxa"/>
          </w:tcPr>
          <w:p w14:paraId="387F17ED" w14:textId="77777777" w:rsidR="00750D68" w:rsidRDefault="00710304">
            <w:pPr>
              <w:pStyle w:val="Compact"/>
            </w:pPr>
            <w:r>
              <w:t>Drafts persist across sessions; reopen shows saved data.</w:t>
            </w:r>
          </w:p>
        </w:tc>
      </w:tr>
      <w:tr w:rsidR="00750D68" w14:paraId="60B6BEE9" w14:textId="77777777">
        <w:tc>
          <w:tcPr>
            <w:tcW w:w="950" w:type="dxa"/>
          </w:tcPr>
          <w:p w14:paraId="03B630F5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T6 — Finalize Axiom (Mock)</w:t>
            </w:r>
          </w:p>
        </w:tc>
        <w:tc>
          <w:tcPr>
            <w:tcW w:w="3484" w:type="dxa"/>
          </w:tcPr>
          <w:p w14:paraId="7F80D1EF" w14:textId="77777777" w:rsidR="00750D68" w:rsidRDefault="00710304">
            <w:pPr>
              <w:pStyle w:val="Compact"/>
            </w:pPr>
            <w:r>
              <w:t>Add “Create Axiom” and “Link to Existing Axiom” buttons; simulated save confirmation only.</w:t>
            </w:r>
          </w:p>
        </w:tc>
        <w:tc>
          <w:tcPr>
            <w:tcW w:w="3484" w:type="dxa"/>
          </w:tcPr>
          <w:p w14:paraId="0C02C11A" w14:textId="77777777" w:rsidR="00750D68" w:rsidRDefault="00710304">
            <w:pPr>
              <w:pStyle w:val="Compact"/>
            </w:pPr>
            <w:r>
              <w:t>Clicking buttons produces toast/alert confirmation.</w:t>
            </w:r>
          </w:p>
        </w:tc>
      </w:tr>
      <w:tr w:rsidR="00750D68" w14:paraId="0795BCA7" w14:textId="77777777">
        <w:tc>
          <w:tcPr>
            <w:tcW w:w="950" w:type="dxa"/>
          </w:tcPr>
          <w:p w14:paraId="5DC6E0E3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T7 — SGGS Reading Mode (Stub)</w:t>
            </w:r>
          </w:p>
        </w:tc>
        <w:tc>
          <w:tcPr>
            <w:tcW w:w="3484" w:type="dxa"/>
          </w:tcPr>
          <w:p w14:paraId="31AE420D" w14:textId="77777777" w:rsidR="00750D68" w:rsidRDefault="00710304">
            <w:pPr>
              <w:pStyle w:val="Compact"/>
            </w:pPr>
            <w:r>
              <w:t>Load mock SGGS data in a scrollable reader view; select a verse to start Axiom flow.</w:t>
            </w:r>
          </w:p>
        </w:tc>
        <w:tc>
          <w:tcPr>
            <w:tcW w:w="3484" w:type="dxa"/>
          </w:tcPr>
          <w:p w14:paraId="0528C18C" w14:textId="77777777" w:rsidR="00750D68" w:rsidRDefault="00710304">
            <w:pPr>
              <w:pStyle w:val="Compact"/>
            </w:pPr>
            <w:r>
              <w:t>Verse selection pre-fills Verse Input Screen.</w:t>
            </w:r>
          </w:p>
        </w:tc>
      </w:tr>
    </w:tbl>
    <w:p w14:paraId="16730D44" w14:textId="77777777" w:rsidR="00750D68" w:rsidRDefault="00710304">
      <w:pPr>
        <w:pStyle w:val="BlockText"/>
      </w:pPr>
      <w:r>
        <w:rPr>
          <w:b/>
          <w:bCs/>
        </w:rPr>
        <w:t>Note:</w:t>
      </w:r>
      <w:r>
        <w:t xml:space="preserve"> At the end of Phase I, users can navigate through every screen and generate a ready-to-copy Axiom prompt — even before backend integration.</w:t>
      </w:r>
    </w:p>
    <w:p w14:paraId="56D09ED4" w14:textId="77777777" w:rsidR="00750D68" w:rsidRDefault="00710304">
      <w:r>
        <w:pict w14:anchorId="4DCA6FF1">
          <v:rect id="_x0000_i1029" style="width:0;height:1.5pt" o:hralign="center" o:hrstd="t" o:hr="t"/>
        </w:pict>
      </w:r>
    </w:p>
    <w:p w14:paraId="1C69FC8A" w14:textId="77777777" w:rsidR="00750D68" w:rsidRDefault="00710304">
      <w:pPr>
        <w:pStyle w:val="Heading3"/>
      </w:pPr>
      <w:bookmarkStart w:id="6" w:name="phase-ii-backend-integration-logic-t8t13"/>
      <w:bookmarkEnd w:id="5"/>
      <w:r>
        <w:t>5. Phase II — Backend Integration &amp; Logic (T8–T13)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2"/>
        <w:gridCol w:w="4847"/>
        <w:gridCol w:w="4847"/>
      </w:tblGrid>
      <w:tr w:rsidR="00750D68" w14:paraId="2BF90089" w14:textId="77777777" w:rsidTr="00750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290A0596" w14:textId="77777777" w:rsidR="00750D68" w:rsidRDefault="00710304">
            <w:pPr>
              <w:pStyle w:val="Compact"/>
            </w:pPr>
            <w:r>
              <w:t>Task</w:t>
            </w:r>
          </w:p>
        </w:tc>
        <w:tc>
          <w:tcPr>
            <w:tcW w:w="3484" w:type="dxa"/>
          </w:tcPr>
          <w:p w14:paraId="008521F7" w14:textId="77777777" w:rsidR="00750D68" w:rsidRDefault="00710304">
            <w:pPr>
              <w:pStyle w:val="Compact"/>
            </w:pPr>
            <w:r>
              <w:t>Scope / Description</w:t>
            </w:r>
          </w:p>
        </w:tc>
        <w:tc>
          <w:tcPr>
            <w:tcW w:w="3484" w:type="dxa"/>
          </w:tcPr>
          <w:p w14:paraId="0E74A560" w14:textId="77777777" w:rsidR="00750D68" w:rsidRDefault="00710304">
            <w:pPr>
              <w:pStyle w:val="Compact"/>
            </w:pPr>
            <w:r>
              <w:t>Acceptance Criteria</w:t>
            </w:r>
          </w:p>
        </w:tc>
      </w:tr>
      <w:tr w:rsidR="00750D68" w14:paraId="1FEE0DC3" w14:textId="77777777">
        <w:tc>
          <w:tcPr>
            <w:tcW w:w="950" w:type="dxa"/>
          </w:tcPr>
          <w:p w14:paraId="0A9650A4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T8 — Axioms Store Adapter Integration</w:t>
            </w:r>
          </w:p>
        </w:tc>
        <w:tc>
          <w:tcPr>
            <w:tcW w:w="3484" w:type="dxa"/>
          </w:tcPr>
          <w:p w14:paraId="43A05CA3" w14:textId="77777777" w:rsidR="00750D68" w:rsidRDefault="00710304">
            <w:pPr>
              <w:pStyle w:val="Compact"/>
            </w:pPr>
            <w:r>
              <w:t>Connect real data storage using Excel/CSV/JSON schemas (Axioms, Descriptions, Keywords, Workqueue). Ensure additive-only class definitions.</w:t>
            </w:r>
          </w:p>
        </w:tc>
        <w:tc>
          <w:tcPr>
            <w:tcW w:w="3484" w:type="dxa"/>
          </w:tcPr>
          <w:p w14:paraId="7A0EAC1F" w14:textId="77777777" w:rsidR="00750D68" w:rsidRDefault="00710304">
            <w:pPr>
              <w:pStyle w:val="Compact"/>
            </w:pPr>
            <w:r>
              <w:t>Axioms data persists to new workfiles without breaking existing stores.</w:t>
            </w:r>
          </w:p>
        </w:tc>
      </w:tr>
      <w:tr w:rsidR="00750D68" w14:paraId="44573FCE" w14:textId="77777777">
        <w:tc>
          <w:tcPr>
            <w:tcW w:w="950" w:type="dxa"/>
          </w:tcPr>
          <w:p w14:paraId="0A92A5EB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lastRenderedPageBreak/>
              <w:t>T9 — Keyword Manager</w:t>
            </w:r>
          </w:p>
        </w:tc>
        <w:tc>
          <w:tcPr>
            <w:tcW w:w="3484" w:type="dxa"/>
          </w:tcPr>
          <w:p w14:paraId="36F3E510" w14:textId="77777777" w:rsidR="00750D68" w:rsidRDefault="00710304">
            <w:pPr>
              <w:pStyle w:val="Compact"/>
            </w:pPr>
            <w:r>
              <w:t>Implement the four-category keyword structure (Literal Synonyms, Literal Antonyms, Spiritual Synonyms, Spiritual Antonyms). Include validation, normalization, and density control.</w:t>
            </w:r>
          </w:p>
        </w:tc>
        <w:tc>
          <w:tcPr>
            <w:tcW w:w="3484" w:type="dxa"/>
          </w:tcPr>
          <w:p w14:paraId="45A77599" w14:textId="77777777" w:rsidR="00750D68" w:rsidRDefault="00710304">
            <w:pPr>
              <w:pStyle w:val="Compact"/>
            </w:pPr>
            <w:r>
              <w:t>Keyword lists auto-update when Axiom descriptions change; overpopulation warnings appear.</w:t>
            </w:r>
          </w:p>
        </w:tc>
      </w:tr>
      <w:tr w:rsidR="00750D68" w14:paraId="72F9236F" w14:textId="77777777">
        <w:tc>
          <w:tcPr>
            <w:tcW w:w="950" w:type="dxa"/>
          </w:tcPr>
          <w:p w14:paraId="623797C7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T10 — Reanalysis &amp; Revision Sync</w:t>
            </w:r>
          </w:p>
        </w:tc>
        <w:tc>
          <w:tcPr>
            <w:tcW w:w="3484" w:type="dxa"/>
          </w:tcPr>
          <w:p w14:paraId="09C69440" w14:textId="77777777" w:rsidR="00750D68" w:rsidRDefault="00710304">
            <w:pPr>
              <w:pStyle w:val="Compact"/>
            </w:pPr>
            <w:r>
              <w:t xml:space="preserve">Compare stored revision numbers against </w:t>
            </w:r>
            <w:r>
              <w:rPr>
                <w:rStyle w:val="VerbatimChar"/>
              </w:rPr>
              <w:t>1.2.1 assessment_data.xlsx</w:t>
            </w:r>
            <w:r>
              <w:t>. Queue outdated verses for reanalysis. Parent verses always trigger reanalysis if any supporting verse updates.</w:t>
            </w:r>
          </w:p>
        </w:tc>
        <w:tc>
          <w:tcPr>
            <w:tcW w:w="3484" w:type="dxa"/>
          </w:tcPr>
          <w:p w14:paraId="2231FE65" w14:textId="77777777" w:rsidR="00750D68" w:rsidRDefault="00710304">
            <w:pPr>
              <w:pStyle w:val="Compact"/>
            </w:pPr>
            <w:r>
              <w:t>When any verse revision differs, the dashboard flags reanalysis required.</w:t>
            </w:r>
          </w:p>
        </w:tc>
      </w:tr>
      <w:tr w:rsidR="00750D68" w14:paraId="4C219F7C" w14:textId="77777777">
        <w:tc>
          <w:tcPr>
            <w:tcW w:w="950" w:type="dxa"/>
          </w:tcPr>
          <w:p w14:paraId="5AD142BF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T11 — Axiom Contribution &amp; Linking</w:t>
            </w:r>
          </w:p>
        </w:tc>
        <w:tc>
          <w:tcPr>
            <w:tcW w:w="3484" w:type="dxa"/>
          </w:tcPr>
          <w:p w14:paraId="28FA891B" w14:textId="77777777" w:rsidR="00750D68" w:rsidRDefault="00710304">
            <w:pPr>
              <w:pStyle w:val="Compact"/>
            </w:pPr>
            <w:r>
              <w:t>Enable users to link selected verses to new or existing Axioms, supporting multiple associations. Maintain two description types: (i) Verse-specific, (ii) Axiom-specific.</w:t>
            </w:r>
          </w:p>
        </w:tc>
        <w:tc>
          <w:tcPr>
            <w:tcW w:w="3484" w:type="dxa"/>
          </w:tcPr>
          <w:p w14:paraId="2E6AA3FB" w14:textId="77777777" w:rsidR="00750D68" w:rsidRDefault="00710304">
            <w:pPr>
              <w:pStyle w:val="Compact"/>
            </w:pPr>
            <w:r>
              <w:t>Linked data appears correctly in stores; Axiom descriptions merge or regenerate as prompted.</w:t>
            </w:r>
          </w:p>
        </w:tc>
      </w:tr>
      <w:tr w:rsidR="00750D68" w14:paraId="22B49603" w14:textId="77777777">
        <w:tc>
          <w:tcPr>
            <w:tcW w:w="950" w:type="dxa"/>
          </w:tcPr>
          <w:p w14:paraId="40F046F1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T12 — Automated Prompt Generation &amp; Regression Tests</w:t>
            </w:r>
          </w:p>
        </w:tc>
        <w:tc>
          <w:tcPr>
            <w:tcW w:w="3484" w:type="dxa"/>
          </w:tcPr>
          <w:p w14:paraId="5CDE5ECB" w14:textId="77777777" w:rsidR="00750D68" w:rsidRDefault="00710304">
            <w:pPr>
              <w:pStyle w:val="Compact"/>
            </w:pPr>
            <w:r>
              <w:t>Implement standardized prompt templates for Axiom creation, description updates, and keyword generation. Add headless-safe tests that skip when no display detected.</w:t>
            </w:r>
          </w:p>
        </w:tc>
        <w:tc>
          <w:tcPr>
            <w:tcW w:w="3484" w:type="dxa"/>
          </w:tcPr>
          <w:p w14:paraId="59E78A61" w14:textId="77777777" w:rsidR="00750D68" w:rsidRDefault="00710304">
            <w:pPr>
              <w:pStyle w:val="Compact"/>
            </w:pPr>
            <w:r>
              <w:t xml:space="preserve">All prompt generation works; </w:t>
            </w:r>
            <w:r>
              <w:rPr>
                <w:rStyle w:val="VerbatimChar"/>
              </w:rPr>
              <w:t>python -m unittest</w:t>
            </w:r>
            <w:r>
              <w:t xml:space="preserve"> passes in headless environments.</w:t>
            </w:r>
          </w:p>
        </w:tc>
      </w:tr>
      <w:tr w:rsidR="00750D68" w14:paraId="7DBE216A" w14:textId="77777777">
        <w:tc>
          <w:tcPr>
            <w:tcW w:w="950" w:type="dxa"/>
          </w:tcPr>
          <w:p w14:paraId="04EBC4B7" w14:textId="77777777" w:rsidR="00750D68" w:rsidRDefault="00710304">
            <w:pPr>
              <w:pStyle w:val="Compact"/>
            </w:pPr>
            <w:r>
              <w:rPr>
                <w:b/>
                <w:bCs/>
              </w:rPr>
              <w:t>T13 — Integration Validation &amp; Final Polishing</w:t>
            </w:r>
          </w:p>
        </w:tc>
        <w:tc>
          <w:tcPr>
            <w:tcW w:w="3484" w:type="dxa"/>
          </w:tcPr>
          <w:p w14:paraId="63E648DD" w14:textId="77777777" w:rsidR="00750D68" w:rsidRDefault="00710304">
            <w:pPr>
              <w:pStyle w:val="Compact"/>
            </w:pPr>
            <w:r>
              <w:t>Confirm the Axioms Dashboard coexists cleanly with pre-Axiom modules. No regressions in Literal Translation or Grammar flows.</w:t>
            </w:r>
          </w:p>
        </w:tc>
        <w:tc>
          <w:tcPr>
            <w:tcW w:w="3484" w:type="dxa"/>
          </w:tcPr>
          <w:p w14:paraId="148642D2" w14:textId="77777777" w:rsidR="00750D68" w:rsidRDefault="00710304">
            <w:pPr>
              <w:pStyle w:val="Compact"/>
            </w:pPr>
            <w:r>
              <w:t xml:space="preserve">QA checklist passes; version tagged as </w:t>
            </w:r>
            <w:r>
              <w:rPr>
                <w:rStyle w:val="VerbatimChar"/>
              </w:rPr>
              <w:t>Birha 1.1.1 (Axioms-enabled)</w:t>
            </w:r>
            <w:r>
              <w:t>.</w:t>
            </w:r>
          </w:p>
        </w:tc>
      </w:tr>
    </w:tbl>
    <w:p w14:paraId="0214E961" w14:textId="77777777" w:rsidR="00750D68" w:rsidRDefault="00710304">
      <w:r>
        <w:pict w14:anchorId="6A353C9A">
          <v:rect id="_x0000_i1030" style="width:0;height:1.5pt" o:hralign="center" o:hrstd="t" o:hr="t"/>
        </w:pict>
      </w:r>
    </w:p>
    <w:p w14:paraId="7749EA1A" w14:textId="77777777" w:rsidR="00750D68" w:rsidRDefault="00710304">
      <w:pPr>
        <w:pStyle w:val="Heading3"/>
      </w:pPr>
      <w:bookmarkStart w:id="7" w:name="data-management-requirements"/>
      <w:bookmarkEnd w:id="6"/>
      <w:r>
        <w:t>6. Data Management Requirements</w:t>
      </w:r>
    </w:p>
    <w:p w14:paraId="69A6ECAB" w14:textId="77777777" w:rsidR="00750D68" w:rsidRDefault="00710304">
      <w:pPr>
        <w:pStyle w:val="Compact"/>
        <w:numPr>
          <w:ilvl w:val="0"/>
          <w:numId w:val="4"/>
        </w:numPr>
      </w:pPr>
      <w:r>
        <w:rPr>
          <w:b/>
          <w:bCs/>
        </w:rPr>
        <w:t>Main Store:</w:t>
      </w:r>
      <w:r>
        <w:t xml:space="preserve"> New file </w:t>
      </w:r>
      <w:r>
        <w:rPr>
          <w:rStyle w:val="VerbatimChar"/>
        </w:rPr>
        <w:t>1.3.0_axioms.xlsx</w:t>
      </w:r>
      <w:r>
        <w:t xml:space="preserve"> with sheets for:</w:t>
      </w:r>
    </w:p>
    <w:p w14:paraId="43D24B64" w14:textId="77777777" w:rsidR="00750D68" w:rsidRDefault="00710304">
      <w:pPr>
        <w:pStyle w:val="Compact"/>
        <w:numPr>
          <w:ilvl w:val="1"/>
          <w:numId w:val="5"/>
        </w:numPr>
      </w:pPr>
      <w:r>
        <w:rPr>
          <w:rStyle w:val="VerbatimChar"/>
        </w:rPr>
        <w:t>Axioms</w:t>
      </w:r>
    </w:p>
    <w:p w14:paraId="75A30B0D" w14:textId="77777777" w:rsidR="00750D68" w:rsidRDefault="00710304">
      <w:pPr>
        <w:pStyle w:val="Compact"/>
        <w:numPr>
          <w:ilvl w:val="1"/>
          <w:numId w:val="5"/>
        </w:numPr>
      </w:pPr>
      <w:r>
        <w:rPr>
          <w:rStyle w:val="VerbatimChar"/>
        </w:rPr>
        <w:t>AxiomDescriptions</w:t>
      </w:r>
    </w:p>
    <w:p w14:paraId="0AEBD5C1" w14:textId="77777777" w:rsidR="00750D68" w:rsidRDefault="00710304">
      <w:pPr>
        <w:pStyle w:val="Compact"/>
        <w:numPr>
          <w:ilvl w:val="1"/>
          <w:numId w:val="5"/>
        </w:numPr>
      </w:pPr>
      <w:r>
        <w:rPr>
          <w:rStyle w:val="VerbatimChar"/>
        </w:rPr>
        <w:t>AxiomContributions</w:t>
      </w:r>
    </w:p>
    <w:p w14:paraId="14741379" w14:textId="77777777" w:rsidR="00750D68" w:rsidRDefault="00710304">
      <w:pPr>
        <w:pStyle w:val="Compact"/>
        <w:numPr>
          <w:ilvl w:val="1"/>
          <w:numId w:val="5"/>
        </w:numPr>
      </w:pPr>
      <w:r>
        <w:rPr>
          <w:rStyle w:val="VerbatimChar"/>
        </w:rPr>
        <w:t>AxiomKeywords</w:t>
      </w:r>
    </w:p>
    <w:p w14:paraId="441BD1F0" w14:textId="77777777" w:rsidR="00750D68" w:rsidRDefault="00710304">
      <w:pPr>
        <w:pStyle w:val="Compact"/>
        <w:numPr>
          <w:ilvl w:val="1"/>
          <w:numId w:val="5"/>
        </w:numPr>
      </w:pPr>
      <w:r>
        <w:rPr>
          <w:rStyle w:val="VerbatimChar"/>
        </w:rPr>
        <w:t>AxiomWorkqueue</w:t>
      </w:r>
    </w:p>
    <w:p w14:paraId="7A51BAE0" w14:textId="77777777" w:rsidR="00750D68" w:rsidRDefault="00710304">
      <w:pPr>
        <w:pStyle w:val="Compact"/>
        <w:numPr>
          <w:ilvl w:val="0"/>
          <w:numId w:val="4"/>
        </w:numPr>
      </w:pPr>
      <w:r>
        <w:rPr>
          <w:b/>
          <w:bCs/>
        </w:rPr>
        <w:t>Metadata Fields:</w:t>
      </w:r>
      <w:r>
        <w:t xml:space="preserve"> Must capture verse key, translation revision, timestamps, category (Primary/Secondary/Tertiary), and Axiom linkage.</w:t>
      </w:r>
    </w:p>
    <w:p w14:paraId="2C7B29A6" w14:textId="77777777" w:rsidR="00750D68" w:rsidRDefault="00710304">
      <w:pPr>
        <w:pStyle w:val="Compact"/>
        <w:numPr>
          <w:ilvl w:val="0"/>
          <w:numId w:val="4"/>
        </w:numPr>
      </w:pPr>
      <w:r>
        <w:rPr>
          <w:b/>
          <w:bCs/>
        </w:rPr>
        <w:t>Cross-check Logic:</w:t>
      </w:r>
      <w:r>
        <w:t xml:space="preserve"> Compare every record’s </w:t>
      </w:r>
      <w:r>
        <w:rPr>
          <w:rStyle w:val="VerbatimChar"/>
        </w:rPr>
        <w:t>translation_revision_seen</w:t>
      </w:r>
      <w:r>
        <w:t xml:space="preserve"> against </w:t>
      </w:r>
      <w:r>
        <w:rPr>
          <w:rStyle w:val="VerbatimChar"/>
        </w:rPr>
        <w:t>1.2.1 assessment_data.xlsx</w:t>
      </w:r>
      <w:r>
        <w:t xml:space="preserve"> to trigger reanalysis.</w:t>
      </w:r>
    </w:p>
    <w:p w14:paraId="0BF98BF7" w14:textId="77777777" w:rsidR="00750D68" w:rsidRDefault="00710304">
      <w:r>
        <w:pict w14:anchorId="1762C7CC">
          <v:rect id="_x0000_i1031" style="width:0;height:1.5pt" o:hralign="center" o:hrstd="t" o:hr="t"/>
        </w:pict>
      </w:r>
    </w:p>
    <w:p w14:paraId="7F7B4138" w14:textId="77777777" w:rsidR="00750D68" w:rsidRDefault="00710304">
      <w:pPr>
        <w:pStyle w:val="Heading3"/>
      </w:pPr>
      <w:bookmarkStart w:id="8" w:name="user-interaction-summary"/>
      <w:bookmarkEnd w:id="7"/>
      <w:r>
        <w:lastRenderedPageBreak/>
        <w:t>7. User Interaction Summary</w:t>
      </w:r>
    </w:p>
    <w:p w14:paraId="3681EDEA" w14:textId="77777777" w:rsidR="00750D68" w:rsidRDefault="00710304">
      <w:pPr>
        <w:pStyle w:val="Compact"/>
        <w:numPr>
          <w:ilvl w:val="0"/>
          <w:numId w:val="6"/>
        </w:numPr>
      </w:pPr>
      <w:r>
        <w:t>Launch → “Axioms (beta)” → Axioms Dashboard</w:t>
      </w:r>
      <w:r>
        <w:br/>
      </w:r>
    </w:p>
    <w:p w14:paraId="31910B7E" w14:textId="77777777" w:rsidR="00750D68" w:rsidRDefault="00710304">
      <w:pPr>
        <w:pStyle w:val="Compact"/>
        <w:numPr>
          <w:ilvl w:val="0"/>
          <w:numId w:val="6"/>
        </w:numPr>
      </w:pPr>
      <w:r>
        <w:t>Enter verse or read from SGGS → view 10 suggestions</w:t>
      </w:r>
      <w:r>
        <w:br/>
      </w:r>
    </w:p>
    <w:p w14:paraId="2472A051" w14:textId="77777777" w:rsidR="00750D68" w:rsidRDefault="00710304">
      <w:pPr>
        <w:pStyle w:val="Compact"/>
        <w:numPr>
          <w:ilvl w:val="0"/>
          <w:numId w:val="6"/>
        </w:numPr>
      </w:pPr>
      <w:r>
        <w:t>Choose consecutive verses → select translation method</w:t>
      </w:r>
      <w:r>
        <w:br/>
      </w:r>
    </w:p>
    <w:p w14:paraId="5C7CF819" w14:textId="77777777" w:rsidR="00750D68" w:rsidRDefault="00710304">
      <w:pPr>
        <w:pStyle w:val="Compact"/>
        <w:numPr>
          <w:ilvl w:val="0"/>
          <w:numId w:val="6"/>
        </w:numPr>
      </w:pPr>
      <w:r>
        <w:t>Build and review ChatGPT prompt</w:t>
      </w:r>
      <w:r>
        <w:br/>
      </w:r>
    </w:p>
    <w:p w14:paraId="4146CB85" w14:textId="77777777" w:rsidR="00750D68" w:rsidRDefault="00710304">
      <w:pPr>
        <w:pStyle w:val="Compact"/>
        <w:numPr>
          <w:ilvl w:val="0"/>
          <w:numId w:val="6"/>
        </w:numPr>
      </w:pPr>
      <w:r>
        <w:t>Save draft / Create Axiom / Link to existing one</w:t>
      </w:r>
      <w:r>
        <w:br/>
      </w:r>
    </w:p>
    <w:p w14:paraId="53FA917F" w14:textId="77777777" w:rsidR="00750D68" w:rsidRDefault="00710304">
      <w:pPr>
        <w:pStyle w:val="Compact"/>
        <w:numPr>
          <w:ilvl w:val="0"/>
          <w:numId w:val="6"/>
        </w:numPr>
      </w:pPr>
      <w:r>
        <w:t>Generate and update Axiom-specific description + keywords</w:t>
      </w:r>
      <w:r>
        <w:br/>
      </w:r>
    </w:p>
    <w:p w14:paraId="4EAC895B" w14:textId="77777777" w:rsidR="00750D68" w:rsidRDefault="00710304">
      <w:pPr>
        <w:pStyle w:val="Compact"/>
        <w:numPr>
          <w:ilvl w:val="0"/>
          <w:numId w:val="6"/>
        </w:numPr>
      </w:pPr>
      <w:r>
        <w:t>Reanalyze outdated verses as prompted</w:t>
      </w:r>
    </w:p>
    <w:p w14:paraId="4C1E4831" w14:textId="77777777" w:rsidR="00750D68" w:rsidRDefault="00710304">
      <w:r>
        <w:pict w14:anchorId="4397AD82">
          <v:rect id="_x0000_i1032" style="width:0;height:1.5pt" o:hralign="center" o:hrstd="t" o:hr="t"/>
        </w:pict>
      </w:r>
    </w:p>
    <w:p w14:paraId="40C45B5D" w14:textId="77777777" w:rsidR="00750D68" w:rsidRDefault="00710304">
      <w:pPr>
        <w:pStyle w:val="Heading3"/>
      </w:pPr>
      <w:bookmarkStart w:id="9" w:name="file-version-control"/>
      <w:bookmarkEnd w:id="8"/>
      <w:r>
        <w:t>8. File &amp; Version Control</w:t>
      </w:r>
    </w:p>
    <w:p w14:paraId="47F1D746" w14:textId="77777777" w:rsidR="00750D68" w:rsidRDefault="00710304">
      <w:pPr>
        <w:numPr>
          <w:ilvl w:val="0"/>
          <w:numId w:val="7"/>
        </w:numPr>
      </w:pPr>
      <w:r>
        <w:t xml:space="preserve">Each implementation task (T0–T13) will be performed on </w:t>
      </w:r>
      <w:r>
        <w:rPr>
          <w:b/>
          <w:bCs/>
        </w:rPr>
        <w:t>a separate branch</w:t>
      </w:r>
      <w:r>
        <w:t>.</w:t>
      </w:r>
      <w:r>
        <w:br/>
      </w:r>
    </w:p>
    <w:p w14:paraId="23DC8620" w14:textId="77777777" w:rsidR="00750D68" w:rsidRDefault="00710304">
      <w:pPr>
        <w:numPr>
          <w:ilvl w:val="0"/>
          <w:numId w:val="7"/>
        </w:numPr>
      </w:pPr>
      <w:r>
        <w:t>All new code blocks must include header comments with the format:</w:t>
      </w:r>
    </w:p>
    <w:p w14:paraId="5E125077" w14:textId="77777777" w:rsidR="00750D68" w:rsidRDefault="00710304">
      <w:pPr>
        <w:pStyle w:val="SourceCode"/>
        <w:numPr>
          <w:ilvl w:val="0"/>
          <w:numId w:val="1"/>
        </w:numPr>
      </w:pPr>
      <w:r>
        <w:rPr>
          <w:rStyle w:val="VerbatimChar"/>
        </w:rPr>
        <w:t># === Axioms T&lt;N&gt;: &lt;Title&gt; (additive only) ===</w:t>
      </w:r>
    </w:p>
    <w:p w14:paraId="7FA5D312" w14:textId="77777777" w:rsidR="00750D68" w:rsidRDefault="00710304">
      <w:pPr>
        <w:numPr>
          <w:ilvl w:val="0"/>
          <w:numId w:val="7"/>
        </w:numPr>
      </w:pPr>
      <w:r>
        <w:rPr>
          <w:b/>
          <w:bCs/>
        </w:rPr>
        <w:t>Commit message standard:</w:t>
      </w:r>
    </w:p>
    <w:p w14:paraId="179F64AF" w14:textId="77777777" w:rsidR="00750D68" w:rsidRDefault="00710304">
      <w:pPr>
        <w:pStyle w:val="SourceCode"/>
        <w:numPr>
          <w:ilvl w:val="0"/>
          <w:numId w:val="1"/>
        </w:numPr>
      </w:pPr>
      <w:r>
        <w:rPr>
          <w:rStyle w:val="VerbatimChar"/>
        </w:rPr>
        <w:t>[Axioms T&lt;N&gt;] &lt;short description&gt; — additive only; pre-Axiom untouched.</w:t>
      </w:r>
    </w:p>
    <w:p w14:paraId="58E64CE3" w14:textId="77777777" w:rsidR="00750D68" w:rsidRDefault="00710304">
      <w:pPr>
        <w:numPr>
          <w:ilvl w:val="0"/>
          <w:numId w:val="7"/>
        </w:numPr>
      </w:pPr>
      <w:r>
        <w:t>Each branch must be tested independently and merged only after UI and logic validation.</w:t>
      </w:r>
    </w:p>
    <w:p w14:paraId="16208CF7" w14:textId="77777777" w:rsidR="00750D68" w:rsidRDefault="00710304">
      <w:r>
        <w:pict w14:anchorId="2CE82A3F">
          <v:rect id="_x0000_i1033" style="width:0;height:1.5pt" o:hralign="center" o:hrstd="t" o:hr="t"/>
        </w:pict>
      </w:r>
    </w:p>
    <w:p w14:paraId="79CC93CD" w14:textId="77777777" w:rsidR="00750D68" w:rsidRDefault="00710304">
      <w:pPr>
        <w:pStyle w:val="Heading3"/>
      </w:pPr>
      <w:bookmarkStart w:id="10" w:name="acceptance-qa-checklist"/>
      <w:bookmarkEnd w:id="9"/>
      <w:r>
        <w:t>9. Acceptance &amp; QA Checklist</w:t>
      </w:r>
    </w:p>
    <w:p w14:paraId="384F28E4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Axioms Dashboard operates independently.</w:t>
      </w:r>
      <w:r>
        <w:br/>
      </w:r>
    </w:p>
    <w:p w14:paraId="4FE091C3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All UI steps functional before logic integration.</w:t>
      </w:r>
      <w:r>
        <w:br/>
      </w:r>
    </w:p>
    <w:p w14:paraId="7544C4FF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Pre-Axiom modules unaffected.</w:t>
      </w:r>
      <w:r>
        <w:br/>
      </w:r>
    </w:p>
    <w:p w14:paraId="6A465EB3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Data persistence verified.</w:t>
      </w:r>
      <w:r>
        <w:br/>
      </w:r>
    </w:p>
    <w:p w14:paraId="28ABE0CE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Reanalysis queue behaves as intended.</w:t>
      </w:r>
      <w:r>
        <w:br/>
      </w:r>
    </w:p>
    <w:p w14:paraId="64DC0844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Headless-safe tests pass.</w:t>
      </w:r>
      <w:r>
        <w:br/>
      </w:r>
    </w:p>
    <w:p w14:paraId="6835F2D7" w14:textId="77777777" w:rsidR="00750D68" w:rsidRDefault="00710304">
      <w:pPr>
        <w:pStyle w:val="Compact"/>
        <w:numPr>
          <w:ilvl w:val="0"/>
          <w:numId w:val="8"/>
        </w:numPr>
      </w:pPr>
      <w:r>
        <w:t>✅</w:t>
      </w:r>
      <w:r>
        <w:t xml:space="preserve"> No regressions in existing Literal Translation/Grammar flows.</w:t>
      </w:r>
    </w:p>
    <w:p w14:paraId="78B20FA6" w14:textId="77777777" w:rsidR="00750D68" w:rsidRDefault="00710304">
      <w:r>
        <w:pict w14:anchorId="61A97A71">
          <v:rect id="_x0000_i1034" style="width:0;height:1.5pt" o:hralign="center" o:hrstd="t" o:hr="t"/>
        </w:pict>
      </w:r>
    </w:p>
    <w:p w14:paraId="620F4292" w14:textId="77777777" w:rsidR="00750D68" w:rsidRDefault="00710304">
      <w:pPr>
        <w:pStyle w:val="Heading3"/>
      </w:pPr>
      <w:bookmarkStart w:id="11" w:name="completion-milestone"/>
      <w:bookmarkEnd w:id="10"/>
      <w:r>
        <w:lastRenderedPageBreak/>
        <w:t>10. Completion Milestone</w:t>
      </w:r>
    </w:p>
    <w:p w14:paraId="7E79D133" w14:textId="77777777" w:rsidR="00750D68" w:rsidRDefault="00710304">
      <w:pPr>
        <w:pStyle w:val="FirstParagraph"/>
      </w:pPr>
      <w:r>
        <w:t>Implementation will be considered complete when: - The full Axioms Dashboard (both modes) is operational and integrated.</w:t>
      </w:r>
      <w:r>
        <w:br/>
      </w:r>
      <w:r>
        <w:t>- Users can derive, edit, and store Axioms using real data.</w:t>
      </w:r>
      <w:r>
        <w:br/>
        <w:t>- Revision and keyword logic function correctly.</w:t>
      </w:r>
      <w:r>
        <w:br/>
        <w:t>- The entire pre-Axiom functionality remains intact and stable.</w:t>
      </w:r>
    </w:p>
    <w:bookmarkEnd w:id="11"/>
    <w:bookmarkEnd w:id="0"/>
    <w:sectPr w:rsidR="00750D68" w:rsidSect="0071030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44C0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BE2C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C64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0141354">
    <w:abstractNumId w:val="0"/>
  </w:num>
  <w:num w:numId="2" w16cid:durableId="614601418">
    <w:abstractNumId w:val="1"/>
  </w:num>
  <w:num w:numId="3" w16cid:durableId="14603025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5762073">
    <w:abstractNumId w:val="1"/>
  </w:num>
  <w:num w:numId="5" w16cid:durableId="1316766322">
    <w:abstractNumId w:val="1"/>
  </w:num>
  <w:num w:numId="6" w16cid:durableId="1887373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8333623">
    <w:abstractNumId w:val="1"/>
  </w:num>
  <w:num w:numId="8" w16cid:durableId="74554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D68"/>
    <w:rsid w:val="00710304"/>
    <w:rsid w:val="00750D68"/>
    <w:rsid w:val="00D3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651C284"/>
  <w15:docId w15:val="{456F7015-B5F8-4D09-99ED-A6504F82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974</Words>
  <Characters>6034</Characters>
  <Application>Microsoft Office Word</Application>
  <DocSecurity>0</DocSecurity>
  <Lines>251</Lines>
  <Paragraphs>116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Vijendra Singh</cp:lastModifiedBy>
  <cp:revision>2</cp:revision>
  <dcterms:created xsi:type="dcterms:W3CDTF">2025-10-18T02:49:00Z</dcterms:created>
  <dcterms:modified xsi:type="dcterms:W3CDTF">2025-10-18T02:52:00Z</dcterms:modified>
</cp:coreProperties>
</file>