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A-1 &gt; Select Top 10 * From Table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br w:type="textWrapping"/>
      </w:r>
      <w:r>
        <w:rPr>
          <w:b w:val="0"/>
          <w:bCs w:val="0"/>
          <w:color w:val="444444"/>
          <w:spacing w:val="3"/>
        </w:rPr>
        <w:t>Q-18. Write an SQL query to determine the nth (say n=5) highest salary from a table.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A-2 &gt; 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Declare @Salary as int , @HighSal as int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Top 5 * into #temp From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@HighSal = (Select Max(Salary) From Employee)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@Salary = (Select Top 1 From #temp order by desc)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@Salary = @HighSal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Print(“nth is the highest salary)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F85C8B"/>
    <w:rsid w:val="47A42C0F"/>
    <w:rsid w:val="68DE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136</Characters>
  <Lines>1</Lines>
  <Paragraphs>1</Paragraphs>
  <TotalTime>10</TotalTime>
  <ScaleCrop>false</ScaleCrop>
  <LinksUpToDate>false</LinksUpToDate>
  <CharactersWithSpaces>158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2021-03-26T13:48:00Z</dcterms:created>
  <dc:creator>snv vaibhav</dc:creator>
  <cp:lastModifiedBy>mohda</cp:lastModifiedBy>
  <dcterms:modified xsi:type="dcterms:W3CDTF">2022-01-22T12:16:08Z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648BE843675E4CAD9A772F2EA3D8F348</vt:lpwstr>
  </property>
</Properties>
</file>