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69AA" w14:textId="131E895F" w:rsidR="00335CD9" w:rsidRPr="00AB5AEB" w:rsidRDefault="00335CD9" w:rsidP="001750D1">
      <w:pPr>
        <w:jc w:val="both"/>
        <w:rPr>
          <w:rFonts w:ascii="Times New Roman" w:hAnsi="Times New Roman" w:cs="Times New Roman"/>
        </w:rPr>
      </w:pPr>
    </w:p>
    <w:p w14:paraId="58C95D16" w14:textId="77777777" w:rsidR="00335CD9" w:rsidRPr="00AB5AEB" w:rsidRDefault="00335CD9" w:rsidP="001750D1">
      <w:pPr>
        <w:jc w:val="both"/>
        <w:rPr>
          <w:rFonts w:ascii="Times New Roman" w:hAnsi="Times New Roman" w:cs="Times New Roman"/>
        </w:rPr>
      </w:pPr>
    </w:p>
    <w:p w14:paraId="54D5A0C1" w14:textId="15BDBF15" w:rsidR="00335CD9" w:rsidRPr="00AB5AEB" w:rsidRDefault="00DC155E" w:rsidP="00AB5AEB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EB">
        <w:rPr>
          <w:rFonts w:ascii="Times New Roman" w:eastAsia="Times New Roman" w:hAnsi="Times New Roman" w:cs="Times New Roman"/>
          <w:sz w:val="32"/>
          <w:szCs w:val="32"/>
        </w:rPr>
        <w:t xml:space="preserve">Polypharmacy </w:t>
      </w:r>
      <w:r w:rsidR="00AB5AEB" w:rsidRPr="00AB5AEB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AB5AEB">
        <w:rPr>
          <w:rFonts w:ascii="Times New Roman" w:eastAsia="Times New Roman" w:hAnsi="Times New Roman" w:cs="Times New Roman"/>
          <w:sz w:val="32"/>
          <w:szCs w:val="32"/>
        </w:rPr>
        <w:t>ide-</w:t>
      </w:r>
      <w:r w:rsidR="00AB5AEB" w:rsidRPr="00AB5AEB">
        <w:rPr>
          <w:rFonts w:ascii="Times New Roman" w:eastAsia="Times New Roman" w:hAnsi="Times New Roman" w:cs="Times New Roman"/>
          <w:sz w:val="32"/>
          <w:szCs w:val="32"/>
        </w:rPr>
        <w:t>E</w:t>
      </w:r>
      <w:r w:rsidRPr="00AB5AEB">
        <w:rPr>
          <w:rFonts w:ascii="Times New Roman" w:eastAsia="Times New Roman" w:hAnsi="Times New Roman" w:cs="Times New Roman"/>
          <w:sz w:val="32"/>
          <w:szCs w:val="32"/>
        </w:rPr>
        <w:t xml:space="preserve">ffect </w:t>
      </w:r>
      <w:r w:rsidR="00AB5AEB" w:rsidRPr="00AB5AEB">
        <w:rPr>
          <w:rFonts w:ascii="Times New Roman" w:eastAsia="Times New Roman" w:hAnsi="Times New Roman" w:cs="Times New Roman"/>
          <w:sz w:val="32"/>
          <w:szCs w:val="32"/>
        </w:rPr>
        <w:t>P</w:t>
      </w:r>
      <w:r w:rsidRPr="00AB5AEB">
        <w:rPr>
          <w:rFonts w:ascii="Times New Roman" w:eastAsia="Times New Roman" w:hAnsi="Times New Roman" w:cs="Times New Roman"/>
          <w:sz w:val="32"/>
          <w:szCs w:val="32"/>
        </w:rPr>
        <w:t xml:space="preserve">rediction with </w:t>
      </w:r>
      <w:r w:rsidR="00AB5AEB" w:rsidRPr="00AB5AEB">
        <w:rPr>
          <w:rFonts w:ascii="Times New Roman" w:eastAsia="Times New Roman" w:hAnsi="Times New Roman" w:cs="Times New Roman"/>
          <w:sz w:val="32"/>
          <w:szCs w:val="32"/>
        </w:rPr>
        <w:t>Graph Neural Networks</w:t>
      </w:r>
    </w:p>
    <w:p w14:paraId="1588C819" w14:textId="2284F7DD" w:rsidR="00335CD9" w:rsidRPr="00AB5AEB" w:rsidRDefault="00335CD9" w:rsidP="001750D1">
      <w:pPr>
        <w:jc w:val="both"/>
        <w:rPr>
          <w:rFonts w:ascii="Times New Roman" w:hAnsi="Times New Roman" w:cs="Times New Roman"/>
        </w:rPr>
      </w:pPr>
    </w:p>
    <w:p w14:paraId="1FEC074E" w14:textId="77777777" w:rsidR="00EA7897" w:rsidRPr="00AB5AEB" w:rsidRDefault="00EA7897" w:rsidP="001750D1">
      <w:pPr>
        <w:jc w:val="both"/>
        <w:rPr>
          <w:rFonts w:ascii="Times New Roman" w:hAnsi="Times New Roman" w:cs="Times New Roman"/>
        </w:rPr>
      </w:pPr>
    </w:p>
    <w:p w14:paraId="210B4619" w14:textId="1556DB42" w:rsidR="00033FE4" w:rsidRPr="00AB5AEB" w:rsidRDefault="00705E8E" w:rsidP="00DC155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B5AEB">
        <w:rPr>
          <w:rFonts w:ascii="Times New Roman" w:hAnsi="Times New Roman" w:cs="Times New Roman"/>
          <w:sz w:val="28"/>
          <w:szCs w:val="28"/>
        </w:rPr>
        <w:t>Overview/Abstract:</w:t>
      </w:r>
    </w:p>
    <w:p w14:paraId="52E29DCB" w14:textId="26EDCC83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  <w:r w:rsidRPr="00AB5AEB">
        <w:rPr>
          <w:rFonts w:ascii="Times New Roman" w:hAnsi="Times New Roman" w:cs="Times New Roman"/>
        </w:rPr>
        <w:t xml:space="preserve">Significant number of diseases directly </w:t>
      </w:r>
      <w:r w:rsidR="00C348B5" w:rsidRPr="00AB5AEB">
        <w:rPr>
          <w:rFonts w:ascii="Times New Roman" w:hAnsi="Times New Roman" w:cs="Times New Roman"/>
        </w:rPr>
        <w:t xml:space="preserve">or indirectly </w:t>
      </w:r>
      <w:r w:rsidRPr="00AB5AEB">
        <w:rPr>
          <w:rFonts w:ascii="Times New Roman" w:hAnsi="Times New Roman" w:cs="Times New Roman"/>
        </w:rPr>
        <w:t xml:space="preserve">require combination of </w:t>
      </w:r>
      <w:r w:rsidR="00B258FE" w:rsidRPr="00AB5AEB">
        <w:rPr>
          <w:rFonts w:ascii="Times New Roman" w:hAnsi="Times New Roman" w:cs="Times New Roman"/>
        </w:rPr>
        <w:t xml:space="preserve">multiple </w:t>
      </w:r>
      <w:r w:rsidRPr="00AB5AEB">
        <w:rPr>
          <w:rFonts w:ascii="Times New Roman" w:hAnsi="Times New Roman" w:cs="Times New Roman"/>
        </w:rPr>
        <w:t>drugs for treatment</w:t>
      </w:r>
      <w:r w:rsidR="00C348B5" w:rsidRPr="00AB5AEB">
        <w:rPr>
          <w:rFonts w:ascii="Times New Roman" w:hAnsi="Times New Roman" w:cs="Times New Roman"/>
        </w:rPr>
        <w:t xml:space="preserve">. Usage of multiple drugs can significantly alleviate </w:t>
      </w:r>
      <w:r w:rsidR="00B258FE" w:rsidRPr="00AB5AEB">
        <w:rPr>
          <w:rFonts w:ascii="Times New Roman" w:hAnsi="Times New Roman" w:cs="Times New Roman"/>
        </w:rPr>
        <w:t xml:space="preserve">the </w:t>
      </w:r>
      <w:r w:rsidR="00C348B5" w:rsidRPr="00AB5AEB">
        <w:rPr>
          <w:rFonts w:ascii="Times New Roman" w:hAnsi="Times New Roman" w:cs="Times New Roman"/>
        </w:rPr>
        <w:t>chances of adverse drug reaction event (ADE), hindering the treatment of primary</w:t>
      </w:r>
      <w:r w:rsidR="00B258FE" w:rsidRPr="00AB5AEB">
        <w:rPr>
          <w:rFonts w:ascii="Times New Roman" w:hAnsi="Times New Roman" w:cs="Times New Roman"/>
        </w:rPr>
        <w:t xml:space="preserve"> underlying condition</w:t>
      </w:r>
      <w:r w:rsidR="00C348B5" w:rsidRPr="00AB5AEB">
        <w:rPr>
          <w:rFonts w:ascii="Times New Roman" w:hAnsi="Times New Roman" w:cs="Times New Roman"/>
        </w:rPr>
        <w:t xml:space="preserve">. Hence, it is utmost import to study </w:t>
      </w:r>
      <w:r w:rsidR="00B258FE" w:rsidRPr="00AB5AEB">
        <w:rPr>
          <w:rFonts w:ascii="Times New Roman" w:hAnsi="Times New Roman" w:cs="Times New Roman"/>
        </w:rPr>
        <w:t xml:space="preserve">the </w:t>
      </w:r>
      <w:r w:rsidR="00C348B5" w:rsidRPr="00AB5AEB">
        <w:rPr>
          <w:rFonts w:ascii="Times New Roman" w:hAnsi="Times New Roman" w:cs="Times New Roman"/>
        </w:rPr>
        <w:t xml:space="preserve">ADE, </w:t>
      </w:r>
      <w:r w:rsidR="0083063E" w:rsidRPr="00AB5AEB">
        <w:rPr>
          <w:rFonts w:ascii="Times New Roman" w:hAnsi="Times New Roman" w:cs="Times New Roman"/>
        </w:rPr>
        <w:t xml:space="preserve">develop methodologies to </w:t>
      </w:r>
      <w:r w:rsidR="00C348B5" w:rsidRPr="00AB5AEB">
        <w:rPr>
          <w:rFonts w:ascii="Times New Roman" w:hAnsi="Times New Roman" w:cs="Times New Roman"/>
        </w:rPr>
        <w:t xml:space="preserve">predict the ADE and take </w:t>
      </w:r>
      <w:r w:rsidR="0083063E" w:rsidRPr="00AB5AEB">
        <w:rPr>
          <w:rFonts w:ascii="Times New Roman" w:hAnsi="Times New Roman" w:cs="Times New Roman"/>
        </w:rPr>
        <w:t>preventative</w:t>
      </w:r>
      <w:r w:rsidR="00C348B5" w:rsidRPr="00AB5AEB">
        <w:rPr>
          <w:rFonts w:ascii="Times New Roman" w:hAnsi="Times New Roman" w:cs="Times New Roman"/>
        </w:rPr>
        <w:t xml:space="preserve"> actions to avoid ADE. In this study we present a graph neural network (GNN) model that processes three types o</w:t>
      </w:r>
      <w:r w:rsidR="00B258FE" w:rsidRPr="00AB5AEB">
        <w:rPr>
          <w:rFonts w:ascii="Times New Roman" w:hAnsi="Times New Roman" w:cs="Times New Roman"/>
        </w:rPr>
        <w:t>f interactions namely, drug to protein (in humans) interactions, protein to protein interactions, and drug to drug interactions, to detect an ADE</w:t>
      </w:r>
      <w:r w:rsidR="0083063E" w:rsidRPr="00AB5AEB">
        <w:rPr>
          <w:rFonts w:ascii="Times New Roman" w:hAnsi="Times New Roman" w:cs="Times New Roman"/>
        </w:rPr>
        <w:t xml:space="preserve"> corresponding to a pair of drugs</w:t>
      </w:r>
      <w:r w:rsidR="00B258FE" w:rsidRPr="00AB5AEB">
        <w:rPr>
          <w:rFonts w:ascii="Times New Roman" w:hAnsi="Times New Roman" w:cs="Times New Roman"/>
        </w:rPr>
        <w:t xml:space="preserve">. We </w:t>
      </w:r>
      <w:r w:rsidR="0083063E" w:rsidRPr="00AB5AEB">
        <w:rPr>
          <w:rFonts w:ascii="Times New Roman" w:hAnsi="Times New Roman" w:cs="Times New Roman"/>
        </w:rPr>
        <w:t xml:space="preserve">used publicly available dataset XXX to train our model and achieved XXX% of accuracy in detection of an ADE corresponding to a given pair of drugs. The GNN model proposed in this study improves the accuracy by XXX% compared to a basic neural network classifier. </w:t>
      </w:r>
      <w:r w:rsidR="00FF13A1" w:rsidRPr="00AB5AEB">
        <w:rPr>
          <w:rFonts w:ascii="Times New Roman" w:hAnsi="Times New Roman" w:cs="Times New Roman"/>
        </w:rPr>
        <w:t>With our results we conclude the proposed GNN model efficiently detects the critical patterns in the inter and intra-connections between drug and proteins, to accurately predict and ADE.</w:t>
      </w:r>
    </w:p>
    <w:p w14:paraId="14D834BD" w14:textId="456BF35A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5963A27A" w14:textId="38BA7C8A" w:rsidR="00705E8E" w:rsidRPr="00AB5AEB" w:rsidRDefault="00705E8E" w:rsidP="00DC155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B5AEB">
        <w:rPr>
          <w:rFonts w:ascii="Times New Roman" w:hAnsi="Times New Roman" w:cs="Times New Roman"/>
          <w:sz w:val="28"/>
          <w:szCs w:val="28"/>
        </w:rPr>
        <w:t>Introduction:</w:t>
      </w:r>
    </w:p>
    <w:p w14:paraId="65488103" w14:textId="298A49DA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393FEA0A" w14:textId="64026429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4AC973A0" w14:textId="2D65AF32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30FEE47C" w14:textId="4E796AE4" w:rsidR="00705E8E" w:rsidRPr="00AB5AEB" w:rsidRDefault="00705E8E" w:rsidP="00DC155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B5AEB">
        <w:rPr>
          <w:rFonts w:ascii="Times New Roman" w:hAnsi="Times New Roman" w:cs="Times New Roman"/>
          <w:sz w:val="28"/>
          <w:szCs w:val="28"/>
        </w:rPr>
        <w:t>Problem:</w:t>
      </w:r>
    </w:p>
    <w:p w14:paraId="475EEDCA" w14:textId="26AFF01B" w:rsidR="00127F8E" w:rsidRPr="00AB5AEB" w:rsidRDefault="00FF13A1" w:rsidP="001750D1">
      <w:pPr>
        <w:jc w:val="both"/>
        <w:rPr>
          <w:rFonts w:ascii="Times New Roman" w:hAnsi="Times New Roman" w:cs="Times New Roman"/>
        </w:rPr>
      </w:pPr>
      <w:r w:rsidRPr="00AB5AEB">
        <w:rPr>
          <w:rFonts w:ascii="Times New Roman" w:hAnsi="Times New Roman" w:cs="Times New Roman"/>
        </w:rPr>
        <w:t>In this study we specifically study the problem of detecting if an ADE occurs for a given pair of chemicals</w:t>
      </w:r>
      <w:r w:rsidR="00127F8E" w:rsidRPr="00AB5AEB">
        <w:rPr>
          <w:rFonts w:ascii="Times New Roman" w:hAnsi="Times New Roman" w:cs="Times New Roman"/>
        </w:rPr>
        <w:t xml:space="preserve">. Moreover, we also extend our problem to detect the type of ADE if an ADE occurs. </w:t>
      </w:r>
      <w:r w:rsidR="006A44DB" w:rsidRPr="00AB5AEB">
        <w:rPr>
          <w:rFonts w:ascii="Times New Roman" w:hAnsi="Times New Roman" w:cs="Times New Roman"/>
        </w:rPr>
        <w:t>In other words, g</w:t>
      </w:r>
      <w:r w:rsidR="00127F8E" w:rsidRPr="00AB5AEB">
        <w:rPr>
          <w:rFonts w:ascii="Times New Roman" w:hAnsi="Times New Roman" w:cs="Times New Roman"/>
        </w:rPr>
        <w:t>iven following information,</w:t>
      </w:r>
    </w:p>
    <w:p w14:paraId="469AF667" w14:textId="77777777" w:rsidR="006A44DB" w:rsidRPr="00AB5AEB" w:rsidRDefault="006A44DB" w:rsidP="001750D1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127F8E" w:rsidRPr="00AB5AEB" w14:paraId="1D360A37" w14:textId="77777777" w:rsidTr="005766A6">
        <w:tc>
          <w:tcPr>
            <w:tcW w:w="2875" w:type="dxa"/>
          </w:tcPr>
          <w:p w14:paraId="383EC7D6" w14:textId="6B413799" w:rsidR="00127F8E" w:rsidRPr="00AB5AEB" w:rsidRDefault="00114A8D" w:rsidP="001750D1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PP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6475" w:type="dxa"/>
          </w:tcPr>
          <w:p w14:paraId="5B852053" w14:textId="06DBCABA" w:rsidR="00127F8E" w:rsidRPr="00AB5AEB" w:rsidRDefault="00114A8D" w:rsidP="001750D1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AB5AEB">
              <w:rPr>
                <w:rFonts w:ascii="Times New Roman" w:hAnsi="Times New Roman" w:cs="Times New Roman"/>
              </w:rPr>
              <w:t>A graph of protein-to-protein interactions in humans where,</w:t>
            </w:r>
            <w:r w:rsidRPr="00AB5AEB">
              <w:rPr>
                <w:rFonts w:ascii="Times New Roman" w:hAnsi="Times New Roman" w:cs="Times New Roman"/>
                <w:i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P</m:t>
                  </m:r>
                </m:sup>
              </m:sSup>
            </m:oMath>
            <w:r w:rsidR="00C46772" w:rsidRPr="00AB5AEB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AB5AEB">
              <w:rPr>
                <w:rFonts w:ascii="Times New Roman" w:eastAsiaTheme="minorEastAsia" w:hAnsi="Times New Roman" w:cs="Times New Roman"/>
                <w:iCs/>
              </w:rPr>
              <w:t xml:space="preserve">is set of </w:t>
            </w:r>
            <w:r w:rsidR="00C46772" w:rsidRPr="00AB5AEB">
              <w:rPr>
                <w:rFonts w:ascii="Times New Roman" w:eastAsiaTheme="minorEastAsia" w:hAnsi="Times New Roman" w:cs="Times New Roman"/>
                <w:iCs/>
              </w:rPr>
              <w:t>unique</w:t>
            </w:r>
            <w:r w:rsidRPr="00AB5AEB">
              <w:rPr>
                <w:rFonts w:ascii="Times New Roman" w:eastAsiaTheme="minorEastAsia" w:hAnsi="Times New Roman" w:cs="Times New Roman"/>
                <w:iCs/>
              </w:rPr>
              <w:t xml:space="preserve"> protein</w:t>
            </w:r>
            <w:r w:rsidR="00C46772" w:rsidRPr="00AB5AEB">
              <w:rPr>
                <w:rFonts w:ascii="Times New Roman" w:eastAsiaTheme="minorEastAsia" w:hAnsi="Times New Roman" w:cs="Times New Roman"/>
                <w:iCs/>
              </w:rPr>
              <w:t>s</w:t>
            </w:r>
            <w:bookmarkStart w:id="0" w:name="_Ref90647152"/>
            <w:r w:rsidR="00C46772" w:rsidRPr="00AB5AEB">
              <w:rPr>
                <w:rStyle w:val="FootnoteReference"/>
                <w:rFonts w:ascii="Times New Roman" w:eastAsiaTheme="minorEastAsia" w:hAnsi="Times New Roman" w:cs="Times New Roman"/>
                <w:iCs/>
              </w:rPr>
              <w:footnoteReference w:id="1"/>
            </w:r>
            <w:bookmarkEnd w:id="0"/>
            <w:r w:rsidRPr="00AB5AEB">
              <w:rPr>
                <w:rFonts w:ascii="Times New Roman" w:eastAsiaTheme="minorEastAsia" w:hAnsi="Times New Roman" w:cs="Times New Roman"/>
                <w:iCs/>
              </w:rPr>
              <w:t xml:space="preserve"> in </w:t>
            </w:r>
            <w:r w:rsidR="00C46772" w:rsidRPr="00AB5AEB">
              <w:rPr>
                <w:rFonts w:ascii="Times New Roman" w:eastAsiaTheme="minorEastAsia" w:hAnsi="Times New Roman" w:cs="Times New Roman"/>
                <w:iCs/>
              </w:rPr>
              <w:t xml:space="preserve">humans and </w:t>
            </w:r>
            <w:r w:rsidR="00C46772" w:rsidRPr="00AB5AEB">
              <w:rPr>
                <w:rFonts w:ascii="Times New Roman" w:hAnsi="Times New Roman" w:cs="Times New Roman"/>
                <w:i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P</m:t>
                  </m:r>
                </m:sup>
              </m:sSup>
            </m:oMath>
            <w:r w:rsidR="00C46772" w:rsidRPr="00AB5AEB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C46772" w:rsidRPr="00AB5AEB">
              <w:rPr>
                <w:rFonts w:ascii="Times New Roman" w:eastAsiaTheme="minorEastAsia" w:hAnsi="Times New Roman" w:cs="Times New Roman"/>
                <w:iCs/>
              </w:rPr>
              <w:t>is the set of connections between proteins.</w:t>
            </w:r>
            <w:r w:rsidR="005766A6" w:rsidRPr="00AB5AEB">
              <w:rPr>
                <w:rFonts w:ascii="Times New Roman" w:eastAsiaTheme="minorEastAsia" w:hAnsi="Times New Roman" w:cs="Times New Roman"/>
                <w:iCs/>
              </w:rPr>
              <w:t xml:space="preserve"> This graph is unweighted and undirected graph.</w:t>
            </w:r>
          </w:p>
        </w:tc>
      </w:tr>
      <w:tr w:rsidR="00127F8E" w:rsidRPr="00AB5AEB" w14:paraId="5591F4C0" w14:textId="77777777" w:rsidTr="005766A6">
        <w:tc>
          <w:tcPr>
            <w:tcW w:w="2875" w:type="dxa"/>
          </w:tcPr>
          <w:p w14:paraId="3D328F56" w14:textId="239DEF53" w:rsidR="00127F8E" w:rsidRPr="00AB5AEB" w:rsidRDefault="00114A8D" w:rsidP="001750D1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,r</m:t>
                </m:r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6475" w:type="dxa"/>
          </w:tcPr>
          <w:p w14:paraId="57B1A84A" w14:textId="7612D1DC" w:rsidR="00127F8E" w:rsidRPr="00AB5AEB" w:rsidRDefault="00114A8D" w:rsidP="001750D1">
            <w:pPr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AB5AEB">
              <w:rPr>
                <w:rFonts w:ascii="Times New Roman" w:hAnsi="Times New Roman" w:cs="Times New Roman"/>
              </w:rPr>
              <w:t>A graph of chemical-to-chemical interactions (reported events of ADEs)</w:t>
            </w:r>
            <w:r w:rsidR="00C46772" w:rsidRPr="00AB5AEB">
              <w:rPr>
                <w:rFonts w:ascii="Times New Roman" w:hAnsi="Times New Roman" w:cs="Times New Roman"/>
              </w:rPr>
              <w:t xml:space="preserve"> where,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C46772" w:rsidRPr="00AB5AEB">
              <w:rPr>
                <w:rFonts w:ascii="Times New Roman" w:eastAsiaTheme="minorEastAsia" w:hAnsi="Times New Roman" w:cs="Times New Roman"/>
              </w:rPr>
              <w:t xml:space="preserve"> is the set of unique chemicals</w:t>
            </w:r>
            <w:r w:rsidR="00C46772" w:rsidRPr="00AB5AEB">
              <w:rPr>
                <w:rStyle w:val="FootnoteReference"/>
                <w:rFonts w:ascii="Times New Roman" w:eastAsiaTheme="minorEastAsia" w:hAnsi="Times New Roman" w:cs="Times New Roman"/>
              </w:rPr>
              <w:footnoteReference w:id="2"/>
            </w:r>
            <w:r w:rsidR="005766A6" w:rsidRPr="00AB5AEB"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p>
              </m:sSup>
            </m:oMath>
            <w:r w:rsidR="005766A6" w:rsidRPr="00AB5AEB">
              <w:rPr>
                <w:rFonts w:ascii="Times New Roman" w:eastAsiaTheme="minorEastAsia" w:hAnsi="Times New Roman" w:cs="Times New Roman"/>
              </w:rPr>
              <w:t xml:space="preserve"> is the set ADE corresponding to two chemicals. Let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=r</m:t>
              </m:r>
            </m:oMath>
            <w:r w:rsidR="005766A6" w:rsidRPr="00AB5AEB">
              <w:rPr>
                <w:rFonts w:ascii="Times New Roman" w:eastAsiaTheme="minorEastAsia" w:hAnsi="Times New Roman" w:cs="Times New Roman"/>
              </w:rPr>
              <w:t>. This is an undirected graph with links having multiple features.</w:t>
            </w:r>
          </w:p>
        </w:tc>
      </w:tr>
      <w:tr w:rsidR="00127F8E" w:rsidRPr="00AB5AEB" w14:paraId="0A060478" w14:textId="77777777" w:rsidTr="005766A6">
        <w:tc>
          <w:tcPr>
            <w:tcW w:w="2875" w:type="dxa"/>
          </w:tcPr>
          <w:p w14:paraId="5B6749BB" w14:textId="46482C5E" w:rsidR="00127F8E" w:rsidRPr="00AB5AEB" w:rsidRDefault="00114A8D" w:rsidP="001750D1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CP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6475" w:type="dxa"/>
          </w:tcPr>
          <w:p w14:paraId="24847EED" w14:textId="2A532195" w:rsidR="00127F8E" w:rsidRPr="00AB5AEB" w:rsidRDefault="005766A6" w:rsidP="001750D1">
            <w:pPr>
              <w:jc w:val="both"/>
              <w:rPr>
                <w:rFonts w:ascii="Times New Roman" w:hAnsi="Times New Roman" w:cs="Times New Roman"/>
              </w:rPr>
            </w:pPr>
            <w:r w:rsidRPr="00AB5AEB">
              <w:rPr>
                <w:rFonts w:ascii="Times New Roman" w:hAnsi="Times New Roman" w:cs="Times New Roman"/>
              </w:rPr>
              <w:t>A graph of chemical-to-protein interactions (reported in previously published studies). This is a directed and unweighted graph.</w:t>
            </w:r>
          </w:p>
        </w:tc>
      </w:tr>
    </w:tbl>
    <w:p w14:paraId="6BDFAE2F" w14:textId="33484465" w:rsidR="00127F8E" w:rsidRPr="00AB5AEB" w:rsidRDefault="00127F8E" w:rsidP="001750D1">
      <w:pPr>
        <w:jc w:val="both"/>
        <w:rPr>
          <w:rFonts w:ascii="Times New Roman" w:hAnsi="Times New Roman" w:cs="Times New Roman"/>
        </w:rPr>
      </w:pPr>
    </w:p>
    <w:p w14:paraId="7674B732" w14:textId="1E0CF2ED" w:rsidR="005766A6" w:rsidRPr="00AB5AEB" w:rsidRDefault="0075149E" w:rsidP="001750D1">
      <w:pPr>
        <w:jc w:val="both"/>
        <w:rPr>
          <w:rFonts w:ascii="Times New Roman" w:eastAsiaTheme="minorEastAsia" w:hAnsi="Times New Roman" w:cs="Times New Roman"/>
        </w:rPr>
      </w:pPr>
      <w:r w:rsidRPr="00AB5AEB">
        <w:rPr>
          <w:rFonts w:ascii="Times New Roman" w:hAnsi="Times New Roman" w:cs="Times New Roman"/>
        </w:rPr>
        <w:t xml:space="preserve">We develop a model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GNN</m:t>
            </m:r>
          </m:sup>
        </m:sSup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;θ</m:t>
        </m:r>
        <m:r>
          <w:rPr>
            <w:rFonts w:ascii="Cambria Math" w:eastAsiaTheme="minorEastAsia" w:hAnsi="Cambria Math" w:cs="Times New Roman"/>
          </w:rPr>
          <m:t>)</m:t>
        </m:r>
      </m:oMath>
      <w:r w:rsidR="00A467EF" w:rsidRPr="00AB5AEB">
        <w:rPr>
          <w:rFonts w:ascii="Times New Roman" w:eastAsiaTheme="minorEastAsia" w:hAnsi="Times New Roman" w:cs="Times New Roman"/>
        </w:rPr>
        <w:t xml:space="preserve"> such that,</w:t>
      </w:r>
    </w:p>
    <w:p w14:paraId="00C93D70" w14:textId="29E71171" w:rsidR="00634C38" w:rsidRPr="00AB5AEB" w:rsidRDefault="006A44DB" w:rsidP="001750D1">
      <w:pPr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GNN</m:t>
              </m:r>
            </m:sup>
          </m:sSup>
          <m:r>
            <w:rPr>
              <w:rFonts w:ascii="Cambria Math" w:eastAsiaTheme="minorEastAsia" w:hAnsi="Cambria Math" w:cs="Times New Roman"/>
            </w:rPr>
            <m:t>(⋅)</m:t>
          </m:r>
          <m:r>
            <w:rPr>
              <w:rFonts w:ascii="Cambria Math" w:eastAsiaTheme="minorEastAsia" w:hAnsi="Cambria Math" w:cs="Times New Roman"/>
            </w:rPr>
            <m:t>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sub>
          </m:sSub>
        </m:oMath>
      </m:oMathPara>
    </w:p>
    <w:p w14:paraId="53373F60" w14:textId="46AEB7E4" w:rsidR="00634C38" w:rsidRPr="00AB5AEB" w:rsidRDefault="00634C38" w:rsidP="00634C38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</m:oMath>
      <w:r w:rsidRPr="00AB5AEB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 xml:space="preserve">∈r (i.e., 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14:paraId="2392D638" w14:textId="77777777" w:rsidR="00634C38" w:rsidRPr="00AB5AEB" w:rsidRDefault="00634C38" w:rsidP="00634C38">
      <w:pPr>
        <w:jc w:val="both"/>
        <w:rPr>
          <w:rFonts w:ascii="Times New Roman" w:hAnsi="Times New Roman" w:cs="Times New Roman"/>
        </w:rPr>
      </w:pPr>
    </w:p>
    <w:p w14:paraId="48AE9AAC" w14:textId="1E07613A" w:rsidR="00634C38" w:rsidRPr="00AB5AEB" w:rsidRDefault="006A44DB" w:rsidP="00634C38">
      <w:pPr>
        <w:jc w:val="both"/>
        <w:rPr>
          <w:rFonts w:ascii="Times New Roman" w:hAnsi="Times New Roman" w:cs="Times New Roman"/>
        </w:rPr>
      </w:pPr>
      <w:r w:rsidRPr="00AB5AEB">
        <w:rPr>
          <w:rFonts w:ascii="Times New Roman" w:hAnsi="Times New Roman" w:cs="Times New Roman"/>
        </w:rPr>
        <w:t>We</w:t>
      </w:r>
      <w:r w:rsidR="00634C38" w:rsidRPr="00AB5AEB">
        <w:rPr>
          <w:rFonts w:ascii="Times New Roman" w:hAnsi="Times New Roman" w:cs="Times New Roman"/>
        </w:rPr>
        <w:t xml:space="preserve"> express the </w:t>
      </w:r>
      <w:r w:rsidR="00634C38" w:rsidRPr="00AB5AEB">
        <w:rPr>
          <w:rFonts w:ascii="Times New Roman" w:hAnsi="Times New Roman" w:cs="Times New Roman"/>
        </w:rPr>
        <w:t xml:space="preserve">objective </w:t>
      </w:r>
      <w:r w:rsidR="00634C38" w:rsidRPr="00AB5AEB">
        <w:rPr>
          <w:rFonts w:ascii="Times New Roman" w:hAnsi="Times New Roman" w:cs="Times New Roman"/>
        </w:rPr>
        <w:t>problem of interest as follows,</w:t>
      </w:r>
    </w:p>
    <w:p w14:paraId="2DB9B702" w14:textId="77777777" w:rsidR="00634C38" w:rsidRPr="00AB5AEB" w:rsidRDefault="00634C38" w:rsidP="001750D1">
      <w:pPr>
        <w:jc w:val="both"/>
        <w:rPr>
          <w:rFonts w:ascii="Times New Roman" w:eastAsiaTheme="minorEastAsia" w:hAnsi="Times New Roman" w:cs="Times New Roman"/>
        </w:rPr>
      </w:pPr>
    </w:p>
    <w:p w14:paraId="493C1B87" w14:textId="43F1C906" w:rsidR="00A467EF" w:rsidRPr="00AB5AEB" w:rsidRDefault="00A467EF" w:rsidP="001750D1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arg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func>
              <m:ctrlPr>
                <w:rPr>
                  <w:rFonts w:ascii="Cambria Math" w:eastAsiaTheme="minorEastAsia" w:hAnsi="Cambria Math" w:cs="Times New Roman"/>
                  <w:i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func>
        </m:oMath>
      </m:oMathPara>
    </w:p>
    <w:p w14:paraId="1AABB0E1" w14:textId="77777777" w:rsidR="00A467EF" w:rsidRPr="00AB5AEB" w:rsidRDefault="00A467EF" w:rsidP="001750D1">
      <w:pPr>
        <w:jc w:val="both"/>
        <w:rPr>
          <w:rFonts w:ascii="Times New Roman" w:eastAsiaTheme="minorEastAsia" w:hAnsi="Times New Roman" w:cs="Times New Roman"/>
        </w:rPr>
      </w:pPr>
    </w:p>
    <w:p w14:paraId="1A727420" w14:textId="3A2BCE0A" w:rsidR="00A467EF" w:rsidRPr="00AB5AEB" w:rsidRDefault="00A467EF" w:rsidP="001750D1">
      <w:pPr>
        <w:jc w:val="both"/>
        <w:rPr>
          <w:rFonts w:ascii="Times New Roman" w:eastAsiaTheme="minorEastAsia" w:hAnsi="Times New Roman" w:cs="Times New Roman"/>
        </w:rPr>
      </w:pPr>
      <w:r w:rsidRPr="00AB5AEB">
        <w:rPr>
          <w:rFonts w:ascii="Times New Roman" w:eastAsiaTheme="minorEastAsia" w:hAnsi="Times New Roman" w:cs="Times New Roman"/>
        </w:rPr>
        <w:t>Where</w:t>
      </w:r>
      <w:r w:rsidR="006A44DB" w:rsidRPr="00AB5AEB">
        <w:rPr>
          <w:rFonts w:ascii="Times New Roman" w:eastAsiaTheme="minorEastAsia" w:hAnsi="Times New Roman" w:cs="Times New Roman"/>
        </w:rPr>
        <w:t>,</w:t>
      </w:r>
      <w:r w:rsidRPr="00AB5AE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'θ'</m:t>
        </m:r>
      </m:oMath>
      <w:r w:rsidRPr="00AB5AEB">
        <w:rPr>
          <w:rFonts w:ascii="Times New Roman" w:eastAsiaTheme="minorEastAsia" w:hAnsi="Times New Roman" w:cs="Times New Roman"/>
        </w:rPr>
        <w:t xml:space="preserve"> is the set of model parameters and </w:t>
      </w:r>
      <m:oMath>
        <m:r>
          <w:rPr>
            <w:rFonts w:ascii="Cambria Math" w:eastAsiaTheme="minorEastAsia" w:hAnsi="Cambria Math" w:cs="Times New Roman"/>
          </w:rPr>
          <m:t>J(⋅)</m:t>
        </m:r>
      </m:oMath>
      <w:r w:rsidRPr="00AB5AEB">
        <w:rPr>
          <w:rFonts w:ascii="Times New Roman" w:eastAsiaTheme="minorEastAsia" w:hAnsi="Times New Roman" w:cs="Times New Roman"/>
        </w:rPr>
        <w:t xml:space="preserve"> is the objective function to be minimized</w:t>
      </w:r>
      <w:r w:rsidR="002C7E8A" w:rsidRPr="00AB5AEB">
        <w:rPr>
          <w:rFonts w:ascii="Times New Roman" w:eastAsiaTheme="minorEastAsia" w:hAnsi="Times New Roman" w:cs="Times New Roman"/>
        </w:rPr>
        <w:t xml:space="preserve">. We express </w:t>
      </w:r>
      <m:oMath>
        <m:r>
          <w:rPr>
            <w:rFonts w:ascii="Cambria Math" w:eastAsiaTheme="minorEastAsia" w:hAnsi="Cambria Math" w:cs="Times New Roman"/>
          </w:rPr>
          <m:t>J(⋅)</m:t>
        </m:r>
      </m:oMath>
      <w:r w:rsidR="002C7E8A" w:rsidRPr="00AB5AEB">
        <w:rPr>
          <w:rFonts w:ascii="Times New Roman" w:eastAsiaTheme="minorEastAsia" w:hAnsi="Times New Roman" w:cs="Times New Roman"/>
        </w:rPr>
        <w:t xml:space="preserve"> as follows,</w:t>
      </w:r>
    </w:p>
    <w:p w14:paraId="690F626E" w14:textId="0E40115F" w:rsidR="002C7E8A" w:rsidRPr="00AB5AEB" w:rsidRDefault="002C7E8A" w:rsidP="001750D1">
      <w:pPr>
        <w:jc w:val="both"/>
        <w:rPr>
          <w:rFonts w:ascii="Times New Roman" w:eastAsiaTheme="minorEastAsia" w:hAnsi="Times New Roman" w:cs="Times New Roman"/>
        </w:rPr>
      </w:pPr>
    </w:p>
    <w:p w14:paraId="07AEDBD6" w14:textId="2CA7F24D" w:rsidR="000D1050" w:rsidRPr="00AB5AEB" w:rsidRDefault="000D1050" w:rsidP="000D1050">
      <w:pPr>
        <w:pStyle w:val="Caption"/>
        <w:keepNext/>
        <w:jc w:val="both"/>
        <w:rPr>
          <w:rFonts w:ascii="Times New Roman" w:hAnsi="Times New Roman" w:cs="Times New Roman"/>
        </w:rPr>
      </w:pPr>
      <w:r w:rsidRPr="00AB5AEB">
        <w:rPr>
          <w:rFonts w:ascii="Times New Roman" w:hAnsi="Times New Roman" w:cs="Times New Roman"/>
        </w:rPr>
        <w:t xml:space="preserve">Equation </w:t>
      </w:r>
      <w:r w:rsidRPr="00AB5AEB">
        <w:rPr>
          <w:rFonts w:ascii="Times New Roman" w:hAnsi="Times New Roman" w:cs="Times New Roman"/>
        </w:rPr>
        <w:fldChar w:fldCharType="begin"/>
      </w:r>
      <w:r w:rsidRPr="00AB5AEB">
        <w:rPr>
          <w:rFonts w:ascii="Times New Roman" w:hAnsi="Times New Roman" w:cs="Times New Roman"/>
        </w:rPr>
        <w:instrText xml:space="preserve"> SEQ Equation \* ARABIC </w:instrText>
      </w:r>
      <w:r w:rsidRPr="00AB5AEB">
        <w:rPr>
          <w:rFonts w:ascii="Times New Roman" w:hAnsi="Times New Roman" w:cs="Times New Roman"/>
        </w:rPr>
        <w:fldChar w:fldCharType="separate"/>
      </w:r>
      <w:r w:rsidRPr="00AB5AEB">
        <w:rPr>
          <w:rFonts w:ascii="Times New Roman" w:hAnsi="Times New Roman" w:cs="Times New Roman"/>
          <w:noProof/>
        </w:rPr>
        <w:t>1</w:t>
      </w:r>
      <w:r w:rsidRPr="00AB5AEB">
        <w:rPr>
          <w:rFonts w:ascii="Times New Roman" w:hAnsi="Times New Roman" w:cs="Times New Roman"/>
        </w:rPr>
        <w:fldChar w:fldCharType="end"/>
      </w:r>
      <w:r w:rsidRPr="00AB5AEB">
        <w:rPr>
          <w:rFonts w:ascii="Times New Roman" w:hAnsi="Times New Roman" w:cs="Times New Roman"/>
        </w:rPr>
        <w:t>: Objective function</w:t>
      </w:r>
    </w:p>
    <w:p w14:paraId="4AE72335" w14:textId="42073B9B" w:rsidR="002C7E8A" w:rsidRPr="00AB5AEB" w:rsidRDefault="002C7E8A" w:rsidP="001750D1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GNN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PP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CP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CC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;θ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CC</m:t>
                      </m:r>
                    </m:sup>
                  </m:sSup>
                </m:e>
              </m:d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GNN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PP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CP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CC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;θ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func>
        </m:oMath>
      </m:oMathPara>
    </w:p>
    <w:p w14:paraId="2E8CBA1A" w14:textId="3FDD74CB" w:rsidR="00705E8E" w:rsidRPr="00AB5AEB" w:rsidRDefault="003B1057" w:rsidP="001750D1">
      <w:pPr>
        <w:jc w:val="both"/>
        <w:rPr>
          <w:rFonts w:ascii="Times New Roman" w:hAnsi="Times New Roman" w:cs="Times New Roman"/>
        </w:rPr>
      </w:pPr>
      <w:proofErr w:type="gramStart"/>
      <w:r w:rsidRPr="00AB5AEB">
        <w:rPr>
          <w:rFonts w:ascii="Times New Roman" w:hAnsi="Times New Roman" w:cs="Times New Roman"/>
        </w:rPr>
        <w:t>Where</w:t>
      </w:r>
      <w:proofErr w:type="gramEnd"/>
      <w:r w:rsidRPr="00AB5AEB">
        <w:rPr>
          <w:rFonts w:ascii="Times New Roman" w:hAnsi="Times New Roman" w:cs="Times New Roman"/>
        </w:rPr>
        <w:t>,</w:t>
      </w:r>
    </w:p>
    <w:p w14:paraId="2DD6556E" w14:textId="119ABBC1" w:rsidR="003B1057" w:rsidRPr="00AB5AEB" w:rsidRDefault="003B1057" w:rsidP="001750D1">
      <w:p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AB5AEB">
        <w:rPr>
          <w:rFonts w:ascii="Times New Roman" w:eastAsiaTheme="minorEastAsia" w:hAnsi="Times New Roman" w:cs="Times New Roman"/>
        </w:rPr>
        <w:t xml:space="preserve"> is a negative sample of a chemical, sampled from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CC</m:t>
            </m:r>
          </m:sup>
        </m:sSup>
      </m:oMath>
      <w:r w:rsidRPr="00AB5AEB">
        <w:rPr>
          <w:rFonts w:ascii="Times New Roman" w:eastAsiaTheme="minorEastAsia" w:hAnsi="Times New Roman" w:cs="Times New Roman"/>
        </w:rPr>
        <w:t xml:space="preserve">with a distribution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~ uniform</m:t>
        </m:r>
      </m:oMath>
    </w:p>
    <w:p w14:paraId="67998DF9" w14:textId="77777777" w:rsidR="003B1057" w:rsidRPr="00AB5AEB" w:rsidRDefault="003B1057" w:rsidP="001750D1">
      <w:pPr>
        <w:jc w:val="both"/>
        <w:rPr>
          <w:rFonts w:ascii="Times New Roman" w:hAnsi="Times New Roman" w:cs="Times New Roman"/>
        </w:rPr>
      </w:pPr>
    </w:p>
    <w:p w14:paraId="21CD8C6C" w14:textId="6590C8E6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7E780C32" w14:textId="419EB13F" w:rsidR="00705E8E" w:rsidRPr="00AB5AEB" w:rsidRDefault="00705E8E" w:rsidP="00DC155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B5AEB">
        <w:rPr>
          <w:rFonts w:ascii="Times New Roman" w:hAnsi="Times New Roman" w:cs="Times New Roman"/>
          <w:sz w:val="28"/>
          <w:szCs w:val="28"/>
        </w:rPr>
        <w:t>Data:</w:t>
      </w:r>
    </w:p>
    <w:p w14:paraId="00029C4D" w14:textId="4578041D" w:rsidR="00705E8E" w:rsidRDefault="00E46B67" w:rsidP="00175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data published by XXX, which has three main components. These three components, as previously mentioned, are protein-to-protein interactions, drug-to-protein </w:t>
      </w:r>
      <w:r w:rsidR="00DC3E53">
        <w:rPr>
          <w:rFonts w:ascii="Times New Roman" w:hAnsi="Times New Roman" w:cs="Times New Roman"/>
        </w:rPr>
        <w:t>interactions,</w:t>
      </w:r>
      <w:r>
        <w:rPr>
          <w:rFonts w:ascii="Times New Roman" w:hAnsi="Times New Roman" w:cs="Times New Roman"/>
        </w:rPr>
        <w:t xml:space="preserve"> and </w:t>
      </w:r>
      <w:r w:rsidR="00DC3E53">
        <w:rPr>
          <w:rFonts w:ascii="Times New Roman" w:hAnsi="Times New Roman" w:cs="Times New Roman"/>
        </w:rPr>
        <w:t>drug-to-drug interactions. We will discuss each one in detail in the following sections.</w:t>
      </w:r>
    </w:p>
    <w:p w14:paraId="4D4CD3ED" w14:textId="176B0C35" w:rsidR="00DC3E53" w:rsidRDefault="00DC3E53" w:rsidP="001750D1">
      <w:pPr>
        <w:jc w:val="both"/>
        <w:rPr>
          <w:rFonts w:ascii="Times New Roman" w:hAnsi="Times New Roman" w:cs="Times New Roman"/>
        </w:rPr>
      </w:pPr>
    </w:p>
    <w:p w14:paraId="00C01052" w14:textId="6FA882A2" w:rsidR="00DC3E53" w:rsidRPr="00AB5AEB" w:rsidRDefault="00DC3E53" w:rsidP="00DC3E53">
      <w:pPr>
        <w:pStyle w:val="Heading2"/>
      </w:pPr>
      <w:r>
        <w:t>Protein-to-protein interactions:</w:t>
      </w:r>
    </w:p>
    <w:p w14:paraId="2BC08D60" w14:textId="712215F5" w:rsidR="00012E39" w:rsidRPr="00012E39" w:rsidRDefault="0081785C" w:rsidP="001750D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PP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in the Problem section is the </w:t>
      </w:r>
      <w:r w:rsidR="00D60033">
        <w:rPr>
          <w:rFonts w:ascii="Times New Roman" w:eastAsiaTheme="minorEastAsia" w:hAnsi="Times New Roman" w:cs="Times New Roman"/>
        </w:rPr>
        <w:t>protein-to-protein interactions data. The data is read as a graph with nodes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</m:oMath>
      <w:r w:rsidR="00D60033">
        <w:rPr>
          <w:rFonts w:ascii="Times New Roman" w:eastAsiaTheme="minorEastAsia" w:hAnsi="Times New Roman" w:cs="Times New Roman"/>
        </w:rPr>
        <w:t>) representing unique proteins and edges representing the</w:t>
      </w:r>
      <w:r w:rsidR="00882617">
        <w:rPr>
          <w:rFonts w:ascii="Times New Roman" w:eastAsiaTheme="minorEastAsia" w:hAnsi="Times New Roman" w:cs="Times New Roman"/>
        </w:rPr>
        <w:t xml:space="preserve"> experimentally validated</w:t>
      </w:r>
      <w:r w:rsidR="00D60033">
        <w:rPr>
          <w:rFonts w:ascii="Times New Roman" w:eastAsiaTheme="minorEastAsia" w:hAnsi="Times New Roman" w:cs="Times New Roman"/>
        </w:rPr>
        <w:t xml:space="preserve"> </w:t>
      </w:r>
      <w:r w:rsidR="00882617">
        <w:rPr>
          <w:rFonts w:ascii="Times New Roman" w:eastAsiaTheme="minorEastAsia" w:hAnsi="Times New Roman" w:cs="Times New Roman"/>
        </w:rPr>
        <w:t xml:space="preserve">physical reactions between a pair of proteins. Authors of </w:t>
      </w:r>
      <w:proofErr w:type="spellStart"/>
      <w:r w:rsidR="00882617">
        <w:rPr>
          <w:rFonts w:ascii="Times New Roman" w:eastAsiaTheme="minorEastAsia" w:hAnsi="Times New Roman" w:cs="Times New Roman"/>
        </w:rPr>
        <w:t>Zitnik</w:t>
      </w:r>
      <w:proofErr w:type="spellEnd"/>
      <w:r w:rsidR="00882617">
        <w:rPr>
          <w:rFonts w:ascii="Times New Roman" w:eastAsiaTheme="minorEastAsia" w:hAnsi="Times New Roman" w:cs="Times New Roman"/>
        </w:rPr>
        <w:t xml:space="preserve"> et.al. have compiled this dataset from multiple previously published </w:t>
      </w:r>
      <w:r w:rsidR="00994600">
        <w:rPr>
          <w:rFonts w:ascii="Times New Roman" w:eastAsiaTheme="minorEastAsia" w:hAnsi="Times New Roman" w:cs="Times New Roman"/>
        </w:rPr>
        <w:t>and publicly available datasets</w:t>
      </w:r>
      <w:r w:rsidR="00882617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994600">
        <w:rPr>
          <w:rFonts w:ascii="Times New Roman" w:eastAsiaTheme="minorEastAsia" w:hAnsi="Times New Roman" w:cs="Times New Roman"/>
        </w:rPr>
        <w:t>menche</w:t>
      </w:r>
      <w:proofErr w:type="spellEnd"/>
      <w:r w:rsidR="00994600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994600">
        <w:rPr>
          <w:rFonts w:ascii="Times New Roman" w:eastAsiaTheme="minorEastAsia" w:hAnsi="Times New Roman" w:cs="Times New Roman"/>
        </w:rPr>
        <w:t>aryamountri</w:t>
      </w:r>
      <w:proofErr w:type="spellEnd"/>
      <w:r w:rsidR="00994600">
        <w:rPr>
          <w:rFonts w:ascii="Times New Roman" w:eastAsiaTheme="minorEastAsia" w:hAnsi="Times New Roman" w:cs="Times New Roman"/>
        </w:rPr>
        <w:t>, string database, prote</w:t>
      </w:r>
      <w:r w:rsidR="00012E39">
        <w:rPr>
          <w:rFonts w:ascii="Times New Roman" w:eastAsiaTheme="minorEastAsia" w:hAnsi="Times New Roman" w:cs="Times New Roman"/>
        </w:rPr>
        <w:t>ome scale map</w:t>
      </w:r>
      <w:r w:rsidR="00882617">
        <w:rPr>
          <w:rFonts w:ascii="Times New Roman" w:eastAsiaTheme="minorEastAsia" w:hAnsi="Times New Roman" w:cs="Times New Roman"/>
        </w:rPr>
        <w:t>)</w:t>
      </w:r>
      <w:r w:rsidR="00012E39">
        <w:rPr>
          <w:rFonts w:ascii="Times New Roman" w:eastAsiaTheme="minorEastAsia" w:hAnsi="Times New Roman" w:cs="Times New Roman"/>
        </w:rPr>
        <w:t>. This graph is undirected and unweighted. There are over 19,000 proteins and over 700,000 physical interactions documented in this graph. The node-degree distribution of this graph follows the power law with a mean value of 75</w:t>
      </w:r>
      <w:r w:rsidR="00751F82">
        <w:rPr>
          <w:rFonts w:ascii="Times New Roman" w:eastAsiaTheme="minorEastAsia" w:hAnsi="Times New Roman" w:cs="Times New Roman"/>
        </w:rPr>
        <w:t xml:space="preserve"> and median of 33</w:t>
      </w:r>
      <w:r w:rsidR="00012E39">
        <w:rPr>
          <w:rFonts w:ascii="Times New Roman" w:eastAsiaTheme="minorEastAsia" w:hAnsi="Times New Roman" w:cs="Times New Roman"/>
        </w:rPr>
        <w:t xml:space="preserve">. Eight components </w:t>
      </w:r>
      <w:r w:rsidR="00751F82">
        <w:rPr>
          <w:rFonts w:ascii="Times New Roman" w:eastAsiaTheme="minorEastAsia" w:hAnsi="Times New Roman" w:cs="Times New Roman"/>
        </w:rPr>
        <w:t>exist</w:t>
      </w:r>
      <w:r w:rsidR="00012E39">
        <w:rPr>
          <w:rFonts w:ascii="Times New Roman" w:eastAsiaTheme="minorEastAsia" w:hAnsi="Times New Roman" w:cs="Times New Roman"/>
        </w:rPr>
        <w:t xml:space="preserve"> in the graph</w:t>
      </w:r>
      <w:r w:rsidR="003006A6">
        <w:rPr>
          <w:rFonts w:ascii="Times New Roman" w:eastAsiaTheme="minorEastAsia" w:hAnsi="Times New Roman" w:cs="Times New Roman"/>
        </w:rPr>
        <w:t xml:space="preserve">, the largest component subsume 99.9% of nodes while the others are </w:t>
      </w:r>
      <w:r w:rsidR="00751F82">
        <w:rPr>
          <w:rFonts w:ascii="Times New Roman" w:eastAsiaTheme="minorEastAsia" w:hAnsi="Times New Roman" w:cs="Times New Roman"/>
        </w:rPr>
        <w:t>small, disconnected</w:t>
      </w:r>
      <w:r w:rsidR="003006A6">
        <w:rPr>
          <w:rFonts w:ascii="Times New Roman" w:eastAsiaTheme="minorEastAsia" w:hAnsi="Times New Roman" w:cs="Times New Roman"/>
        </w:rPr>
        <w:t xml:space="preserve"> sets of nodes.</w:t>
      </w:r>
    </w:p>
    <w:p w14:paraId="1EF2CE30" w14:textId="63DCD416" w:rsidR="00DC3E53" w:rsidRDefault="00DC3E53" w:rsidP="001750D1">
      <w:pPr>
        <w:jc w:val="both"/>
        <w:rPr>
          <w:rFonts w:ascii="Times New Roman" w:hAnsi="Times New Roman" w:cs="Times New Roman"/>
        </w:rPr>
      </w:pPr>
    </w:p>
    <w:p w14:paraId="17DE1D4B" w14:textId="77777777" w:rsidR="003006A6" w:rsidRDefault="003006A6" w:rsidP="003006A6">
      <w:pPr>
        <w:pStyle w:val="Heading2"/>
      </w:pPr>
      <w:r>
        <w:t>Drug-to-drug interactions:</w:t>
      </w:r>
    </w:p>
    <w:p w14:paraId="0E076931" w14:textId="4A2EA2B7" w:rsidR="003006A6" w:rsidRDefault="00751F82" w:rsidP="00751F82">
      <w:r>
        <w:rPr>
          <w:rFonts w:ascii="Times New Roman" w:hAnsi="Times New Roman" w:cs="Times New Roman"/>
        </w:rPr>
        <w:t xml:space="preserve">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CC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in the Problem section</w:t>
      </w:r>
      <w:r w:rsidR="00FC2DEB">
        <w:rPr>
          <w:rFonts w:ascii="Times New Roman" w:eastAsiaTheme="minorEastAsia" w:hAnsi="Times New Roman" w:cs="Times New Roman"/>
        </w:rPr>
        <w:t xml:space="preserve"> is the chemical-to-chemical (or drug-to-drug) interactions data. Authors of </w:t>
      </w:r>
      <w:proofErr w:type="spellStart"/>
      <w:r w:rsidR="00FC2DEB">
        <w:rPr>
          <w:rFonts w:ascii="Times New Roman" w:eastAsiaTheme="minorEastAsia" w:hAnsi="Times New Roman" w:cs="Times New Roman"/>
        </w:rPr>
        <w:t>Zitnik</w:t>
      </w:r>
      <w:proofErr w:type="spellEnd"/>
      <w:r w:rsidR="00FC2DEB">
        <w:rPr>
          <w:rFonts w:ascii="Times New Roman" w:eastAsiaTheme="minorEastAsia" w:hAnsi="Times New Roman" w:cs="Times New Roman"/>
        </w:rPr>
        <w:t xml:space="preserve"> et.al. have combined information from SIDER, OFFSIDES and TWOSIDES datasets. SIDERS dataset is created by mining ADEs from drug label text,</w:t>
      </w:r>
      <w:r w:rsidR="00E852CC">
        <w:rPr>
          <w:rFonts w:ascii="Times New Roman" w:eastAsiaTheme="minorEastAsia" w:hAnsi="Times New Roman" w:cs="Times New Roman"/>
        </w:rPr>
        <w:t xml:space="preserve"> while</w:t>
      </w:r>
      <w:r w:rsidR="00FC2DEB">
        <w:rPr>
          <w:rFonts w:ascii="Times New Roman" w:eastAsiaTheme="minorEastAsia" w:hAnsi="Times New Roman" w:cs="Times New Roman"/>
        </w:rPr>
        <w:t xml:space="preserve"> OFFSIDES</w:t>
      </w:r>
      <w:r w:rsidR="00E852CC">
        <w:rPr>
          <w:rFonts w:ascii="Times New Roman" w:eastAsiaTheme="minorEastAsia" w:hAnsi="Times New Roman" w:cs="Times New Roman"/>
        </w:rPr>
        <w:t xml:space="preserve"> and TWOSIDES</w:t>
      </w:r>
      <w:r w:rsidR="00FC2DEB">
        <w:rPr>
          <w:rFonts w:ascii="Times New Roman" w:eastAsiaTheme="minorEastAsia" w:hAnsi="Times New Roman" w:cs="Times New Roman"/>
        </w:rPr>
        <w:t xml:space="preserve"> dataset</w:t>
      </w:r>
      <w:r w:rsidR="00E852CC">
        <w:rPr>
          <w:rFonts w:ascii="Times New Roman" w:eastAsiaTheme="minorEastAsia" w:hAnsi="Times New Roman" w:cs="Times New Roman"/>
        </w:rPr>
        <w:t>s</w:t>
      </w:r>
      <w:r w:rsidR="00FC2DEB">
        <w:rPr>
          <w:rFonts w:ascii="Times New Roman" w:eastAsiaTheme="minorEastAsia" w:hAnsi="Times New Roman" w:cs="Times New Roman"/>
        </w:rPr>
        <w:t xml:space="preserve"> </w:t>
      </w:r>
      <w:r w:rsidR="00E852CC">
        <w:rPr>
          <w:rFonts w:ascii="Times New Roman" w:eastAsiaTheme="minorEastAsia" w:hAnsi="Times New Roman" w:cs="Times New Roman"/>
        </w:rPr>
        <w:t>are</w:t>
      </w:r>
      <w:r w:rsidR="00FC2DEB">
        <w:rPr>
          <w:rFonts w:ascii="Times New Roman" w:eastAsiaTheme="minorEastAsia" w:hAnsi="Times New Roman" w:cs="Times New Roman"/>
        </w:rPr>
        <w:t xml:space="preserve"> created from reports </w:t>
      </w:r>
      <w:r w:rsidR="00E852CC">
        <w:rPr>
          <w:rFonts w:ascii="Times New Roman" w:eastAsiaTheme="minorEastAsia" w:hAnsi="Times New Roman" w:cs="Times New Roman"/>
        </w:rPr>
        <w:t>from patients, doctors, and drug-companies on ADEs. Nodes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</m:oMath>
      <w:r w:rsidR="00E852CC">
        <w:rPr>
          <w:rFonts w:ascii="Times New Roman" w:eastAsiaTheme="minorEastAsia" w:hAnsi="Times New Roman" w:cs="Times New Roman"/>
        </w:rPr>
        <w:t>) in the final combined data represents unique chemical/drug and the edges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P</m:t>
            </m:r>
          </m:sup>
        </m:sSup>
      </m:oMath>
      <w:r w:rsidR="00E852CC">
        <w:rPr>
          <w:rFonts w:ascii="Times New Roman" w:eastAsiaTheme="minorEastAsia" w:hAnsi="Times New Roman" w:cs="Times New Roman"/>
        </w:rPr>
        <w:t xml:space="preserve">or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="00E852CC">
        <w:rPr>
          <w:rFonts w:ascii="Times New Roman" w:eastAsiaTheme="minorEastAsia" w:hAnsi="Times New Roman" w:cs="Times New Roman"/>
        </w:rPr>
        <w:t xml:space="preserve">) between drug represents the category of the side effect occurring for the </w:t>
      </w:r>
      <w:r w:rsidR="00CB222D">
        <w:rPr>
          <w:rFonts w:ascii="Times New Roman" w:eastAsiaTheme="minorEastAsia" w:hAnsi="Times New Roman" w:cs="Times New Roman"/>
        </w:rPr>
        <w:t xml:space="preserve">pair of drugs. </w:t>
      </w:r>
      <w:r w:rsidR="00CB222D">
        <w:rPr>
          <w:rFonts w:ascii="Times New Roman" w:eastAsiaTheme="minorEastAsia" w:hAnsi="Times New Roman" w:cs="Times New Roman"/>
        </w:rPr>
        <w:lastRenderedPageBreak/>
        <w:t xml:space="preserve">There are 645 unique chemicals and over 63,000 side-effects documented in the final dataset. All side-effects present in the dataset belong to 561 unique categories. The number of chemicals (number of nodes) in the graph exponentially reduce with increase in the number of side-effects associated with the chemical i.e., </w:t>
      </w:r>
      <w:r w:rsidR="00F46A32">
        <w:rPr>
          <w:rFonts w:ascii="Times New Roman" w:eastAsiaTheme="minorEastAsia" w:hAnsi="Times New Roman" w:cs="Times New Roman"/>
        </w:rPr>
        <w:t>there are very few chemicals with more than 300 side-effects associated it</w:t>
      </w:r>
      <w:r w:rsidR="00CB222D">
        <w:rPr>
          <w:rFonts w:ascii="Times New Roman" w:eastAsiaTheme="minorEastAsia" w:hAnsi="Times New Roman" w:cs="Times New Roman"/>
        </w:rPr>
        <w:t xml:space="preserve">. </w:t>
      </w:r>
    </w:p>
    <w:p w14:paraId="3E608514" w14:textId="77777777" w:rsidR="003006A6" w:rsidRDefault="003006A6" w:rsidP="00DC3E53">
      <w:pPr>
        <w:pStyle w:val="Heading2"/>
      </w:pPr>
    </w:p>
    <w:p w14:paraId="29C1493A" w14:textId="4D5B3080" w:rsidR="00DC3E53" w:rsidRDefault="00DC3E53" w:rsidP="00DC3E53">
      <w:pPr>
        <w:pStyle w:val="Heading2"/>
      </w:pPr>
      <w:r>
        <w:t>Drug-to-protein interactions:</w:t>
      </w:r>
    </w:p>
    <w:p w14:paraId="09F99FF3" w14:textId="4879E998" w:rsidR="00DC3E53" w:rsidRDefault="00DC3E53" w:rsidP="001750D1">
      <w:pPr>
        <w:jc w:val="both"/>
        <w:rPr>
          <w:rFonts w:ascii="Times New Roman" w:hAnsi="Times New Roman" w:cs="Times New Roman"/>
        </w:rPr>
      </w:pPr>
    </w:p>
    <w:p w14:paraId="08034E87" w14:textId="01E85083" w:rsidR="00DC3E53" w:rsidRDefault="00DC3E53" w:rsidP="001750D1">
      <w:pPr>
        <w:jc w:val="both"/>
        <w:rPr>
          <w:rFonts w:ascii="Times New Roman" w:hAnsi="Times New Roman" w:cs="Times New Roman"/>
        </w:rPr>
      </w:pPr>
    </w:p>
    <w:p w14:paraId="00E2C166" w14:textId="16222778" w:rsidR="00DC3E53" w:rsidRDefault="00DC3E53" w:rsidP="001750D1">
      <w:pPr>
        <w:jc w:val="both"/>
        <w:rPr>
          <w:rFonts w:ascii="Times New Roman" w:hAnsi="Times New Roman" w:cs="Times New Roman"/>
        </w:rPr>
      </w:pPr>
    </w:p>
    <w:p w14:paraId="3750F007" w14:textId="77777777" w:rsidR="00DC3E53" w:rsidRPr="00AB5AEB" w:rsidRDefault="00DC3E53" w:rsidP="001750D1">
      <w:pPr>
        <w:jc w:val="both"/>
        <w:rPr>
          <w:rFonts w:ascii="Times New Roman" w:hAnsi="Times New Roman" w:cs="Times New Roman"/>
        </w:rPr>
      </w:pPr>
    </w:p>
    <w:p w14:paraId="0827FD02" w14:textId="0121E54F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0C66C84A" w14:textId="02E40B86" w:rsidR="00705E8E" w:rsidRPr="00AB5AEB" w:rsidRDefault="00705E8E" w:rsidP="00DC155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B5AEB">
        <w:rPr>
          <w:rFonts w:ascii="Times New Roman" w:hAnsi="Times New Roman" w:cs="Times New Roman"/>
          <w:sz w:val="28"/>
          <w:szCs w:val="28"/>
        </w:rPr>
        <w:t>Methodology:</w:t>
      </w:r>
    </w:p>
    <w:p w14:paraId="019AD206" w14:textId="2B77E874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321D846D" w14:textId="316E0B93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65BECA8C" w14:textId="636D51A2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73E1A43E" w14:textId="3266CA0C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2C61FB03" w14:textId="277F79E1" w:rsidR="00705E8E" w:rsidRPr="00AB5AEB" w:rsidRDefault="00705E8E" w:rsidP="00DC155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B5AEB">
        <w:rPr>
          <w:rFonts w:ascii="Times New Roman" w:hAnsi="Times New Roman" w:cs="Times New Roman"/>
          <w:sz w:val="28"/>
          <w:szCs w:val="28"/>
        </w:rPr>
        <w:t>Results:</w:t>
      </w:r>
    </w:p>
    <w:p w14:paraId="60738108" w14:textId="4A29F702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46F5DF2B" w14:textId="617F4D7C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6BCC7838" w14:textId="1E2CE4F2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04F0B088" w14:textId="1D0AA748" w:rsidR="00705E8E" w:rsidRPr="00AB5AEB" w:rsidRDefault="00705E8E" w:rsidP="00DC155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B5AEB">
        <w:rPr>
          <w:rFonts w:ascii="Times New Roman" w:hAnsi="Times New Roman" w:cs="Times New Roman"/>
          <w:sz w:val="28"/>
          <w:szCs w:val="28"/>
        </w:rPr>
        <w:t>Discussion/Observations:</w:t>
      </w:r>
    </w:p>
    <w:p w14:paraId="3CC02543" w14:textId="32624658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7F3170FC" w14:textId="26C87DA4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7488CD6C" w14:textId="3F3DA810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3B654328" w14:textId="36CE2B1A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1E58488F" w14:textId="3B55E8BF" w:rsidR="00705E8E" w:rsidRPr="00AB5AEB" w:rsidRDefault="00705E8E" w:rsidP="00DC155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B5AEB">
        <w:rPr>
          <w:rFonts w:ascii="Times New Roman" w:hAnsi="Times New Roman" w:cs="Times New Roman"/>
          <w:sz w:val="28"/>
          <w:szCs w:val="28"/>
        </w:rPr>
        <w:t>Conclusion:</w:t>
      </w:r>
    </w:p>
    <w:p w14:paraId="69CEBA7B" w14:textId="77777777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p w14:paraId="3AD8DA77" w14:textId="77777777" w:rsidR="00705E8E" w:rsidRPr="00AB5AEB" w:rsidRDefault="00705E8E" w:rsidP="001750D1">
      <w:pPr>
        <w:jc w:val="both"/>
        <w:rPr>
          <w:rFonts w:ascii="Times New Roman" w:hAnsi="Times New Roman" w:cs="Times New Roman"/>
        </w:rPr>
      </w:pPr>
    </w:p>
    <w:sectPr w:rsidR="00705E8E" w:rsidRPr="00AB5AE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161E" w14:textId="77777777" w:rsidR="000A4C9B" w:rsidRDefault="000A4C9B" w:rsidP="00335CD9">
      <w:r>
        <w:separator/>
      </w:r>
    </w:p>
  </w:endnote>
  <w:endnote w:type="continuationSeparator" w:id="0">
    <w:p w14:paraId="2AEFE2DA" w14:textId="77777777" w:rsidR="000A4C9B" w:rsidRDefault="000A4C9B" w:rsidP="0033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91573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E55177" w14:textId="338CBEC1" w:rsidR="004F2F10" w:rsidRDefault="004F2F10" w:rsidP="00437E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093FE7" w14:textId="77777777" w:rsidR="004F2F10" w:rsidRDefault="004F2F10" w:rsidP="004F2F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720A" w14:textId="77777777" w:rsidR="004F2F10" w:rsidRDefault="004F2F10" w:rsidP="004F2F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B2AF" w14:textId="77777777" w:rsidR="000A4C9B" w:rsidRDefault="000A4C9B" w:rsidP="00335CD9">
      <w:r>
        <w:separator/>
      </w:r>
    </w:p>
  </w:footnote>
  <w:footnote w:type="continuationSeparator" w:id="0">
    <w:p w14:paraId="4063770C" w14:textId="77777777" w:rsidR="000A4C9B" w:rsidRDefault="000A4C9B" w:rsidP="00335CD9">
      <w:r>
        <w:continuationSeparator/>
      </w:r>
    </w:p>
  </w:footnote>
  <w:footnote w:id="1">
    <w:p w14:paraId="0D5C7669" w14:textId="1404D741" w:rsidR="00C46772" w:rsidRDefault="00C46772">
      <w:pPr>
        <w:pStyle w:val="FootnoteText"/>
      </w:pPr>
      <w:r>
        <w:rPr>
          <w:rStyle w:val="FootnoteReference"/>
        </w:rPr>
        <w:footnoteRef/>
      </w:r>
      <w:r>
        <w:t xml:space="preserve"> : Note that the set is not exhaustive</w:t>
      </w:r>
    </w:p>
  </w:footnote>
  <w:footnote w:id="2">
    <w:p w14:paraId="2582462E" w14:textId="59010C6B" w:rsidR="00C46772" w:rsidRDefault="00C46772">
      <w:pPr>
        <w:pStyle w:val="FootnoteText"/>
      </w:pPr>
      <w:r>
        <w:rPr>
          <w:rStyle w:val="FootnoteReference"/>
        </w:rPr>
        <w:footnoteRef/>
      </w:r>
      <w:r>
        <w:t xml:space="preserve"> : </w:t>
      </w:r>
      <w:r>
        <w:t>Note that the set is not exhaustive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6DD9" w14:textId="3758598F" w:rsidR="00335CD9" w:rsidRDefault="00335CD9" w:rsidP="00335CD9">
    <w:pPr>
      <w:pStyle w:val="Header"/>
      <w:jc w:val="right"/>
    </w:pPr>
    <w:r>
      <w:t>Vijeta Deshpande (0198</w:t>
    </w:r>
    <w:r w:rsidR="00291155">
      <w:t>6140</w:t>
    </w:r>
    <w:r>
      <w:t>)</w:t>
    </w:r>
  </w:p>
  <w:p w14:paraId="2D225713" w14:textId="02FD369C" w:rsidR="00335CD9" w:rsidRDefault="00335CD9" w:rsidP="00335CD9">
    <w:pPr>
      <w:pStyle w:val="Header"/>
      <w:jc w:val="right"/>
    </w:pPr>
    <w:r>
      <w:t>COMP5800 UMass Lowell</w:t>
    </w:r>
  </w:p>
  <w:p w14:paraId="4724C1BC" w14:textId="515A1153" w:rsidR="00335CD9" w:rsidRDefault="00705E8E" w:rsidP="00335CD9">
    <w:pPr>
      <w:pStyle w:val="Header"/>
      <w:jc w:val="right"/>
    </w:pPr>
    <w: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3"/>
    <w:multiLevelType w:val="hybridMultilevel"/>
    <w:tmpl w:val="65829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5528"/>
    <w:multiLevelType w:val="hybridMultilevel"/>
    <w:tmpl w:val="78C0E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D9"/>
    <w:rsid w:val="00012E39"/>
    <w:rsid w:val="00015970"/>
    <w:rsid w:val="0003008F"/>
    <w:rsid w:val="00033FE4"/>
    <w:rsid w:val="0008116A"/>
    <w:rsid w:val="000A1712"/>
    <w:rsid w:val="000A4C9B"/>
    <w:rsid w:val="000B7737"/>
    <w:rsid w:val="000D1050"/>
    <w:rsid w:val="000D6203"/>
    <w:rsid w:val="00114A8D"/>
    <w:rsid w:val="00127F8E"/>
    <w:rsid w:val="00130AA3"/>
    <w:rsid w:val="001541CA"/>
    <w:rsid w:val="001617AF"/>
    <w:rsid w:val="001750D1"/>
    <w:rsid w:val="001B4B17"/>
    <w:rsid w:val="001D2D0F"/>
    <w:rsid w:val="001D608F"/>
    <w:rsid w:val="00201AA1"/>
    <w:rsid w:val="00231AB4"/>
    <w:rsid w:val="00291155"/>
    <w:rsid w:val="002B61F2"/>
    <w:rsid w:val="002C7E8A"/>
    <w:rsid w:val="002E0B36"/>
    <w:rsid w:val="002F0559"/>
    <w:rsid w:val="002F2AA6"/>
    <w:rsid w:val="003006A6"/>
    <w:rsid w:val="00310643"/>
    <w:rsid w:val="00335CD9"/>
    <w:rsid w:val="00342DF9"/>
    <w:rsid w:val="00361971"/>
    <w:rsid w:val="003727AA"/>
    <w:rsid w:val="003B1057"/>
    <w:rsid w:val="003B2C09"/>
    <w:rsid w:val="003C452F"/>
    <w:rsid w:val="003F3B51"/>
    <w:rsid w:val="00405701"/>
    <w:rsid w:val="004111DC"/>
    <w:rsid w:val="00412DC6"/>
    <w:rsid w:val="00414DED"/>
    <w:rsid w:val="0045011D"/>
    <w:rsid w:val="004E3A1A"/>
    <w:rsid w:val="004F2F10"/>
    <w:rsid w:val="00510C3D"/>
    <w:rsid w:val="0051405B"/>
    <w:rsid w:val="00563A47"/>
    <w:rsid w:val="00571DCD"/>
    <w:rsid w:val="005766A6"/>
    <w:rsid w:val="005B79CD"/>
    <w:rsid w:val="005C5F6C"/>
    <w:rsid w:val="005F5358"/>
    <w:rsid w:val="00602366"/>
    <w:rsid w:val="00634C38"/>
    <w:rsid w:val="00683D51"/>
    <w:rsid w:val="00687BA2"/>
    <w:rsid w:val="006A44DB"/>
    <w:rsid w:val="006C20C3"/>
    <w:rsid w:val="00705E8E"/>
    <w:rsid w:val="00713F10"/>
    <w:rsid w:val="0075149E"/>
    <w:rsid w:val="00751F82"/>
    <w:rsid w:val="00777E67"/>
    <w:rsid w:val="0079177D"/>
    <w:rsid w:val="007A328B"/>
    <w:rsid w:val="007A567D"/>
    <w:rsid w:val="007B67A6"/>
    <w:rsid w:val="007D1476"/>
    <w:rsid w:val="008110D4"/>
    <w:rsid w:val="0081196F"/>
    <w:rsid w:val="0081785C"/>
    <w:rsid w:val="0083063E"/>
    <w:rsid w:val="00882617"/>
    <w:rsid w:val="00895BC0"/>
    <w:rsid w:val="008C3E7D"/>
    <w:rsid w:val="008D09FC"/>
    <w:rsid w:val="00951594"/>
    <w:rsid w:val="00994600"/>
    <w:rsid w:val="009C339E"/>
    <w:rsid w:val="009F615C"/>
    <w:rsid w:val="00A467EF"/>
    <w:rsid w:val="00A81878"/>
    <w:rsid w:val="00AB5AEB"/>
    <w:rsid w:val="00AE3C81"/>
    <w:rsid w:val="00AE4E57"/>
    <w:rsid w:val="00AF75E3"/>
    <w:rsid w:val="00B258FE"/>
    <w:rsid w:val="00B3322A"/>
    <w:rsid w:val="00B91012"/>
    <w:rsid w:val="00BA706A"/>
    <w:rsid w:val="00BB3486"/>
    <w:rsid w:val="00C2758E"/>
    <w:rsid w:val="00C3255F"/>
    <w:rsid w:val="00C348B5"/>
    <w:rsid w:val="00C45487"/>
    <w:rsid w:val="00C46772"/>
    <w:rsid w:val="00C95685"/>
    <w:rsid w:val="00CB222D"/>
    <w:rsid w:val="00D120AA"/>
    <w:rsid w:val="00D60033"/>
    <w:rsid w:val="00DC155E"/>
    <w:rsid w:val="00DC3E53"/>
    <w:rsid w:val="00E14EA1"/>
    <w:rsid w:val="00E15F2A"/>
    <w:rsid w:val="00E34168"/>
    <w:rsid w:val="00E46B67"/>
    <w:rsid w:val="00E72D12"/>
    <w:rsid w:val="00E813A0"/>
    <w:rsid w:val="00E852CC"/>
    <w:rsid w:val="00EA2651"/>
    <w:rsid w:val="00EA7897"/>
    <w:rsid w:val="00ED3881"/>
    <w:rsid w:val="00F0525A"/>
    <w:rsid w:val="00F37503"/>
    <w:rsid w:val="00F42706"/>
    <w:rsid w:val="00F46A32"/>
    <w:rsid w:val="00FC2DEB"/>
    <w:rsid w:val="00F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34493"/>
  <w15:chartTrackingRefBased/>
  <w15:docId w15:val="{B5202483-87FE-5C46-81E7-31151B81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5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E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CD9"/>
  </w:style>
  <w:style w:type="paragraph" w:styleId="Footer">
    <w:name w:val="footer"/>
    <w:basedOn w:val="Normal"/>
    <w:link w:val="FooterChar"/>
    <w:uiPriority w:val="99"/>
    <w:unhideWhenUsed/>
    <w:rsid w:val="00335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CD9"/>
  </w:style>
  <w:style w:type="paragraph" w:styleId="ListParagraph">
    <w:name w:val="List Paragraph"/>
    <w:basedOn w:val="Normal"/>
    <w:uiPriority w:val="34"/>
    <w:qFormat/>
    <w:rsid w:val="004501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0D1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2F10"/>
  </w:style>
  <w:style w:type="paragraph" w:styleId="FootnoteText">
    <w:name w:val="footnote text"/>
    <w:basedOn w:val="Normal"/>
    <w:link w:val="FootnoteTextChar"/>
    <w:uiPriority w:val="99"/>
    <w:semiHidden/>
    <w:unhideWhenUsed/>
    <w:rsid w:val="00BA706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0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06A"/>
    <w:rPr>
      <w:vertAlign w:val="superscript"/>
    </w:rPr>
  </w:style>
  <w:style w:type="table" w:styleId="TableGrid">
    <w:name w:val="Table Grid"/>
    <w:basedOn w:val="TableNormal"/>
    <w:uiPriority w:val="39"/>
    <w:rsid w:val="0012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0D10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C1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5A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3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AA3557-C00E-874B-A6BC-91EBB784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Vijeta K</dc:creator>
  <cp:keywords/>
  <dc:description/>
  <cp:lastModifiedBy>Deshpande, Vijeta K</cp:lastModifiedBy>
  <cp:revision>19</cp:revision>
  <cp:lastPrinted>2021-12-17T20:48:00Z</cp:lastPrinted>
  <dcterms:created xsi:type="dcterms:W3CDTF">2021-10-13T21:28:00Z</dcterms:created>
  <dcterms:modified xsi:type="dcterms:W3CDTF">2021-12-17T23:20:00Z</dcterms:modified>
</cp:coreProperties>
</file>