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1CA" w:rsidRDefault="002B01CA">
      <w:pPr>
        <w:rPr>
          <w:sz w:val="28"/>
          <w:szCs w:val="28"/>
          <w:lang w:val="en-US"/>
        </w:rPr>
      </w:pPr>
      <w:r>
        <w:rPr>
          <w:sz w:val="28"/>
          <w:szCs w:val="28"/>
          <w:lang w:val="en-US"/>
        </w:rPr>
        <w:t xml:space="preserve">                              </w:t>
      </w:r>
    </w:p>
    <w:p w:rsidR="008424F9" w:rsidRDefault="002B01CA" w:rsidP="002B01CA">
      <w:pPr>
        <w:pStyle w:val="NoSpacing"/>
        <w:rPr>
          <w:rFonts w:ascii="Times New Roman" w:hAnsi="Times New Roman" w:cs="Times New Roman"/>
          <w:sz w:val="144"/>
          <w:szCs w:val="144"/>
          <w:lang w:val="en-US"/>
        </w:rPr>
      </w:pPr>
      <w:r w:rsidRPr="002B01CA">
        <w:rPr>
          <w:rFonts w:ascii="Times New Roman" w:hAnsi="Times New Roman" w:cs="Times New Roman"/>
          <w:lang w:val="en-US"/>
        </w:rPr>
        <w:t xml:space="preserve">  </w:t>
      </w:r>
    </w:p>
    <w:p w:rsidR="008424F9" w:rsidRDefault="008424F9" w:rsidP="002B01CA">
      <w:pPr>
        <w:pStyle w:val="NoSpacing"/>
        <w:rPr>
          <w:rFonts w:ascii="Times New Roman" w:hAnsi="Times New Roman" w:cs="Times New Roman"/>
          <w:sz w:val="144"/>
          <w:szCs w:val="144"/>
          <w:lang w:val="en-US"/>
        </w:rPr>
      </w:pPr>
    </w:p>
    <w:p w:rsidR="002B01CA" w:rsidRPr="002B01CA" w:rsidRDefault="00D505E9" w:rsidP="002B01CA">
      <w:pPr>
        <w:pStyle w:val="NoSpacing"/>
        <w:rPr>
          <w:rFonts w:ascii="Times New Roman" w:hAnsi="Times New Roman" w:cs="Times New Roman"/>
          <w:sz w:val="144"/>
          <w:szCs w:val="144"/>
          <w:lang w:val="en-US"/>
        </w:rPr>
      </w:pPr>
      <w:r>
        <w:rPr>
          <w:rFonts w:ascii="Times New Roman" w:hAnsi="Times New Roman" w:cs="Times New Roman"/>
          <w:sz w:val="144"/>
          <w:szCs w:val="144"/>
          <w:lang w:val="en-US"/>
        </w:rPr>
        <w:t xml:space="preserve">CHAPTER - </w:t>
      </w:r>
      <w:r w:rsidR="00AB07CA">
        <w:rPr>
          <w:rFonts w:ascii="Times New Roman" w:hAnsi="Times New Roman" w:cs="Times New Roman"/>
          <w:sz w:val="144"/>
          <w:szCs w:val="144"/>
          <w:lang w:val="en-US"/>
        </w:rPr>
        <w:t>1</w:t>
      </w: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2B01CA" w:rsidRPr="001C58F7" w:rsidRDefault="001C58F7">
      <w:pPr>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sz w:val="28"/>
          <w:szCs w:val="28"/>
          <w:lang w:val="en-US"/>
        </w:rPr>
        <w:t>Bright Idea Consulting f</w:t>
      </w:r>
      <w:r w:rsidRPr="001C58F7">
        <w:rPr>
          <w:rFonts w:ascii="Times New Roman" w:hAnsi="Times New Roman" w:cs="Times New Roman"/>
          <w:b/>
          <w:sz w:val="28"/>
          <w:szCs w:val="28"/>
          <w:lang w:val="en-US"/>
        </w:rPr>
        <w:t>or Services</w:t>
      </w:r>
    </w:p>
    <w:p w:rsidR="002B01CA" w:rsidRDefault="002B01CA">
      <w:pPr>
        <w:rPr>
          <w:sz w:val="28"/>
          <w:szCs w:val="28"/>
          <w:lang w:val="en-US"/>
        </w:rPr>
      </w:pPr>
    </w:p>
    <w:p w:rsidR="001C58F7" w:rsidRDefault="001C58F7">
      <w:pPr>
        <w:rPr>
          <w:rFonts w:ascii="Arial" w:hAnsi="Arial" w:cs="Arial"/>
          <w:color w:val="4D5156"/>
          <w:shd w:val="clear" w:color="auto" w:fill="FFFFFF"/>
        </w:rPr>
      </w:pPr>
      <w:r w:rsidRPr="001C58F7">
        <w:rPr>
          <w:rFonts w:ascii="Times New Roman" w:hAnsi="Times New Roman" w:cs="Times New Roman"/>
          <w:sz w:val="28"/>
          <w:szCs w:val="28"/>
          <w:lang w:val="en-US"/>
        </w:rPr>
        <w:t>Introduction:</w:t>
      </w:r>
      <w:r w:rsidRPr="001C58F7">
        <w:rPr>
          <w:rFonts w:ascii="Arial" w:hAnsi="Arial" w:cs="Arial"/>
          <w:color w:val="4D5156"/>
          <w:shd w:val="clear" w:color="auto" w:fill="FFFFFF"/>
        </w:rPr>
        <w:t xml:space="preserve"> </w:t>
      </w:r>
      <w:r>
        <w:rPr>
          <w:rFonts w:ascii="Arial" w:hAnsi="Arial" w:cs="Arial"/>
          <w:color w:val="4D5156"/>
          <w:shd w:val="clear" w:color="auto" w:fill="FFFFFF"/>
        </w:rPr>
        <w:t xml:space="preserve">                                                                                                                            </w:t>
      </w:r>
    </w:p>
    <w:p w:rsidR="001C58F7" w:rsidRPr="00A15601" w:rsidRDefault="001C58F7" w:rsidP="00C54B23">
      <w:pPr>
        <w:spacing w:line="360" w:lineRule="auto"/>
        <w:rPr>
          <w:rFonts w:ascii="Arial" w:hAnsi="Arial" w:cs="Arial"/>
          <w:color w:val="000000" w:themeColor="text1"/>
          <w:shd w:val="clear" w:color="auto" w:fill="FFFFFF"/>
        </w:rPr>
      </w:pPr>
      <w:r w:rsidRPr="00A15601">
        <w:rPr>
          <w:rFonts w:ascii="Times New Roman" w:hAnsi="Times New Roman" w:cs="Times New Roman"/>
          <w:color w:val="000000" w:themeColor="text1"/>
          <w:shd w:val="clear" w:color="auto" w:fill="FFFFFF"/>
        </w:rPr>
        <w:t xml:space="preserve">       </w:t>
      </w:r>
      <w:r w:rsidRPr="00A15601">
        <w:rPr>
          <w:rFonts w:ascii="Times New Roman" w:hAnsi="Times New Roman" w:cs="Times New Roman"/>
          <w:color w:val="000000" w:themeColor="text1"/>
          <w:sz w:val="24"/>
          <w:szCs w:val="24"/>
          <w:shd w:val="clear" w:color="auto" w:fill="FFFFFF"/>
        </w:rPr>
        <w:t>In its simplest form, consulting is </w:t>
      </w:r>
      <w:r w:rsidRPr="00A15601">
        <w:rPr>
          <w:rFonts w:ascii="Times New Roman" w:hAnsi="Times New Roman" w:cs="Times New Roman"/>
          <w:color w:val="000000" w:themeColor="text1"/>
          <w:sz w:val="24"/>
          <w:szCs w:val="24"/>
        </w:rPr>
        <w:t>the b</w:t>
      </w:r>
      <w:r w:rsidR="00C54B23" w:rsidRPr="00A15601">
        <w:rPr>
          <w:rFonts w:ascii="Times New Roman" w:hAnsi="Times New Roman" w:cs="Times New Roman"/>
          <w:color w:val="000000" w:themeColor="text1"/>
          <w:sz w:val="24"/>
          <w:szCs w:val="24"/>
        </w:rPr>
        <w:t xml:space="preserve">usiness or act of coming up with </w:t>
      </w:r>
      <w:r w:rsidR="0025189B" w:rsidRPr="00A15601">
        <w:rPr>
          <w:rFonts w:ascii="Times New Roman" w:hAnsi="Times New Roman" w:cs="Times New Roman"/>
          <w:color w:val="000000" w:themeColor="text1"/>
          <w:sz w:val="24"/>
          <w:szCs w:val="24"/>
        </w:rPr>
        <w:t xml:space="preserve"> </w:t>
      </w:r>
      <w:r w:rsidR="00C54B23" w:rsidRPr="00A15601">
        <w:rPr>
          <w:rFonts w:ascii="Times New Roman" w:hAnsi="Times New Roman" w:cs="Times New Roman"/>
          <w:color w:val="000000" w:themeColor="text1"/>
          <w:sz w:val="24"/>
          <w:szCs w:val="24"/>
        </w:rPr>
        <w:t xml:space="preserve"> a</w:t>
      </w:r>
      <w:r w:rsidR="00A15601">
        <w:rPr>
          <w:rFonts w:ascii="Times New Roman" w:hAnsi="Times New Roman" w:cs="Times New Roman"/>
          <w:color w:val="000000" w:themeColor="text1"/>
          <w:sz w:val="24"/>
          <w:szCs w:val="24"/>
        </w:rPr>
        <w:t xml:space="preserve"> </w:t>
      </w:r>
      <w:r w:rsidRPr="00A15601">
        <w:rPr>
          <w:rFonts w:ascii="Times New Roman" w:hAnsi="Times New Roman" w:cs="Times New Roman"/>
          <w:color w:val="000000" w:themeColor="text1"/>
          <w:sz w:val="24"/>
          <w:szCs w:val="24"/>
        </w:rPr>
        <w:t xml:space="preserve">  solutions to real world business situations or problems</w:t>
      </w:r>
      <w:r w:rsidRPr="00A15601">
        <w:rPr>
          <w:rFonts w:ascii="Times New Roman" w:hAnsi="Times New Roman" w:cs="Times New Roman"/>
          <w:color w:val="000000" w:themeColor="text1"/>
          <w:sz w:val="24"/>
          <w:szCs w:val="24"/>
          <w:shd w:val="clear" w:color="auto" w:fill="FFFFFF"/>
        </w:rPr>
        <w:t>. Often such solutions take the form of advice offered by specialists in their respective fields (to which the problems or situations belong).</w:t>
      </w:r>
      <w:r w:rsidRPr="00A15601">
        <w:rPr>
          <w:rFonts w:ascii="Times New Roman" w:hAnsi="Times New Roman" w:cs="Times New Roman"/>
          <w:color w:val="000000" w:themeColor="text1"/>
          <w:sz w:val="28"/>
          <w:szCs w:val="28"/>
          <w:lang w:val="en-US"/>
        </w:rPr>
        <w:t xml:space="preserve"> </w:t>
      </w:r>
      <w:r w:rsidR="00C54B23" w:rsidRPr="00A15601">
        <w:rPr>
          <w:rFonts w:ascii="Times New Roman" w:hAnsi="Times New Roman" w:cs="Times New Roman"/>
          <w:color w:val="000000" w:themeColor="text1"/>
          <w:sz w:val="24"/>
          <w:szCs w:val="24"/>
          <w:shd w:val="clear" w:color="auto" w:fill="FFFFFF"/>
        </w:rPr>
        <w:t>A consulting firm is </w:t>
      </w:r>
      <w:r w:rsidR="00C54B23" w:rsidRPr="00A15601">
        <w:rPr>
          <w:rFonts w:ascii="Times New Roman" w:hAnsi="Times New Roman" w:cs="Times New Roman"/>
          <w:color w:val="000000" w:themeColor="text1"/>
          <w:sz w:val="24"/>
          <w:szCs w:val="24"/>
        </w:rPr>
        <w:t>a business comprised of industry-specific experts who offer professional advice, guidance, and actionable solutions to businesses experiencing issues they can't deal with in-house</w:t>
      </w:r>
      <w:r w:rsidR="00C54B23" w:rsidRPr="00A15601">
        <w:rPr>
          <w:rFonts w:ascii="Times New Roman" w:hAnsi="Times New Roman" w:cs="Times New Roman"/>
          <w:color w:val="000000" w:themeColor="text1"/>
          <w:sz w:val="24"/>
          <w:szCs w:val="24"/>
          <w:shd w:val="clear" w:color="auto" w:fill="FFFFFF"/>
        </w:rPr>
        <w:t>. Every company is bound to have problems; consulting firms are contracted to solve them.</w:t>
      </w:r>
      <w:r w:rsidR="00C54B23" w:rsidRPr="00A15601">
        <w:rPr>
          <w:rFonts w:ascii="Arial" w:hAnsi="Arial" w:cs="Arial"/>
          <w:color w:val="000000" w:themeColor="text1"/>
        </w:rPr>
        <w:t xml:space="preserve"> </w:t>
      </w:r>
      <w:r w:rsidR="00C54B23" w:rsidRPr="00A15601">
        <w:rPr>
          <w:rFonts w:ascii="Times New Roman" w:hAnsi="Times New Roman" w:cs="Times New Roman"/>
          <w:color w:val="000000" w:themeColor="text1"/>
          <w:sz w:val="24"/>
          <w:szCs w:val="24"/>
        </w:rPr>
        <w:t>Sets the context for the report, outlines the objectives, and describes the scope of the consulting project</w:t>
      </w:r>
      <w:r w:rsidR="00C54B23" w:rsidRPr="00A15601">
        <w:rPr>
          <w:rFonts w:ascii="Arial" w:hAnsi="Arial" w:cs="Arial"/>
          <w:color w:val="000000" w:themeColor="text1"/>
          <w:shd w:val="clear" w:color="auto" w:fill="FFFFFF"/>
        </w:rPr>
        <w:t>.</w:t>
      </w:r>
      <w:r w:rsidR="0025189B" w:rsidRPr="00A15601">
        <w:rPr>
          <w:rFonts w:ascii="Arial" w:hAnsi="Arial" w:cs="Arial"/>
          <w:color w:val="000000" w:themeColor="text1"/>
          <w:shd w:val="clear" w:color="auto" w:fill="FFFFFF"/>
        </w:rPr>
        <w:t xml:space="preserve">                                </w:t>
      </w:r>
    </w:p>
    <w:p w:rsidR="00A15601" w:rsidRDefault="00A15601" w:rsidP="0025189B">
      <w:pPr>
        <w:pStyle w:val="NormalWeb"/>
        <w:shd w:val="clear" w:color="auto" w:fill="FFFFFF"/>
        <w:spacing w:before="0" w:beforeAutospacing="0" w:after="150" w:afterAutospacing="0" w:line="360" w:lineRule="auto"/>
        <w:rPr>
          <w:shd w:val="clear" w:color="auto" w:fill="FFFFFF"/>
        </w:rPr>
      </w:pPr>
      <w:r w:rsidRPr="00A15601">
        <w:rPr>
          <w:color w:val="000000" w:themeColor="text1"/>
        </w:rPr>
        <w:t xml:space="preserve">      </w:t>
      </w:r>
      <w:r w:rsidR="0025189B" w:rsidRPr="00A15601">
        <w:rPr>
          <w:color w:val="000000" w:themeColor="text1"/>
        </w:rPr>
        <w:t>The demand for these services is not limited to large o</w:t>
      </w:r>
      <w:r>
        <w:rPr>
          <w:color w:val="000000" w:themeColor="text1"/>
        </w:rPr>
        <w:t>rganizations. For independent</w:t>
      </w:r>
      <w:r w:rsidR="0025189B" w:rsidRPr="00A15601">
        <w:rPr>
          <w:color w:val="000000" w:themeColor="text1"/>
        </w:rPr>
        <w:t xml:space="preserve"> consultants, in fact, the greatest area of opportunity might be with small companies. According to the Small Business Administration, the vast majority of U.S. businesses have fewer than 100 employees.</w:t>
      </w:r>
      <w:r w:rsidR="0025189B" w:rsidRPr="00A15601">
        <w:rPr>
          <w:color w:val="000000" w:themeColor="text1"/>
          <w:vertAlign w:val="superscript"/>
        </w:rPr>
        <w:t>1</w:t>
      </w:r>
      <w:r w:rsidR="0025189B" w:rsidRPr="00A15601">
        <w:rPr>
          <w:color w:val="000000" w:themeColor="text1"/>
        </w:rPr>
        <w:t> That</w:t>
      </w:r>
      <w:r>
        <w:rPr>
          <w:color w:val="000000" w:themeColor="text1"/>
        </w:rPr>
        <w:t xml:space="preserve">  </w:t>
      </w:r>
      <w:r w:rsidR="0025189B" w:rsidRPr="00A15601">
        <w:rPr>
          <w:color w:val="000000" w:themeColor="text1"/>
        </w:rPr>
        <w:t xml:space="preserve"> represents</w:t>
      </w:r>
      <w:r>
        <w:rPr>
          <w:color w:val="000000" w:themeColor="text1"/>
        </w:rPr>
        <w:t xml:space="preserve">  </w:t>
      </w:r>
      <w:r w:rsidR="0025189B" w:rsidRPr="00A15601">
        <w:rPr>
          <w:color w:val="000000" w:themeColor="text1"/>
        </w:rPr>
        <w:t xml:space="preserve"> significan</w:t>
      </w:r>
      <w:r>
        <w:rPr>
          <w:color w:val="000000" w:themeColor="text1"/>
        </w:rPr>
        <w:t xml:space="preserve">t   opportunity </w:t>
      </w:r>
      <w:proofErr w:type="gramStart"/>
      <w:r>
        <w:rPr>
          <w:color w:val="000000" w:themeColor="text1"/>
        </w:rPr>
        <w:t xml:space="preserve">for </w:t>
      </w:r>
      <w:r w:rsidR="00D3260A">
        <w:rPr>
          <w:color w:val="000000" w:themeColor="text1"/>
        </w:rPr>
        <w:t xml:space="preserve"> </w:t>
      </w:r>
      <w:r>
        <w:rPr>
          <w:color w:val="000000" w:themeColor="text1"/>
        </w:rPr>
        <w:t>independent</w:t>
      </w:r>
      <w:proofErr w:type="gramEnd"/>
      <w:r>
        <w:rPr>
          <w:color w:val="000000" w:themeColor="text1"/>
        </w:rPr>
        <w:t xml:space="preserve"> </w:t>
      </w:r>
      <w:r w:rsidR="0025189B" w:rsidRPr="00A15601">
        <w:rPr>
          <w:color w:val="000000" w:themeColor="text1"/>
        </w:rPr>
        <w:t xml:space="preserve"> consultants</w:t>
      </w:r>
      <w:r w:rsidR="0025189B" w:rsidRPr="00A15601">
        <w:t>.</w:t>
      </w:r>
      <w:r w:rsidRPr="00A15601">
        <w:rPr>
          <w:shd w:val="clear" w:color="auto" w:fill="FFFFFF"/>
        </w:rPr>
        <w:t xml:space="preserve"> </w:t>
      </w:r>
      <w:r>
        <w:rPr>
          <w:shd w:val="clear" w:color="auto" w:fill="FFFFFF"/>
        </w:rPr>
        <w:t xml:space="preserve">                                                                                                                                  </w:t>
      </w:r>
    </w:p>
    <w:p w:rsidR="00A15601" w:rsidRDefault="00A15601" w:rsidP="0025189B">
      <w:pPr>
        <w:pStyle w:val="NormalWeb"/>
        <w:shd w:val="clear" w:color="auto" w:fill="FFFFFF"/>
        <w:spacing w:before="0" w:beforeAutospacing="0" w:after="150" w:afterAutospacing="0" w:line="360" w:lineRule="auto"/>
        <w:rPr>
          <w:rFonts w:ascii="Helvetica" w:hAnsi="Helvetica"/>
        </w:rPr>
      </w:pPr>
      <w:r>
        <w:rPr>
          <w:shd w:val="clear" w:color="auto" w:fill="FFFFFF"/>
        </w:rPr>
        <w:t xml:space="preserve">       </w:t>
      </w:r>
      <w:r w:rsidRPr="00A15601">
        <w:rPr>
          <w:shd w:val="clear" w:color="auto" w:fill="FFFFFF"/>
        </w:rPr>
        <w:t>As more organizations have chosen to</w:t>
      </w:r>
      <w:r>
        <w:rPr>
          <w:shd w:val="clear" w:color="auto" w:fill="FFFFFF"/>
        </w:rPr>
        <w:t xml:space="preserve">  </w:t>
      </w:r>
      <w:r w:rsidRPr="00A15601">
        <w:rPr>
          <w:shd w:val="clear" w:color="auto" w:fill="FFFFFF"/>
        </w:rPr>
        <w:t xml:space="preserve"> lighten</w:t>
      </w:r>
      <w:r>
        <w:rPr>
          <w:shd w:val="clear" w:color="auto" w:fill="FFFFFF"/>
        </w:rPr>
        <w:t xml:space="preserve">   the</w:t>
      </w:r>
      <w:r w:rsidRPr="00A15601">
        <w:rPr>
          <w:shd w:val="clear" w:color="auto" w:fill="FFFFFF"/>
        </w:rPr>
        <w:t xml:space="preserve"> staffi</w:t>
      </w:r>
      <w:r>
        <w:rPr>
          <w:shd w:val="clear" w:color="auto" w:fill="FFFFFF"/>
        </w:rPr>
        <w:t xml:space="preserve">ng  burdens  by  contracting  for </w:t>
      </w:r>
      <w:r w:rsidRPr="00A15601">
        <w:rPr>
          <w:shd w:val="clear" w:color="auto" w:fill="FFFFFF"/>
        </w:rPr>
        <w:t xml:space="preserve"> services,</w:t>
      </w:r>
      <w:r>
        <w:rPr>
          <w:shd w:val="clear" w:color="auto" w:fill="FFFFFF"/>
        </w:rPr>
        <w:t xml:space="preserve"> </w:t>
      </w:r>
      <w:r w:rsidRPr="00A15601">
        <w:rPr>
          <w:shd w:val="clear" w:color="auto" w:fill="FFFFFF"/>
        </w:rPr>
        <w:t xml:space="preserve"> outsourcing opportuniti</w:t>
      </w:r>
      <w:r>
        <w:rPr>
          <w:shd w:val="clear" w:color="auto" w:fill="FFFFFF"/>
        </w:rPr>
        <w:t xml:space="preserve">es have grown for independent </w:t>
      </w:r>
      <w:r w:rsidRPr="00A15601">
        <w:rPr>
          <w:shd w:val="clear" w:color="auto" w:fill="FFFFFF"/>
        </w:rPr>
        <w:t xml:space="preserve"> consultants.</w:t>
      </w:r>
      <w:r w:rsidRPr="00A15601">
        <w:rPr>
          <w:rFonts w:ascii="Helvetica" w:hAnsi="Helvetica"/>
        </w:rPr>
        <w:t xml:space="preserve"> </w:t>
      </w:r>
      <w:r>
        <w:rPr>
          <w:rFonts w:ascii="Helvetica" w:hAnsi="Helvetica"/>
        </w:rPr>
        <w:t xml:space="preserve">     </w:t>
      </w: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A15601" w:rsidRDefault="00A15601" w:rsidP="0025189B">
      <w:pPr>
        <w:pStyle w:val="NormalWeb"/>
        <w:shd w:val="clear" w:color="auto" w:fill="FFFFFF"/>
        <w:spacing w:before="0" w:beforeAutospacing="0" w:after="150" w:afterAutospacing="0" w:line="360" w:lineRule="auto"/>
        <w:rPr>
          <w:rFonts w:ascii="Helvetica" w:hAnsi="Helvetica"/>
        </w:rPr>
      </w:pPr>
    </w:p>
    <w:p w:rsidR="008424F9" w:rsidRDefault="008424F9" w:rsidP="0025189B">
      <w:pPr>
        <w:pStyle w:val="NormalWeb"/>
        <w:shd w:val="clear" w:color="auto" w:fill="FFFFFF"/>
        <w:spacing w:before="0" w:beforeAutospacing="0" w:after="150" w:afterAutospacing="0" w:line="360" w:lineRule="auto"/>
      </w:pPr>
    </w:p>
    <w:p w:rsidR="007D0591" w:rsidRDefault="00A15601" w:rsidP="0025189B">
      <w:pPr>
        <w:pStyle w:val="NormalWeb"/>
        <w:shd w:val="clear" w:color="auto" w:fill="FFFFFF"/>
        <w:spacing w:before="0" w:beforeAutospacing="0" w:after="150" w:afterAutospacing="0" w:line="360" w:lineRule="auto"/>
      </w:pPr>
      <w:r w:rsidRPr="00A15601">
        <w:lastRenderedPageBreak/>
        <w:t>PURPOSES:</w:t>
      </w:r>
    </w:p>
    <w:p w:rsidR="00A15601" w:rsidRDefault="007D0591"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Consulting firms provide feedback and actionable strategies to companies to improve their efficiency or solve complex problems in a specific area, such as advertising and technology.</w:t>
      </w:r>
    </w:p>
    <w:p w:rsidR="007D0591" w:rsidRDefault="007D0591"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Company executives are often the ones who hire consultants to give them advice specific to their industry and organizational needs.</w:t>
      </w:r>
    </w:p>
    <w:p w:rsidR="007D0591"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Consulting firms often provide advice on major matters such as mergers and acquistions.</w:t>
      </w:r>
    </w:p>
    <w:p w:rsidR="00E85F0F"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They also offte guidance on more specific aspects of business, such as pricing or branding.</w:t>
      </w:r>
    </w:p>
    <w:p w:rsidR="00E85F0F"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Consulting firms can help to improve company marketing strategy or they can assist with thej design of a new product line.</w:t>
      </w:r>
    </w:p>
    <w:p w:rsidR="00E85F0F"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Because of their objectivity, consultants can also pinpoint new or unforeseen issues.</w:t>
      </w:r>
    </w:p>
    <w:p w:rsidR="00E85F0F"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 xml:space="preserve">Consulting is a process used to assess risk, achieve consunsus, or conduct arbitration. </w:t>
      </w:r>
    </w:p>
    <w:p w:rsidR="00E85F0F" w:rsidRDefault="00E85F0F" w:rsidP="008424F9">
      <w:pPr>
        <w:pStyle w:val="NormalWeb"/>
        <w:numPr>
          <w:ilvl w:val="0"/>
          <w:numId w:val="1"/>
        </w:numPr>
        <w:shd w:val="clear" w:color="auto" w:fill="FFFFFF"/>
        <w:spacing w:before="0" w:beforeAutospacing="0" w:after="150" w:afterAutospacing="0" w:line="360" w:lineRule="auto"/>
        <w:rPr>
          <w:color w:val="000000" w:themeColor="text1"/>
        </w:rPr>
      </w:pPr>
      <w:r>
        <w:rPr>
          <w:color w:val="000000" w:themeColor="text1"/>
        </w:rPr>
        <w:t>External management consulting experts advise company owners in order to improve their understanding of their role and mission and in order to increase the ability of successful and relevant managementd process implementation.</w:t>
      </w:r>
    </w:p>
    <w:p w:rsidR="007D0591" w:rsidRPr="00A15601" w:rsidRDefault="007D0591" w:rsidP="007D0591">
      <w:pPr>
        <w:pStyle w:val="NormalWeb"/>
        <w:shd w:val="clear" w:color="auto" w:fill="FFFFFF"/>
        <w:spacing w:before="0" w:beforeAutospacing="0" w:after="150" w:afterAutospacing="0" w:line="360" w:lineRule="auto"/>
        <w:ind w:left="845"/>
        <w:rPr>
          <w:color w:val="000000" w:themeColor="text1"/>
        </w:rPr>
      </w:pPr>
    </w:p>
    <w:p w:rsidR="00A15601" w:rsidRPr="00A15601" w:rsidRDefault="00A15601" w:rsidP="0025189B">
      <w:pPr>
        <w:pStyle w:val="NormalWeb"/>
        <w:shd w:val="clear" w:color="auto" w:fill="FFFFFF"/>
        <w:spacing w:before="0" w:beforeAutospacing="0" w:after="150" w:afterAutospacing="0" w:line="360" w:lineRule="auto"/>
        <w:rPr>
          <w:rFonts w:ascii="Helvetica" w:hAnsi="Helvetica"/>
          <w:color w:val="000000" w:themeColor="text1"/>
        </w:rPr>
      </w:pPr>
      <w:r>
        <w:rPr>
          <w:rFonts w:ascii="Helvetica" w:hAnsi="Helvetica"/>
          <w:color w:val="000000" w:themeColor="text1"/>
        </w:rPr>
        <w:t xml:space="preserve">     </w:t>
      </w:r>
    </w:p>
    <w:p w:rsidR="0025189B" w:rsidRDefault="0025189B" w:rsidP="0025189B">
      <w:pPr>
        <w:pStyle w:val="NormalWeb"/>
        <w:shd w:val="clear" w:color="auto" w:fill="FFFFFF"/>
        <w:spacing w:before="0" w:beforeAutospacing="0" w:after="150" w:afterAutospacing="0" w:line="360" w:lineRule="auto"/>
        <w:rPr>
          <w:rFonts w:ascii="Helvetica" w:hAnsi="Helvetica"/>
          <w:color w:val="494949"/>
        </w:rPr>
      </w:pPr>
      <w:r w:rsidRPr="00A15601">
        <w:rPr>
          <w:rFonts w:ascii="Helvetica" w:hAnsi="Helvetica"/>
          <w:color w:val="000000" w:themeColor="text1"/>
          <w:shd w:val="clear" w:color="auto" w:fill="FFFFFF"/>
        </w:rPr>
        <w:t xml:space="preserve">                                                                                                                                                   </w:t>
      </w:r>
      <w:r w:rsidR="00A15601" w:rsidRPr="00A15601">
        <w:rPr>
          <w:rFonts w:ascii="Helvetica" w:hAnsi="Helvetica"/>
          <w:color w:val="000000" w:themeColor="text1"/>
          <w:shd w:val="clear" w:color="auto" w:fill="FFFFFF"/>
        </w:rPr>
        <w:t xml:space="preserve">                        </w:t>
      </w:r>
    </w:p>
    <w:p w:rsidR="0025189B" w:rsidRDefault="0025189B" w:rsidP="0025189B">
      <w:pPr>
        <w:pStyle w:val="NormalWeb"/>
        <w:shd w:val="clear" w:color="auto" w:fill="FFFFFF"/>
        <w:spacing w:before="0" w:beforeAutospacing="0" w:after="150" w:afterAutospacing="0" w:line="360" w:lineRule="auto"/>
        <w:rPr>
          <w:rFonts w:ascii="Helvetica" w:hAnsi="Helvetica"/>
          <w:color w:val="494949"/>
        </w:rPr>
      </w:pPr>
    </w:p>
    <w:p w:rsidR="0025189B" w:rsidRDefault="0025189B" w:rsidP="00C54B23">
      <w:pPr>
        <w:spacing w:line="360" w:lineRule="auto"/>
        <w:rPr>
          <w:rFonts w:ascii="Arial" w:hAnsi="Arial" w:cs="Arial"/>
          <w:color w:val="4D5156"/>
          <w:shd w:val="clear" w:color="auto" w:fill="FFFFFF"/>
        </w:rPr>
      </w:pPr>
    </w:p>
    <w:p w:rsidR="0025189B" w:rsidRDefault="0025189B" w:rsidP="00C54B23">
      <w:pPr>
        <w:spacing w:line="360" w:lineRule="auto"/>
        <w:rPr>
          <w:rFonts w:ascii="Arial" w:hAnsi="Arial" w:cs="Arial"/>
          <w:color w:val="4D5156"/>
          <w:shd w:val="clear" w:color="auto" w:fill="FFFFFF"/>
        </w:rPr>
      </w:pPr>
    </w:p>
    <w:p w:rsidR="0025189B" w:rsidRPr="00C54B23" w:rsidRDefault="0025189B" w:rsidP="00C54B23">
      <w:pPr>
        <w:spacing w:line="360" w:lineRule="auto"/>
        <w:rPr>
          <w:rFonts w:ascii="Times New Roman" w:hAnsi="Times New Roman" w:cs="Times New Roman"/>
          <w:sz w:val="24"/>
          <w:szCs w:val="24"/>
          <w:lang w:val="en-US"/>
        </w:rPr>
      </w:pPr>
      <w:r>
        <w:rPr>
          <w:rFonts w:ascii="Arial" w:hAnsi="Arial" w:cs="Arial"/>
          <w:color w:val="4D5156"/>
          <w:shd w:val="clear" w:color="auto" w:fill="FFFFFF"/>
        </w:rPr>
        <w:t xml:space="preserve">      </w:t>
      </w:r>
    </w:p>
    <w:p w:rsidR="002B01CA" w:rsidRDefault="001C58F7">
      <w:pPr>
        <w:rPr>
          <w:sz w:val="28"/>
          <w:szCs w:val="28"/>
          <w:lang w:val="en-US"/>
        </w:rPr>
      </w:pPr>
      <w:r>
        <w:rPr>
          <w:sz w:val="28"/>
          <w:szCs w:val="28"/>
          <w:lang w:val="en-US"/>
        </w:rPr>
        <w:t xml:space="preserve"> </w:t>
      </w:r>
    </w:p>
    <w:p w:rsidR="001C58F7" w:rsidRDefault="001C58F7">
      <w:pPr>
        <w:rPr>
          <w:sz w:val="28"/>
          <w:szCs w:val="28"/>
          <w:lang w:val="en-US"/>
        </w:rPr>
      </w:pPr>
      <w:r>
        <w:rPr>
          <w:sz w:val="28"/>
          <w:szCs w:val="28"/>
          <w:lang w:val="en-US"/>
        </w:rPr>
        <w:t xml:space="preserve">    </w:t>
      </w:r>
    </w:p>
    <w:p w:rsidR="00D505E9" w:rsidRDefault="00D505E9">
      <w:pPr>
        <w:rPr>
          <w:sz w:val="144"/>
          <w:szCs w:val="144"/>
          <w:lang w:val="en-US"/>
        </w:rPr>
      </w:pPr>
    </w:p>
    <w:p w:rsidR="00D505E9" w:rsidRDefault="00D505E9">
      <w:pPr>
        <w:rPr>
          <w:sz w:val="144"/>
          <w:szCs w:val="144"/>
          <w:lang w:val="en-US"/>
        </w:rPr>
      </w:pPr>
    </w:p>
    <w:p w:rsidR="008424F9" w:rsidRDefault="008424F9">
      <w:pPr>
        <w:rPr>
          <w:rFonts w:ascii="Times New Roman" w:hAnsi="Times New Roman" w:cs="Times New Roman"/>
          <w:sz w:val="144"/>
          <w:szCs w:val="144"/>
          <w:lang w:val="en-US"/>
        </w:rPr>
      </w:pPr>
    </w:p>
    <w:p w:rsidR="00F103D9" w:rsidRDefault="00F103D9">
      <w:pPr>
        <w:rPr>
          <w:sz w:val="144"/>
          <w:szCs w:val="144"/>
          <w:lang w:val="en-US"/>
        </w:rPr>
      </w:pPr>
      <w:r w:rsidRPr="00D505E9">
        <w:rPr>
          <w:rFonts w:ascii="Times New Roman" w:hAnsi="Times New Roman" w:cs="Times New Roman"/>
          <w:sz w:val="144"/>
          <w:szCs w:val="144"/>
          <w:lang w:val="en-US"/>
        </w:rPr>
        <w:t xml:space="preserve">CHAPTER – </w:t>
      </w:r>
      <w:r w:rsidR="00AB07CA">
        <w:rPr>
          <w:rFonts w:ascii="Times New Roman" w:hAnsi="Times New Roman" w:cs="Times New Roman"/>
          <w:sz w:val="144"/>
          <w:szCs w:val="144"/>
          <w:lang w:val="en-US"/>
        </w:rPr>
        <w:t>2</w:t>
      </w:r>
    </w:p>
    <w:p w:rsidR="00D505E9" w:rsidRDefault="00D505E9">
      <w:pPr>
        <w:rPr>
          <w:sz w:val="144"/>
          <w:szCs w:val="144"/>
          <w:lang w:val="en-US"/>
        </w:rPr>
      </w:pPr>
    </w:p>
    <w:p w:rsidR="00D505E9" w:rsidRDefault="00D505E9">
      <w:pPr>
        <w:rPr>
          <w:sz w:val="144"/>
          <w:szCs w:val="144"/>
          <w:lang w:val="en-US"/>
        </w:rPr>
      </w:pPr>
    </w:p>
    <w:p w:rsidR="00D505E9" w:rsidRDefault="00D505E9">
      <w:pPr>
        <w:rPr>
          <w:sz w:val="144"/>
          <w:szCs w:val="144"/>
          <w:lang w:val="en-US"/>
        </w:rPr>
      </w:pPr>
    </w:p>
    <w:p w:rsidR="00D505E9" w:rsidRDefault="00D505E9">
      <w:pPr>
        <w:rPr>
          <w:sz w:val="24"/>
          <w:szCs w:val="24"/>
          <w:lang w:val="en-US"/>
        </w:rPr>
      </w:pPr>
    </w:p>
    <w:p w:rsidR="00D505E9" w:rsidRDefault="00D505E9">
      <w:pPr>
        <w:rPr>
          <w:sz w:val="24"/>
          <w:szCs w:val="24"/>
          <w:lang w:val="en-US"/>
        </w:rPr>
      </w:pPr>
    </w:p>
    <w:p w:rsidR="00D505E9" w:rsidRPr="00D505E9" w:rsidRDefault="00D505E9">
      <w:pPr>
        <w:rPr>
          <w:rFonts w:ascii="Times New Roman" w:hAnsi="Times New Roman" w:cs="Times New Roman"/>
          <w:sz w:val="28"/>
          <w:szCs w:val="28"/>
          <w:lang w:val="en-US"/>
        </w:rPr>
      </w:pPr>
      <w:r w:rsidRPr="00D505E9">
        <w:rPr>
          <w:rFonts w:ascii="Times New Roman" w:hAnsi="Times New Roman" w:cs="Times New Roman"/>
          <w:sz w:val="28"/>
          <w:szCs w:val="28"/>
          <w:lang w:val="en-US"/>
        </w:rPr>
        <w:t>PROBLEM</w:t>
      </w:r>
      <w:r w:rsidR="008424F9">
        <w:rPr>
          <w:rFonts w:ascii="Times New Roman" w:hAnsi="Times New Roman" w:cs="Times New Roman"/>
          <w:sz w:val="28"/>
          <w:szCs w:val="28"/>
          <w:lang w:val="en-US"/>
        </w:rPr>
        <w:t>:</w:t>
      </w:r>
    </w:p>
    <w:p w:rsidR="00D505E9" w:rsidRPr="00D505E9" w:rsidRDefault="00D505E9">
      <w:pPr>
        <w:rPr>
          <w:rFonts w:ascii="Times New Roman" w:hAnsi="Times New Roman" w:cs="Times New Roman"/>
          <w:sz w:val="28"/>
          <w:szCs w:val="28"/>
          <w:lang w:val="en-US"/>
        </w:rPr>
      </w:pPr>
    </w:p>
    <w:p w:rsidR="00D505E9" w:rsidRPr="00D505E9" w:rsidRDefault="00D505E9">
      <w:pPr>
        <w:rPr>
          <w:rFonts w:ascii="Times New Roman" w:hAnsi="Times New Roman" w:cs="Times New Roman"/>
          <w:sz w:val="24"/>
          <w:szCs w:val="24"/>
          <w:lang w:val="en-US"/>
        </w:rPr>
      </w:pPr>
      <w:r w:rsidRPr="00D505E9">
        <w:rPr>
          <w:rFonts w:ascii="Times New Roman" w:hAnsi="Times New Roman" w:cs="Times New Roman"/>
          <w:sz w:val="24"/>
          <w:szCs w:val="24"/>
          <w:lang w:val="en-US"/>
        </w:rPr>
        <w:t>EMPATHY MAP</w:t>
      </w:r>
    </w:p>
    <w:p w:rsidR="00D505E9" w:rsidRDefault="00D505E9">
      <w:pPr>
        <w:rPr>
          <w:sz w:val="24"/>
          <w:szCs w:val="24"/>
          <w:lang w:val="en-US"/>
        </w:rPr>
      </w:pPr>
    </w:p>
    <w:p w:rsidR="00D505E9" w:rsidRPr="00D505E9" w:rsidRDefault="00D505E9">
      <w:pPr>
        <w:rPr>
          <w:sz w:val="24"/>
          <w:szCs w:val="24"/>
          <w:lang w:val="en-US"/>
        </w:rPr>
      </w:pPr>
      <w:r>
        <w:rPr>
          <w:noProof/>
          <w:sz w:val="24"/>
          <w:szCs w:val="24"/>
          <w:lang w:eastAsia="en-IN"/>
        </w:rPr>
        <w:drawing>
          <wp:inline distT="0" distB="0" distL="0" distR="0">
            <wp:extent cx="5371292" cy="4967654"/>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7">
                      <a:extLst>
                        <a:ext uri="{28A0092B-C50C-407E-A947-70E740481C1C}">
                          <a14:useLocalDpi xmlns:a14="http://schemas.microsoft.com/office/drawing/2010/main" val="0"/>
                        </a:ext>
                      </a:extLst>
                    </a:blip>
                    <a:stretch>
                      <a:fillRect/>
                    </a:stretch>
                  </pic:blipFill>
                  <pic:spPr>
                    <a:xfrm>
                      <a:off x="0" y="0"/>
                      <a:ext cx="5413028" cy="5006253"/>
                    </a:xfrm>
                    <a:prstGeom prst="rect">
                      <a:avLst/>
                    </a:prstGeom>
                  </pic:spPr>
                </pic:pic>
              </a:graphicData>
            </a:graphic>
          </wp:inline>
        </w:drawing>
      </w:r>
    </w:p>
    <w:p w:rsidR="002B01CA" w:rsidRPr="00F103D9" w:rsidRDefault="002B01CA">
      <w:pPr>
        <w:rPr>
          <w:sz w:val="144"/>
          <w:szCs w:val="144"/>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D505E9" w:rsidRPr="00D505E9" w:rsidRDefault="00D505E9">
      <w:pPr>
        <w:rPr>
          <w:rFonts w:ascii="Times New Roman" w:hAnsi="Times New Roman" w:cs="Times New Roman"/>
          <w:sz w:val="28"/>
          <w:szCs w:val="28"/>
          <w:lang w:val="en-US"/>
        </w:rPr>
      </w:pPr>
      <w:r w:rsidRPr="00D505E9">
        <w:rPr>
          <w:rFonts w:ascii="Times New Roman" w:hAnsi="Times New Roman" w:cs="Times New Roman"/>
          <w:sz w:val="28"/>
          <w:szCs w:val="28"/>
          <w:lang w:val="en-US"/>
        </w:rPr>
        <w:t xml:space="preserve"> </w:t>
      </w:r>
      <w:r w:rsidRPr="008424F9">
        <w:rPr>
          <w:rFonts w:ascii="Times New Roman" w:hAnsi="Times New Roman" w:cs="Times New Roman"/>
          <w:sz w:val="32"/>
          <w:szCs w:val="32"/>
          <w:lang w:val="en-US"/>
        </w:rPr>
        <w:t>BRAINST</w:t>
      </w:r>
      <w:r w:rsidR="008424F9">
        <w:rPr>
          <w:rFonts w:ascii="Times New Roman" w:hAnsi="Times New Roman" w:cs="Times New Roman"/>
          <w:sz w:val="32"/>
          <w:szCs w:val="32"/>
          <w:lang w:val="en-US"/>
        </w:rPr>
        <w:t>O</w:t>
      </w:r>
      <w:r w:rsidRPr="008424F9">
        <w:rPr>
          <w:rFonts w:ascii="Times New Roman" w:hAnsi="Times New Roman" w:cs="Times New Roman"/>
          <w:sz w:val="32"/>
          <w:szCs w:val="32"/>
          <w:lang w:val="en-US"/>
        </w:rPr>
        <w:t>RMING</w:t>
      </w:r>
      <w:r w:rsidRPr="00D505E9">
        <w:rPr>
          <w:rFonts w:ascii="Times New Roman" w:hAnsi="Times New Roman" w:cs="Times New Roman"/>
          <w:sz w:val="28"/>
          <w:szCs w:val="28"/>
          <w:lang w:val="en-US"/>
        </w:rPr>
        <w:t xml:space="preserve"> MAP</w:t>
      </w:r>
    </w:p>
    <w:p w:rsidR="00D505E9" w:rsidRDefault="00D505E9">
      <w:pPr>
        <w:rPr>
          <w:sz w:val="28"/>
          <w:szCs w:val="28"/>
          <w:lang w:val="en-US"/>
        </w:rPr>
      </w:pPr>
    </w:p>
    <w:p w:rsidR="00D505E9" w:rsidRDefault="00D505E9">
      <w:pPr>
        <w:rPr>
          <w:sz w:val="28"/>
          <w:szCs w:val="28"/>
          <w:lang w:val="en-US"/>
        </w:rPr>
      </w:pPr>
      <w:r>
        <w:rPr>
          <w:noProof/>
          <w:sz w:val="28"/>
          <w:szCs w:val="28"/>
          <w:lang w:eastAsia="en-IN"/>
        </w:rPr>
        <w:drawing>
          <wp:inline distT="0" distB="0" distL="0" distR="0">
            <wp:extent cx="6555959" cy="3988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a:blip r:embed="rId8">
                      <a:extLst>
                        <a:ext uri="{28A0092B-C50C-407E-A947-70E740481C1C}">
                          <a14:useLocalDpi xmlns:a14="http://schemas.microsoft.com/office/drawing/2010/main" val="0"/>
                        </a:ext>
                      </a:extLst>
                    </a:blip>
                    <a:stretch>
                      <a:fillRect/>
                    </a:stretch>
                  </pic:blipFill>
                  <pic:spPr>
                    <a:xfrm>
                      <a:off x="0" y="0"/>
                      <a:ext cx="6737927" cy="4099239"/>
                    </a:xfrm>
                    <a:prstGeom prst="rect">
                      <a:avLst/>
                    </a:prstGeom>
                  </pic:spPr>
                </pic:pic>
              </a:graphicData>
            </a:graphic>
          </wp:inline>
        </w:drawing>
      </w: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28"/>
          <w:szCs w:val="28"/>
          <w:lang w:val="en-US"/>
        </w:rPr>
      </w:pPr>
    </w:p>
    <w:p w:rsidR="00D505E9" w:rsidRDefault="00D505E9">
      <w:pPr>
        <w:rPr>
          <w:sz w:val="144"/>
          <w:szCs w:val="144"/>
          <w:lang w:val="en-US"/>
        </w:rPr>
      </w:pPr>
    </w:p>
    <w:p w:rsidR="00D505E9" w:rsidRDefault="00D505E9">
      <w:pPr>
        <w:rPr>
          <w:sz w:val="144"/>
          <w:szCs w:val="144"/>
          <w:lang w:val="en-US"/>
        </w:rPr>
      </w:pPr>
    </w:p>
    <w:p w:rsidR="00D505E9" w:rsidRPr="00AB07CA" w:rsidRDefault="00AB07CA">
      <w:pPr>
        <w:rPr>
          <w:rFonts w:ascii="Times New Roman" w:hAnsi="Times New Roman" w:cs="Times New Roman"/>
          <w:sz w:val="144"/>
          <w:szCs w:val="144"/>
          <w:lang w:val="en-US"/>
        </w:rPr>
      </w:pPr>
      <w:r>
        <w:rPr>
          <w:sz w:val="144"/>
          <w:szCs w:val="144"/>
          <w:lang w:val="en-US"/>
        </w:rPr>
        <w:t xml:space="preserve"> </w:t>
      </w:r>
      <w:r w:rsidR="00D505E9" w:rsidRPr="00AB07CA">
        <w:rPr>
          <w:rFonts w:ascii="Times New Roman" w:hAnsi="Times New Roman" w:cs="Times New Roman"/>
          <w:sz w:val="144"/>
          <w:szCs w:val="144"/>
          <w:lang w:val="en-US"/>
        </w:rPr>
        <w:t xml:space="preserve">CHAPTER - </w:t>
      </w:r>
      <w:r>
        <w:rPr>
          <w:rFonts w:ascii="Times New Roman" w:hAnsi="Times New Roman" w:cs="Times New Roman"/>
          <w:sz w:val="144"/>
          <w:szCs w:val="144"/>
          <w:lang w:val="en-US"/>
        </w:rPr>
        <w:t>3</w:t>
      </w:r>
    </w:p>
    <w:p w:rsidR="002B01CA" w:rsidRPr="00D505E9" w:rsidRDefault="002B01CA">
      <w:pPr>
        <w:rPr>
          <w:sz w:val="144"/>
          <w:szCs w:val="144"/>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2B01CA" w:rsidRDefault="002B01CA">
      <w:pPr>
        <w:rPr>
          <w:sz w:val="28"/>
          <w:szCs w:val="28"/>
          <w:lang w:val="en-US"/>
        </w:rPr>
      </w:pPr>
    </w:p>
    <w:p w:rsidR="00B34AEF" w:rsidRDefault="00B34AEF">
      <w:pPr>
        <w:rPr>
          <w:sz w:val="28"/>
          <w:szCs w:val="28"/>
          <w:lang w:val="en-US"/>
        </w:rPr>
      </w:pPr>
    </w:p>
    <w:p w:rsidR="00D505E9" w:rsidRPr="00B34AEF" w:rsidRDefault="00D505E9">
      <w:pPr>
        <w:rPr>
          <w:sz w:val="28"/>
          <w:szCs w:val="28"/>
          <w:lang w:val="en-US"/>
        </w:rPr>
      </w:pPr>
      <w:r w:rsidRPr="00AB07CA">
        <w:rPr>
          <w:rFonts w:ascii="Times New Roman" w:hAnsi="Times New Roman" w:cs="Times New Roman"/>
          <w:sz w:val="28"/>
          <w:szCs w:val="28"/>
          <w:lang w:val="en-US"/>
        </w:rPr>
        <w:lastRenderedPageBreak/>
        <w:t xml:space="preserve">RESULT </w:t>
      </w:r>
    </w:p>
    <w:p w:rsidR="00704822" w:rsidRPr="0023039D" w:rsidRDefault="00D505E9">
      <w:pPr>
        <w:rPr>
          <w:rFonts w:ascii="Times New Roman" w:hAnsi="Times New Roman" w:cs="Times New Roman"/>
          <w:sz w:val="28"/>
          <w:szCs w:val="28"/>
          <w:lang w:val="en-US"/>
        </w:rPr>
      </w:pPr>
      <w:r w:rsidRPr="00AB07CA">
        <w:rPr>
          <w:rFonts w:ascii="Times New Roman" w:hAnsi="Times New Roman" w:cs="Times New Roman"/>
          <w:sz w:val="28"/>
          <w:szCs w:val="28"/>
          <w:lang w:val="en-US"/>
        </w:rPr>
        <w:t>PROFIT AND LOSS ACCOUNT</w:t>
      </w:r>
      <w:r w:rsidR="008424F9" w:rsidRPr="008424F9">
        <w:rPr>
          <w:rFonts w:ascii="Times New Roman" w:hAnsi="Times New Roman" w:cs="Times New Roman"/>
          <w:sz w:val="28"/>
          <w:szCs w:val="28"/>
          <w:lang w:val="en-US"/>
        </w:rPr>
        <w:t xml:space="preserve"> </w:t>
      </w:r>
      <w:r w:rsidR="00B46E85" w:rsidRPr="00B46E85">
        <w:rPr>
          <w:rFonts w:ascii="Times New Roman" w:hAnsi="Times New Roman" w:cs="Times New Roman"/>
          <w:noProof/>
          <w:sz w:val="28"/>
          <w:szCs w:val="28"/>
          <w:lang w:eastAsia="en-IN"/>
        </w:rPr>
        <w:drawing>
          <wp:inline distT="0" distB="0" distL="0" distR="0" wp14:anchorId="22ADF88D" wp14:editId="1D693C12">
            <wp:extent cx="5058481" cy="731622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7316221"/>
                    </a:xfrm>
                    <a:prstGeom prst="rect">
                      <a:avLst/>
                    </a:prstGeom>
                  </pic:spPr>
                </pic:pic>
              </a:graphicData>
            </a:graphic>
          </wp:inline>
        </w:drawing>
      </w:r>
    </w:p>
    <w:p w:rsidR="00704822" w:rsidRDefault="00704822">
      <w:pPr>
        <w:rPr>
          <w:b/>
          <w:sz w:val="28"/>
          <w:szCs w:val="28"/>
          <w:lang w:val="en-US"/>
        </w:rPr>
      </w:pPr>
    </w:p>
    <w:p w:rsidR="00704822" w:rsidRDefault="00704822">
      <w:pPr>
        <w:rPr>
          <w:b/>
          <w:sz w:val="28"/>
          <w:szCs w:val="28"/>
          <w:lang w:val="en-US"/>
        </w:rPr>
      </w:pPr>
    </w:p>
    <w:p w:rsidR="0023039D" w:rsidRDefault="0023039D">
      <w:pPr>
        <w:rPr>
          <w:rFonts w:ascii="Times New Roman" w:hAnsi="Times New Roman" w:cs="Times New Roman"/>
          <w:sz w:val="28"/>
          <w:szCs w:val="28"/>
          <w:lang w:val="en-US"/>
        </w:rPr>
      </w:pPr>
      <w:bookmarkStart w:id="0" w:name="_GoBack"/>
      <w:bookmarkEnd w:id="0"/>
    </w:p>
    <w:p w:rsidR="00D505E9" w:rsidRPr="00704822" w:rsidRDefault="0070482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BALANCE SHEET</w:t>
      </w:r>
    </w:p>
    <w:p w:rsidR="00D505E9" w:rsidRDefault="00D505E9">
      <w:pPr>
        <w:rPr>
          <w:b/>
          <w:sz w:val="28"/>
          <w:szCs w:val="28"/>
          <w:lang w:val="en-US"/>
        </w:rPr>
      </w:pPr>
    </w:p>
    <w:p w:rsidR="00D505E9" w:rsidRDefault="002C5B05">
      <w:pPr>
        <w:rPr>
          <w:b/>
          <w:sz w:val="28"/>
          <w:szCs w:val="28"/>
          <w:lang w:val="en-US"/>
        </w:rPr>
      </w:pPr>
      <w:r w:rsidRPr="002C5B05">
        <w:rPr>
          <w:b/>
          <w:sz w:val="28"/>
          <w:szCs w:val="28"/>
          <w:lang w:val="en-US"/>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631.5pt" o:ole="">
            <v:imagedata r:id="rId10" o:title=""/>
          </v:shape>
          <o:OLEObject Type="Embed" ProgID="AcroExch.Document.11" ShapeID="_x0000_i1025" DrawAspect="Content" ObjectID="_1758955678" r:id="rId11"/>
        </w:object>
      </w:r>
    </w:p>
    <w:p w:rsidR="00D505E9" w:rsidRDefault="00D505E9">
      <w:pPr>
        <w:rPr>
          <w:b/>
          <w:sz w:val="28"/>
          <w:szCs w:val="28"/>
          <w:lang w:val="en-US"/>
        </w:rPr>
      </w:pPr>
    </w:p>
    <w:p w:rsidR="00D505E9" w:rsidRDefault="00D505E9">
      <w:pPr>
        <w:rPr>
          <w:b/>
          <w:sz w:val="28"/>
          <w:szCs w:val="28"/>
          <w:lang w:val="en-US"/>
        </w:rPr>
      </w:pPr>
    </w:p>
    <w:p w:rsidR="00D505E9" w:rsidRDefault="00D505E9">
      <w:pPr>
        <w:rPr>
          <w:b/>
          <w:sz w:val="28"/>
          <w:szCs w:val="28"/>
          <w:lang w:val="en-US"/>
        </w:rPr>
      </w:pPr>
    </w:p>
    <w:p w:rsidR="00D505E9" w:rsidRDefault="00D505E9">
      <w:pPr>
        <w:rPr>
          <w:b/>
          <w:sz w:val="28"/>
          <w:szCs w:val="28"/>
          <w:lang w:val="en-US"/>
        </w:rPr>
      </w:pPr>
    </w:p>
    <w:p w:rsidR="00D505E9" w:rsidRPr="0083726C" w:rsidRDefault="0083726C">
      <w:pPr>
        <w:rPr>
          <w:sz w:val="144"/>
          <w:szCs w:val="144"/>
          <w:lang w:val="en-US"/>
        </w:rPr>
      </w:pPr>
      <w:r>
        <w:rPr>
          <w:rFonts w:ascii="Times New Roman" w:hAnsi="Times New Roman" w:cs="Times New Roman"/>
          <w:sz w:val="144"/>
          <w:szCs w:val="144"/>
          <w:lang w:val="en-US"/>
        </w:rPr>
        <w:t xml:space="preserve">   </w:t>
      </w:r>
      <w:r w:rsidRPr="0083726C">
        <w:rPr>
          <w:rFonts w:ascii="Times New Roman" w:hAnsi="Times New Roman" w:cs="Times New Roman"/>
          <w:sz w:val="144"/>
          <w:szCs w:val="144"/>
          <w:lang w:val="en-US"/>
        </w:rPr>
        <w:t>Chapter-4</w:t>
      </w:r>
    </w:p>
    <w:p w:rsidR="00D505E9" w:rsidRDefault="00D505E9">
      <w:pPr>
        <w:rPr>
          <w:b/>
          <w:sz w:val="144"/>
          <w:szCs w:val="144"/>
          <w:lang w:val="en-US"/>
        </w:rPr>
      </w:pPr>
    </w:p>
    <w:p w:rsidR="00D505E9" w:rsidRDefault="00D505E9">
      <w:pPr>
        <w:rPr>
          <w:b/>
          <w:sz w:val="24"/>
          <w:szCs w:val="24"/>
          <w:lang w:val="en-US"/>
        </w:rPr>
      </w:pPr>
    </w:p>
    <w:p w:rsidR="00D505E9" w:rsidRDefault="00D505E9">
      <w:pPr>
        <w:rPr>
          <w:b/>
          <w:sz w:val="24"/>
          <w:szCs w:val="24"/>
          <w:lang w:val="en-US"/>
        </w:rPr>
      </w:pPr>
    </w:p>
    <w:p w:rsidR="00AB07CA" w:rsidRDefault="00AB07CA">
      <w:pPr>
        <w:rPr>
          <w:rFonts w:ascii="Times New Roman" w:hAnsi="Times New Roman" w:cs="Times New Roman"/>
          <w:sz w:val="28"/>
          <w:szCs w:val="28"/>
          <w:lang w:val="en-US"/>
        </w:rPr>
      </w:pPr>
    </w:p>
    <w:p w:rsidR="00D505E9" w:rsidRDefault="00D505E9">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83726C" w:rsidRDefault="0083726C">
      <w:pPr>
        <w:rPr>
          <w:b/>
          <w:sz w:val="24"/>
          <w:szCs w:val="24"/>
          <w:lang w:val="en-US"/>
        </w:rPr>
      </w:pPr>
    </w:p>
    <w:p w:rsidR="00704822" w:rsidRDefault="00704822" w:rsidP="0083726C">
      <w:pPr>
        <w:rPr>
          <w:b/>
          <w:sz w:val="24"/>
          <w:szCs w:val="24"/>
          <w:lang w:val="en-US"/>
        </w:rPr>
      </w:pPr>
    </w:p>
    <w:p w:rsidR="0083726C" w:rsidRDefault="0083726C" w:rsidP="0083726C">
      <w:pPr>
        <w:rPr>
          <w:rFonts w:ascii="Times New Roman" w:hAnsi="Times New Roman" w:cs="Times New Roman"/>
          <w:sz w:val="28"/>
          <w:szCs w:val="28"/>
          <w:lang w:val="en-US"/>
        </w:rPr>
      </w:pPr>
      <w:r w:rsidRPr="0083726C">
        <w:rPr>
          <w:rFonts w:ascii="Times New Roman" w:hAnsi="Times New Roman" w:cs="Times New Roman"/>
          <w:sz w:val="30"/>
          <w:szCs w:val="30"/>
          <w:lang w:val="en-US"/>
        </w:rPr>
        <w:lastRenderedPageBreak/>
        <w:t>Advantages of Bright Idea Consulting Services</w:t>
      </w:r>
      <w:r>
        <w:rPr>
          <w:rFonts w:ascii="Times New Roman" w:hAnsi="Times New Roman" w:cs="Times New Roman"/>
          <w:sz w:val="28"/>
          <w:szCs w:val="28"/>
          <w:lang w:val="en-US"/>
        </w:rPr>
        <w:t>:</w:t>
      </w:r>
    </w:p>
    <w:p w:rsidR="0083726C" w:rsidRDefault="0083726C">
      <w:pPr>
        <w:rPr>
          <w:b/>
          <w:sz w:val="24"/>
          <w:szCs w:val="24"/>
          <w:lang w:val="en-US"/>
        </w:rPr>
      </w:pPr>
    </w:p>
    <w:p w:rsidR="008D6109" w:rsidRPr="008D6109" w:rsidRDefault="008D6109" w:rsidP="004966FE">
      <w:pPr>
        <w:pStyle w:val="ListParagraph"/>
        <w:numPr>
          <w:ilvl w:val="0"/>
          <w:numId w:val="3"/>
        </w:numPr>
        <w:spacing w:line="360" w:lineRule="auto"/>
        <w:rPr>
          <w:rFonts w:ascii="Times New Roman" w:hAnsi="Times New Roman" w:cs="Times New Roman"/>
          <w:sz w:val="28"/>
          <w:szCs w:val="28"/>
          <w:lang w:val="en-US"/>
        </w:rPr>
      </w:pPr>
      <w:r w:rsidRPr="00AB07CA">
        <w:rPr>
          <w:rFonts w:ascii="Times New Roman" w:hAnsi="Times New Roman" w:cs="Times New Roman"/>
          <w:color w:val="040C28"/>
          <w:sz w:val="28"/>
          <w:szCs w:val="28"/>
        </w:rPr>
        <w:t>A business consultant is very often more expensive as compared to an employee</w:t>
      </w:r>
      <w:r>
        <w:rPr>
          <w:rFonts w:ascii="Times New Roman" w:hAnsi="Times New Roman" w:cs="Times New Roman"/>
          <w:color w:val="202124"/>
          <w:sz w:val="28"/>
          <w:szCs w:val="28"/>
          <w:shd w:val="clear" w:color="auto" w:fill="FFFFFF"/>
        </w:rPr>
        <w:t>.</w:t>
      </w:r>
    </w:p>
    <w:p w:rsidR="008D6109" w:rsidRDefault="008D6109"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Consulting services can help you identify and solve problems more efficiently.</w:t>
      </w:r>
    </w:p>
    <w:p w:rsidR="008D6109" w:rsidRDefault="008D6109"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competitive advantage is a point of difference between a firm and its competitors that is valued by potential clients.</w:t>
      </w:r>
    </w:p>
    <w:p w:rsidR="008D6109" w:rsidRDefault="008D6109"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Having a lower cost structure or greater specialized expertise.</w:t>
      </w:r>
    </w:p>
    <w:p w:rsidR="008D6109" w:rsidRDefault="008D6109" w:rsidP="004966FE">
      <w:pPr>
        <w:pStyle w:val="ListParagraph"/>
        <w:numPr>
          <w:ilvl w:val="0"/>
          <w:numId w:val="3"/>
        </w:numPr>
        <w:spacing w:line="360" w:lineRule="auto"/>
        <w:rPr>
          <w:rFonts w:ascii="Times New Roman" w:hAnsi="Times New Roman" w:cs="Times New Roman"/>
          <w:sz w:val="28"/>
          <w:szCs w:val="28"/>
          <w:lang w:val="en-US"/>
        </w:rPr>
      </w:pPr>
      <w:proofErr w:type="gramStart"/>
      <w:r>
        <w:rPr>
          <w:rFonts w:ascii="Times New Roman" w:hAnsi="Times New Roman" w:cs="Times New Roman"/>
          <w:sz w:val="28"/>
          <w:szCs w:val="28"/>
          <w:lang w:val="en-US"/>
        </w:rPr>
        <w:t>Strategic  advantage</w:t>
      </w:r>
      <w:proofErr w:type="gramEnd"/>
      <w:r>
        <w:rPr>
          <w:rFonts w:ascii="Times New Roman" w:hAnsi="Times New Roman" w:cs="Times New Roman"/>
          <w:sz w:val="28"/>
          <w:szCs w:val="28"/>
          <w:lang w:val="en-US"/>
        </w:rPr>
        <w:t xml:space="preserve">  is comprised of individual strads of advantage or disadvantage relating to all available levers of power.</w:t>
      </w:r>
    </w:p>
    <w:p w:rsidR="008D6109" w:rsidRDefault="008D6109"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Quality is the product quality should be standared or higher for the product to achieve a competitive advantage.</w:t>
      </w:r>
    </w:p>
    <w:p w:rsidR="004966FE" w:rsidRDefault="004966FE"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Consulting is an approach driven by strategy and outcomes unlike the conventional predetermined models.</w:t>
      </w:r>
    </w:p>
    <w:p w:rsidR="004966FE" w:rsidRDefault="00D82C02"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Comparative is the process by which companies discover ways to lower the cost of their products or services to gain competitive leverage against other businesses </w:t>
      </w:r>
      <w:proofErr w:type="gramStart"/>
      <w:r>
        <w:rPr>
          <w:rFonts w:ascii="Times New Roman" w:hAnsi="Times New Roman" w:cs="Times New Roman"/>
          <w:sz w:val="28"/>
          <w:szCs w:val="28"/>
          <w:lang w:val="en-US"/>
        </w:rPr>
        <w:t>with  similar</w:t>
      </w:r>
      <w:proofErr w:type="gramEnd"/>
      <w:r>
        <w:rPr>
          <w:rFonts w:ascii="Times New Roman" w:hAnsi="Times New Roman" w:cs="Times New Roman"/>
          <w:sz w:val="28"/>
          <w:szCs w:val="28"/>
          <w:lang w:val="en-US"/>
        </w:rPr>
        <w:t xml:space="preserve"> offerings.</w:t>
      </w:r>
    </w:p>
    <w:p w:rsidR="00D82C02" w:rsidRDefault="00D82C02"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company comparative advantage typically allows consumers to purchase goods or services at a lower opportunity cost.</w:t>
      </w:r>
    </w:p>
    <w:p w:rsidR="00D82C02" w:rsidRDefault="00D82C02" w:rsidP="004966FE">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Access to firms and internal corporate date.</w:t>
      </w:r>
    </w:p>
    <w:p w:rsidR="00704822" w:rsidRPr="00704822" w:rsidRDefault="00D82C02" w:rsidP="00704822">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Reputation </w:t>
      </w:r>
      <w:r w:rsidRPr="002C5B05">
        <w:rPr>
          <w:rFonts w:ascii="Times New Roman" w:hAnsi="Times New Roman" w:cs="Times New Roman"/>
          <w:color w:val="000000" w:themeColor="text1"/>
          <w:sz w:val="28"/>
          <w:szCs w:val="28"/>
          <w:lang w:val="en-US"/>
        </w:rPr>
        <w:t>of</w:t>
      </w:r>
      <w:r w:rsidR="003211B5" w:rsidRPr="002C5B05">
        <w:rPr>
          <w:rFonts w:ascii="Times New Roman" w:hAnsi="Times New Roman" w:cs="Times New Roman"/>
          <w:color w:val="000000" w:themeColor="text1"/>
          <w:sz w:val="28"/>
          <w:szCs w:val="28"/>
          <w:lang w:val="en-US"/>
        </w:rPr>
        <w:t xml:space="preserve"> </w:t>
      </w:r>
      <w:r w:rsidRPr="002C5B05">
        <w:rPr>
          <w:rFonts w:ascii="Times New Roman" w:hAnsi="Times New Roman" w:cs="Times New Roman"/>
          <w:color w:val="000000" w:themeColor="text1"/>
          <w:sz w:val="28"/>
          <w:szCs w:val="28"/>
          <w:lang w:val="en-US"/>
        </w:rPr>
        <w:t xml:space="preserve"> </w:t>
      </w:r>
      <w:r w:rsidR="003211B5" w:rsidRPr="002C5B05">
        <w:rPr>
          <w:rFonts w:ascii="Times New Roman" w:hAnsi="Times New Roman" w:cs="Times New Roman"/>
          <w:color w:val="000000" w:themeColor="text1"/>
          <w:sz w:val="28"/>
          <w:szCs w:val="28"/>
          <w:lang w:val="en-US"/>
        </w:rPr>
        <w:t xml:space="preserve"> </w:t>
      </w:r>
      <w:proofErr w:type="gramStart"/>
      <w:r w:rsidRPr="002C5B05">
        <w:rPr>
          <w:rFonts w:ascii="Times New Roman" w:hAnsi="Times New Roman" w:cs="Times New Roman"/>
          <w:color w:val="000000" w:themeColor="text1"/>
          <w:sz w:val="28"/>
          <w:szCs w:val="28"/>
          <w:lang w:val="en-US"/>
        </w:rPr>
        <w:t>consultants</w:t>
      </w:r>
      <w:r w:rsidR="003211B5" w:rsidRPr="002C5B05">
        <w:rPr>
          <w:rFonts w:ascii="Times New Roman" w:hAnsi="Times New Roman" w:cs="Times New Roman"/>
          <w:color w:val="000000" w:themeColor="text1"/>
          <w:sz w:val="28"/>
          <w:szCs w:val="28"/>
          <w:lang w:val="en-US"/>
        </w:rPr>
        <w:t xml:space="preserve"> </w:t>
      </w:r>
      <w:r w:rsidRPr="002C5B05">
        <w:rPr>
          <w:rFonts w:ascii="Times New Roman" w:hAnsi="Times New Roman" w:cs="Times New Roman"/>
          <w:color w:val="000000" w:themeColor="text1"/>
          <w:sz w:val="28"/>
          <w:szCs w:val="28"/>
          <w:lang w:val="en-US"/>
        </w:rPr>
        <w:t xml:space="preserve"> vs</w:t>
      </w:r>
      <w:proofErr w:type="gramEnd"/>
      <w:r w:rsidR="003211B5" w:rsidRPr="002C5B05">
        <w:rPr>
          <w:rFonts w:ascii="Times New Roman" w:hAnsi="Times New Roman" w:cs="Times New Roman"/>
          <w:color w:val="000000" w:themeColor="text1"/>
          <w:sz w:val="28"/>
          <w:szCs w:val="28"/>
          <w:lang w:val="en-US"/>
        </w:rPr>
        <w:t xml:space="preserve"> </w:t>
      </w:r>
      <w:r w:rsidRPr="002C5B05">
        <w:rPr>
          <w:rFonts w:ascii="Times New Roman" w:hAnsi="Times New Roman" w:cs="Times New Roman"/>
          <w:color w:val="000000" w:themeColor="text1"/>
          <w:sz w:val="28"/>
          <w:szCs w:val="28"/>
          <w:lang w:val="en-US"/>
        </w:rPr>
        <w:t xml:space="preserve"> </w:t>
      </w:r>
      <w:r w:rsidR="00704822">
        <w:rPr>
          <w:rFonts w:ascii="Times New Roman" w:hAnsi="Times New Roman" w:cs="Times New Roman"/>
          <w:sz w:val="28"/>
          <w:szCs w:val="28"/>
          <w:lang w:val="en-US"/>
        </w:rPr>
        <w:t>academics and too abstra</w:t>
      </w:r>
    </w:p>
    <w:p w:rsidR="001A7E25" w:rsidRDefault="003211B5" w:rsidP="001A7E25">
      <w:pPr>
        <w:pStyle w:val="ListParagraph"/>
        <w:spacing w:line="360" w:lineRule="auto"/>
        <w:ind w:left="2298"/>
        <w:rPr>
          <w:rFonts w:ascii="Times New Roman" w:hAnsi="Times New Roman" w:cs="Times New Roman"/>
          <w:sz w:val="28"/>
          <w:szCs w:val="28"/>
          <w:lang w:val="en-US"/>
        </w:rPr>
      </w:pPr>
      <w:r>
        <w:rPr>
          <w:rFonts w:ascii="Times New Roman" w:hAnsi="Times New Roman" w:cs="Times New Roman"/>
          <w:sz w:val="28"/>
          <w:szCs w:val="28"/>
          <w:lang w:val="en-US"/>
        </w:rPr>
        <w:t>Huge data base of   benchmarks, industries, and global reach.</w:t>
      </w:r>
    </w:p>
    <w:p w:rsidR="001A7E25" w:rsidRDefault="003211B5" w:rsidP="001A7E25">
      <w:pPr>
        <w:pStyle w:val="ListParagraph"/>
        <w:spacing w:line="360" w:lineRule="auto"/>
        <w:ind w:left="2298"/>
        <w:rPr>
          <w:rFonts w:ascii="Times New Roman" w:hAnsi="Times New Roman" w:cs="Times New Roman"/>
          <w:sz w:val="28"/>
          <w:szCs w:val="28"/>
          <w:lang w:val="en-US"/>
        </w:rPr>
      </w:pPr>
      <w:r w:rsidRPr="003211B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rsidR="001A7E25" w:rsidRDefault="001A7E25" w:rsidP="001A7E25">
      <w:pPr>
        <w:pStyle w:val="ListParagraph"/>
        <w:spacing w:line="360" w:lineRule="auto"/>
        <w:ind w:left="567"/>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A7E25" w:rsidRDefault="001A7E25" w:rsidP="001A7E25">
      <w:pPr>
        <w:pStyle w:val="ListParagraph"/>
        <w:spacing w:line="360" w:lineRule="auto"/>
        <w:ind w:left="284"/>
        <w:rPr>
          <w:rFonts w:ascii="Times New Roman" w:hAnsi="Times New Roman" w:cs="Times New Roman"/>
          <w:sz w:val="28"/>
          <w:szCs w:val="28"/>
          <w:lang w:val="en-US"/>
        </w:rPr>
      </w:pPr>
    </w:p>
    <w:p w:rsidR="001A7E25" w:rsidRDefault="001A7E25" w:rsidP="001A7E25">
      <w:pPr>
        <w:pStyle w:val="ListParagraph"/>
        <w:spacing w:line="360" w:lineRule="auto"/>
        <w:ind w:left="2298"/>
        <w:rPr>
          <w:rFonts w:ascii="Times New Roman" w:hAnsi="Times New Roman" w:cs="Times New Roman"/>
          <w:sz w:val="28"/>
          <w:szCs w:val="28"/>
          <w:lang w:val="en-US"/>
        </w:rPr>
      </w:pPr>
    </w:p>
    <w:p w:rsidR="00400546" w:rsidRDefault="001A7E25" w:rsidP="001A7E25">
      <w:pPr>
        <w:pStyle w:val="ListParagraph"/>
        <w:spacing w:line="360" w:lineRule="auto"/>
        <w:ind w:left="426"/>
        <w:rPr>
          <w:rFonts w:ascii="Times New Roman" w:hAnsi="Times New Roman" w:cs="Times New Roman"/>
          <w:sz w:val="28"/>
          <w:szCs w:val="28"/>
          <w:lang w:val="en-US"/>
        </w:rPr>
      </w:pPr>
      <w:r>
        <w:rPr>
          <w:rFonts w:ascii="Times New Roman" w:hAnsi="Times New Roman" w:cs="Times New Roman"/>
          <w:sz w:val="28"/>
          <w:szCs w:val="28"/>
          <w:lang w:val="en-US"/>
        </w:rPr>
        <w:lastRenderedPageBreak/>
        <w:t>Di</w:t>
      </w:r>
      <w:r w:rsidRPr="001A7E25">
        <w:rPr>
          <w:rFonts w:ascii="Times New Roman" w:hAnsi="Times New Roman" w:cs="Times New Roman"/>
          <w:sz w:val="28"/>
          <w:szCs w:val="28"/>
          <w:lang w:val="en-US"/>
        </w:rPr>
        <w:t>sadvantages of Bright Idea Consulting Service</w:t>
      </w:r>
      <w:r>
        <w:rPr>
          <w:rFonts w:ascii="Times New Roman" w:hAnsi="Times New Roman" w:cs="Times New Roman"/>
          <w:sz w:val="28"/>
          <w:szCs w:val="28"/>
          <w:lang w:val="en-US"/>
        </w:rPr>
        <w:t>:</w:t>
      </w:r>
    </w:p>
    <w:p w:rsidR="00400546" w:rsidRDefault="00400546" w:rsidP="001A7E25">
      <w:pPr>
        <w:pStyle w:val="ListParagraph"/>
        <w:spacing w:line="360" w:lineRule="auto"/>
        <w:ind w:left="426"/>
        <w:rPr>
          <w:rFonts w:ascii="Times New Roman" w:hAnsi="Times New Roman" w:cs="Times New Roman"/>
          <w:sz w:val="28"/>
          <w:szCs w:val="28"/>
          <w:lang w:val="en-US"/>
        </w:rPr>
      </w:pP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Difficulties with objectivity – unable to extricate themselves from the organisational culture and politics.</w:t>
      </w: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May have their own preconceptions.</w:t>
      </w: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Credibility undermined due to previous organisational position (too junior) and constrained by position in company hierarchy.</w:t>
      </w:r>
    </w:p>
    <w:p w:rsidR="00400546" w:rsidRPr="0009314F"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May choose to avoid difficult issues.</w:t>
      </w: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 xml:space="preserve">Prohibitive costs: Though it is usually economical to hire the services of external agency, it is not always the case. ... </w:t>
      </w: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 xml:space="preserve">Poor quality: ... </w:t>
      </w:r>
    </w:p>
    <w:p w:rsidR="00400546" w:rsidRP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 xml:space="preserve">Problem of secrecy: ... </w:t>
      </w:r>
    </w:p>
    <w:p w:rsidR="00400546" w:rsidRDefault="00400546" w:rsidP="0009314F">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400546">
        <w:rPr>
          <w:rFonts w:ascii="Times New Roman" w:eastAsia="Times New Roman" w:hAnsi="Times New Roman" w:cs="Times New Roman"/>
          <w:sz w:val="28"/>
          <w:szCs w:val="28"/>
          <w:lang w:eastAsia="en-IN"/>
        </w:rPr>
        <w:t>Problem of discontinuation:</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Reduce time to hire. ... </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Shorten onboarding times. ... </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Cost less. ... </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Strengthen employee engagement. ... </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Create resentment among employees and managers. ... </w:t>
      </w:r>
    </w:p>
    <w:p w:rsidR="0009314F" w:rsidRPr="0009314F" w:rsidRDefault="0009314F" w:rsidP="0009314F">
      <w:pPr>
        <w:pStyle w:val="ListParagraph"/>
        <w:numPr>
          <w:ilvl w:val="0"/>
          <w:numId w:val="7"/>
        </w:numPr>
        <w:spacing w:after="0"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 xml:space="preserve">Leave a gap in your existing workforce. ... </w:t>
      </w:r>
    </w:p>
    <w:p w:rsidR="0009314F" w:rsidRPr="0009314F" w:rsidRDefault="0009314F" w:rsidP="0009314F">
      <w:pPr>
        <w:pStyle w:val="ListParagraph"/>
        <w:numPr>
          <w:ilvl w:val="0"/>
          <w:numId w:val="7"/>
        </w:numPr>
        <w:spacing w:before="100" w:beforeAutospacing="1" w:after="100" w:afterAutospacing="1" w:line="360" w:lineRule="auto"/>
        <w:ind w:left="709"/>
        <w:rPr>
          <w:rFonts w:ascii="Times New Roman" w:eastAsia="Times New Roman" w:hAnsi="Times New Roman" w:cs="Times New Roman"/>
          <w:sz w:val="28"/>
          <w:szCs w:val="28"/>
          <w:lang w:eastAsia="en-IN"/>
        </w:rPr>
      </w:pPr>
      <w:r w:rsidRPr="0009314F">
        <w:rPr>
          <w:rFonts w:ascii="Times New Roman" w:eastAsia="Times New Roman" w:hAnsi="Times New Roman" w:cs="Times New Roman"/>
          <w:sz w:val="28"/>
          <w:szCs w:val="28"/>
          <w:lang w:eastAsia="en-IN"/>
        </w:rPr>
        <w:t>Limit your pool of applicants.</w:t>
      </w:r>
    </w:p>
    <w:p w:rsidR="0009314F" w:rsidRPr="0009314F" w:rsidRDefault="0009314F" w:rsidP="0009314F">
      <w:pPr>
        <w:spacing w:before="100" w:beforeAutospacing="1" w:after="100" w:afterAutospacing="1" w:line="360" w:lineRule="auto"/>
        <w:ind w:left="360"/>
        <w:rPr>
          <w:rFonts w:ascii="Times New Roman" w:eastAsia="Times New Roman" w:hAnsi="Times New Roman" w:cs="Times New Roman"/>
          <w:sz w:val="28"/>
          <w:szCs w:val="28"/>
          <w:lang w:eastAsia="en-IN"/>
        </w:rPr>
      </w:pPr>
    </w:p>
    <w:p w:rsidR="00400546" w:rsidRPr="00400546" w:rsidRDefault="00400546" w:rsidP="0009314F">
      <w:pPr>
        <w:spacing w:before="100" w:beforeAutospacing="1" w:after="100" w:afterAutospacing="1" w:line="360" w:lineRule="auto"/>
        <w:ind w:left="360"/>
        <w:rPr>
          <w:rFonts w:ascii="Times New Roman" w:eastAsia="Times New Roman" w:hAnsi="Times New Roman" w:cs="Times New Roman"/>
          <w:sz w:val="24"/>
          <w:szCs w:val="24"/>
          <w:lang w:eastAsia="en-IN"/>
        </w:rPr>
      </w:pPr>
    </w:p>
    <w:p w:rsidR="001A7E25" w:rsidRDefault="001A7E25" w:rsidP="001A7E25">
      <w:pPr>
        <w:pStyle w:val="ListParagraph"/>
        <w:spacing w:line="360" w:lineRule="auto"/>
        <w:ind w:left="426"/>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A7E25" w:rsidRDefault="001A7E25" w:rsidP="001A7E25">
      <w:pPr>
        <w:pStyle w:val="ListParagraph"/>
        <w:spacing w:line="360" w:lineRule="auto"/>
        <w:ind w:left="426"/>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211B5" w:rsidRDefault="003211B5" w:rsidP="003211B5">
      <w:pPr>
        <w:pStyle w:val="ListParagraph"/>
        <w:spacing w:line="360" w:lineRule="auto"/>
        <w:ind w:left="2298"/>
        <w:rPr>
          <w:rFonts w:ascii="Times New Roman" w:hAnsi="Times New Roman" w:cs="Times New Roman"/>
          <w:sz w:val="28"/>
          <w:szCs w:val="28"/>
          <w:lang w:val="en-US"/>
        </w:rPr>
      </w:pPr>
    </w:p>
    <w:p w:rsidR="003211B5" w:rsidRDefault="003211B5" w:rsidP="003211B5">
      <w:pPr>
        <w:pStyle w:val="ListParagraph"/>
        <w:spacing w:line="360" w:lineRule="auto"/>
        <w:ind w:left="2298"/>
        <w:rPr>
          <w:rFonts w:ascii="Times New Roman" w:hAnsi="Times New Roman" w:cs="Times New Roman"/>
          <w:sz w:val="28"/>
          <w:szCs w:val="28"/>
          <w:lang w:val="en-US"/>
        </w:rPr>
      </w:pPr>
    </w:p>
    <w:p w:rsidR="003211B5" w:rsidRDefault="0009314F" w:rsidP="0009314F">
      <w:pPr>
        <w:pStyle w:val="ListParagraph"/>
        <w:spacing w:line="360" w:lineRule="auto"/>
        <w:ind w:left="0"/>
        <w:rPr>
          <w:rFonts w:ascii="Times New Roman" w:hAnsi="Times New Roman" w:cs="Times New Roman"/>
          <w:sz w:val="144"/>
          <w:szCs w:val="144"/>
          <w:lang w:val="en-US"/>
        </w:rPr>
      </w:pPr>
      <w:r>
        <w:rPr>
          <w:rFonts w:ascii="Times New Roman" w:hAnsi="Times New Roman" w:cs="Times New Roman"/>
          <w:sz w:val="144"/>
          <w:szCs w:val="144"/>
          <w:lang w:val="en-US"/>
        </w:rPr>
        <w:lastRenderedPageBreak/>
        <w:t xml:space="preserve">     Chapter-5</w:t>
      </w: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09314F" w:rsidRDefault="0009314F"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Default="00B41587" w:rsidP="0009314F">
      <w:pPr>
        <w:pStyle w:val="ListParagraph"/>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Application for Bright Idea Consulting Service</w:t>
      </w:r>
    </w:p>
    <w:p w:rsidR="00B41587" w:rsidRDefault="00B41587" w:rsidP="0009314F">
      <w:pPr>
        <w:pStyle w:val="ListParagraph"/>
        <w:spacing w:line="360" w:lineRule="auto"/>
        <w:ind w:left="0"/>
        <w:rPr>
          <w:rFonts w:ascii="Times New Roman" w:hAnsi="Times New Roman" w:cs="Times New Roman"/>
          <w:sz w:val="28"/>
          <w:szCs w:val="28"/>
          <w:lang w:val="en-US"/>
        </w:rPr>
      </w:pPr>
    </w:p>
    <w:p w:rsidR="00B41587" w:rsidRPr="00B41587" w:rsidRDefault="00B41587" w:rsidP="00B41587">
      <w:pPr>
        <w:pStyle w:val="ListParagraph"/>
        <w:spacing w:line="360" w:lineRule="auto"/>
        <w:ind w:left="0"/>
        <w:rPr>
          <w:rFonts w:ascii="Times New Roman" w:hAnsi="Times New Roman" w:cs="Times New Roman"/>
          <w:sz w:val="28"/>
          <w:szCs w:val="28"/>
          <w:lang w:val="en-US"/>
        </w:rPr>
      </w:pPr>
      <w:r w:rsidRPr="00B41587">
        <w:rPr>
          <w:rFonts w:ascii="Times New Roman" w:hAnsi="Times New Roman" w:cs="Times New Roman"/>
          <w:sz w:val="28"/>
          <w:szCs w:val="28"/>
          <w:lang w:val="en-US"/>
        </w:rPr>
        <w:t xml:space="preserve">                 </w:t>
      </w:r>
      <w:r w:rsidRPr="00B41587">
        <w:rPr>
          <w:rFonts w:ascii="Times New Roman" w:hAnsi="Times New Roman" w:cs="Times New Roman"/>
          <w:sz w:val="28"/>
          <w:szCs w:val="28"/>
        </w:rPr>
        <w:t xml:space="preserve">Solution consulting providers offer consulting services related to technology and performance within an organization. Businesses can enlist the help of these providers to assess the IT health of their operation, determine areas for improvement, and transition or upgrade to new equipment, software, or processes. Solution consulting includes specializations such as </w:t>
      </w:r>
      <w:hyperlink r:id="rId12" w:history="1">
        <w:r w:rsidRPr="00B07B1A">
          <w:rPr>
            <w:rStyle w:val="Hyperlink"/>
            <w:rFonts w:ascii="Times New Roman" w:hAnsi="Times New Roman" w:cs="Times New Roman"/>
            <w:color w:val="000000" w:themeColor="text1"/>
            <w:sz w:val="28"/>
            <w:szCs w:val="28"/>
          </w:rPr>
          <w:t>BI consulting</w:t>
        </w:r>
      </w:hyperlink>
      <w:r w:rsidRPr="00B07B1A">
        <w:rPr>
          <w:rFonts w:ascii="Times New Roman" w:hAnsi="Times New Roman" w:cs="Times New Roman"/>
          <w:color w:val="000000" w:themeColor="text1"/>
          <w:sz w:val="28"/>
          <w:szCs w:val="28"/>
        </w:rPr>
        <w:t xml:space="preserve">, </w:t>
      </w:r>
      <w:hyperlink r:id="rId13" w:history="1">
        <w:r w:rsidRPr="00B07B1A">
          <w:rPr>
            <w:rStyle w:val="Hyperlink"/>
            <w:rFonts w:ascii="Times New Roman" w:hAnsi="Times New Roman" w:cs="Times New Roman"/>
            <w:color w:val="000000" w:themeColor="text1"/>
            <w:sz w:val="28"/>
            <w:szCs w:val="28"/>
          </w:rPr>
          <w:t>digital transformation consulting</w:t>
        </w:r>
      </w:hyperlink>
      <w:r w:rsidRPr="00B41587">
        <w:rPr>
          <w:rFonts w:ascii="Times New Roman" w:hAnsi="Times New Roman" w:cs="Times New Roman"/>
          <w:sz w:val="28"/>
          <w:szCs w:val="28"/>
        </w:rPr>
        <w:t xml:space="preserve">, and </w:t>
      </w:r>
      <w:hyperlink r:id="rId14" w:history="1">
        <w:r w:rsidRPr="00B07B1A">
          <w:rPr>
            <w:rStyle w:val="Hyperlink"/>
            <w:rFonts w:ascii="Times New Roman" w:hAnsi="Times New Roman" w:cs="Times New Roman"/>
            <w:color w:val="000000" w:themeColor="text1"/>
            <w:sz w:val="28"/>
            <w:szCs w:val="28"/>
          </w:rPr>
          <w:t>cloud consulting</w:t>
        </w:r>
      </w:hyperlink>
      <w:r w:rsidRPr="00B07B1A">
        <w:rPr>
          <w:rFonts w:ascii="Times New Roman" w:hAnsi="Times New Roman" w:cs="Times New Roman"/>
          <w:color w:val="000000" w:themeColor="text1"/>
          <w:sz w:val="28"/>
          <w:szCs w:val="28"/>
        </w:rPr>
        <w:t xml:space="preserve">. </w:t>
      </w:r>
      <w:r w:rsidRPr="00B41587">
        <w:rPr>
          <w:rFonts w:ascii="Times New Roman" w:hAnsi="Times New Roman" w:cs="Times New Roman"/>
          <w:sz w:val="28"/>
          <w:szCs w:val="28"/>
        </w:rPr>
        <w:t xml:space="preserve">In addition to solution consulting, operations teams can benefit their organizations by seeking out </w:t>
      </w:r>
      <w:hyperlink r:id="rId15" w:history="1">
        <w:r w:rsidRPr="00B07B1A">
          <w:rPr>
            <w:rStyle w:val="Hyperlink"/>
            <w:rFonts w:ascii="Times New Roman" w:hAnsi="Times New Roman" w:cs="Times New Roman"/>
            <w:color w:val="000000" w:themeColor="text1"/>
            <w:sz w:val="28"/>
            <w:szCs w:val="28"/>
          </w:rPr>
          <w:t>cybersecurity consulting</w:t>
        </w:r>
      </w:hyperlink>
      <w:r w:rsidRPr="00B07B1A">
        <w:rPr>
          <w:rFonts w:ascii="Times New Roman" w:hAnsi="Times New Roman" w:cs="Times New Roman"/>
          <w:color w:val="000000" w:themeColor="text1"/>
          <w:sz w:val="28"/>
          <w:szCs w:val="28"/>
        </w:rPr>
        <w:t xml:space="preserve"> and </w:t>
      </w:r>
      <w:hyperlink r:id="rId16" w:history="1">
        <w:r w:rsidRPr="00B07B1A">
          <w:rPr>
            <w:rStyle w:val="Hyperlink"/>
            <w:rFonts w:ascii="Times New Roman" w:hAnsi="Times New Roman" w:cs="Times New Roman"/>
            <w:color w:val="000000" w:themeColor="text1"/>
            <w:sz w:val="28"/>
            <w:szCs w:val="28"/>
          </w:rPr>
          <w:t>marketing strategy</w:t>
        </w:r>
      </w:hyperlink>
      <w:r w:rsidRPr="00B07B1A">
        <w:rPr>
          <w:rFonts w:ascii="Times New Roman" w:hAnsi="Times New Roman" w:cs="Times New Roman"/>
          <w:color w:val="000000" w:themeColor="text1"/>
          <w:sz w:val="28"/>
          <w:szCs w:val="28"/>
        </w:rPr>
        <w:t xml:space="preserve"> consulting, along with </w:t>
      </w:r>
      <w:hyperlink r:id="rId17" w:history="1">
        <w:r w:rsidRPr="00B07B1A">
          <w:rPr>
            <w:rStyle w:val="Hyperlink"/>
            <w:rFonts w:ascii="Times New Roman" w:hAnsi="Times New Roman" w:cs="Times New Roman"/>
            <w:color w:val="000000" w:themeColor="text1"/>
            <w:sz w:val="28"/>
            <w:szCs w:val="28"/>
          </w:rPr>
          <w:t>implementation consulting</w:t>
        </w:r>
      </w:hyperlink>
      <w:r w:rsidRPr="00B41587">
        <w:rPr>
          <w:rFonts w:ascii="Times New Roman" w:hAnsi="Times New Roman" w:cs="Times New Roman"/>
          <w:sz w:val="28"/>
          <w:szCs w:val="28"/>
        </w:rPr>
        <w:t xml:space="preserve"> to help set up and transition to new software</w:t>
      </w:r>
      <w:r w:rsidRPr="00B41587">
        <w:rPr>
          <w:sz w:val="28"/>
          <w:szCs w:val="28"/>
        </w:rPr>
        <w:t>.</w:t>
      </w:r>
    </w:p>
    <w:p w:rsidR="003211B5" w:rsidRDefault="003211B5"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Default="00B41587" w:rsidP="003211B5">
      <w:pPr>
        <w:pStyle w:val="ListParagraph"/>
        <w:spacing w:line="360" w:lineRule="auto"/>
        <w:ind w:left="2298"/>
        <w:rPr>
          <w:rFonts w:ascii="Times New Roman" w:hAnsi="Times New Roman" w:cs="Times New Roman"/>
          <w:sz w:val="28"/>
          <w:szCs w:val="28"/>
          <w:lang w:val="en-US"/>
        </w:rPr>
      </w:pPr>
    </w:p>
    <w:p w:rsidR="00B41587" w:rsidRPr="00B41587" w:rsidRDefault="00B41587" w:rsidP="00B41587">
      <w:pPr>
        <w:spacing w:line="360" w:lineRule="auto"/>
        <w:rPr>
          <w:rFonts w:ascii="Times New Roman" w:hAnsi="Times New Roman" w:cs="Times New Roman"/>
          <w:sz w:val="144"/>
          <w:szCs w:val="144"/>
          <w:lang w:val="en-US"/>
        </w:rPr>
      </w:pPr>
      <w:r>
        <w:rPr>
          <w:rFonts w:ascii="Times New Roman" w:hAnsi="Times New Roman" w:cs="Times New Roman"/>
          <w:sz w:val="144"/>
          <w:szCs w:val="144"/>
          <w:lang w:val="en-US"/>
        </w:rPr>
        <w:lastRenderedPageBreak/>
        <w:t xml:space="preserve">    Chapter-6</w:t>
      </w:r>
    </w:p>
    <w:p w:rsidR="003211B5" w:rsidRDefault="003211B5" w:rsidP="008D6109">
      <w:pPr>
        <w:pStyle w:val="ListParagraph"/>
        <w:spacing w:line="360" w:lineRule="auto"/>
        <w:ind w:left="2298"/>
        <w:rPr>
          <w:rFonts w:ascii="Times New Roman" w:hAnsi="Times New Roman" w:cs="Times New Roman"/>
          <w:sz w:val="28"/>
          <w:szCs w:val="28"/>
          <w:lang w:val="en-US"/>
        </w:rPr>
      </w:pPr>
    </w:p>
    <w:p w:rsidR="003211B5" w:rsidRDefault="003211B5" w:rsidP="008D6109">
      <w:pPr>
        <w:pStyle w:val="ListParagraph"/>
        <w:spacing w:line="360" w:lineRule="auto"/>
        <w:ind w:left="2298"/>
        <w:rPr>
          <w:rFonts w:ascii="Times New Roman" w:hAnsi="Times New Roman" w:cs="Times New Roman"/>
          <w:sz w:val="28"/>
          <w:szCs w:val="28"/>
          <w:lang w:val="en-US"/>
        </w:rPr>
      </w:pPr>
    </w:p>
    <w:p w:rsidR="003211B5" w:rsidRDefault="003211B5" w:rsidP="008D6109">
      <w:pPr>
        <w:pStyle w:val="ListParagraph"/>
        <w:spacing w:line="360" w:lineRule="auto"/>
        <w:ind w:left="2298"/>
        <w:rPr>
          <w:rFonts w:ascii="Times New Roman" w:hAnsi="Times New Roman" w:cs="Times New Roman"/>
          <w:b/>
          <w:sz w:val="24"/>
          <w:szCs w:val="24"/>
          <w:lang w:val="en-US"/>
        </w:rPr>
      </w:pPr>
    </w:p>
    <w:p w:rsidR="003211B5" w:rsidRPr="0083726C" w:rsidRDefault="003211B5" w:rsidP="008D6109">
      <w:pPr>
        <w:pStyle w:val="ListParagraph"/>
        <w:spacing w:line="360" w:lineRule="auto"/>
        <w:ind w:left="2298"/>
        <w:rPr>
          <w:rFonts w:ascii="Times New Roman" w:hAnsi="Times New Roman" w:cs="Times New Roman"/>
          <w:b/>
          <w:sz w:val="24"/>
          <w:szCs w:val="24"/>
          <w:lang w:val="en-US"/>
        </w:rPr>
      </w:pPr>
    </w:p>
    <w:p w:rsidR="0083726C" w:rsidRDefault="0083726C">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b/>
          <w:sz w:val="24"/>
          <w:szCs w:val="24"/>
          <w:lang w:val="en-US"/>
        </w:rPr>
      </w:pPr>
    </w:p>
    <w:p w:rsidR="00B41587" w:rsidRDefault="00B41587">
      <w:pPr>
        <w:rPr>
          <w:rFonts w:ascii="Times New Roman" w:hAnsi="Times New Roman" w:cs="Times New Roman"/>
          <w:sz w:val="28"/>
          <w:szCs w:val="28"/>
          <w:lang w:val="en-US"/>
        </w:rPr>
      </w:pPr>
      <w:r w:rsidRPr="00B41587">
        <w:rPr>
          <w:rFonts w:ascii="Times New Roman" w:hAnsi="Times New Roman" w:cs="Times New Roman"/>
          <w:sz w:val="28"/>
          <w:szCs w:val="28"/>
          <w:lang w:val="en-US"/>
        </w:rPr>
        <w:lastRenderedPageBreak/>
        <w:t>Conclustion</w:t>
      </w:r>
      <w:r>
        <w:rPr>
          <w:rFonts w:ascii="Times New Roman" w:hAnsi="Times New Roman" w:cs="Times New Roman"/>
          <w:sz w:val="28"/>
          <w:szCs w:val="28"/>
          <w:lang w:val="en-US"/>
        </w:rPr>
        <w:t xml:space="preserve">: </w:t>
      </w:r>
    </w:p>
    <w:p w:rsidR="00B41587" w:rsidRDefault="00B41587">
      <w:pPr>
        <w:rPr>
          <w:rFonts w:ascii="Times New Roman" w:hAnsi="Times New Roman" w:cs="Times New Roman"/>
          <w:sz w:val="28"/>
          <w:szCs w:val="28"/>
          <w:lang w:val="en-US"/>
        </w:rPr>
      </w:pPr>
    </w:p>
    <w:p w:rsidR="00B41587" w:rsidRDefault="00B41587" w:rsidP="00B40D5A">
      <w:pPr>
        <w:spacing w:line="276" w:lineRule="auto"/>
        <w:rPr>
          <w:rFonts w:ascii="Arial" w:hAnsi="Arial" w:cs="Arial"/>
          <w:color w:val="000000" w:themeColor="text1"/>
          <w:shd w:val="clear" w:color="auto" w:fill="FFFFFF"/>
        </w:rPr>
      </w:pPr>
      <w:r>
        <w:rPr>
          <w:rFonts w:ascii="Times New Roman" w:hAnsi="Times New Roman" w:cs="Times New Roman"/>
          <w:sz w:val="28"/>
          <w:szCs w:val="28"/>
          <w:lang w:val="en-US"/>
        </w:rPr>
        <w:t xml:space="preserve">          </w:t>
      </w:r>
      <w:r w:rsidRPr="00B41587">
        <w:rPr>
          <w:rFonts w:ascii="Times New Roman" w:hAnsi="Times New Roman" w:cs="Times New Roman"/>
          <w:color w:val="000000" w:themeColor="text1"/>
          <w:sz w:val="32"/>
          <w:szCs w:val="32"/>
          <w:shd w:val="clear" w:color="auto" w:fill="FFFFFF"/>
        </w:rPr>
        <w:t>A conclusion is </w:t>
      </w:r>
      <w:r w:rsidRPr="00B41587">
        <w:rPr>
          <w:rFonts w:ascii="Times New Roman" w:hAnsi="Times New Roman" w:cs="Times New Roman"/>
          <w:color w:val="000000" w:themeColor="text1"/>
          <w:sz w:val="32"/>
          <w:szCs w:val="32"/>
        </w:rPr>
        <w:t>the final piece of writing in a research paper, essay, or article that summarizes the entire work</w:t>
      </w:r>
      <w:r w:rsidRPr="00B41587">
        <w:rPr>
          <w:rFonts w:ascii="Times New Roman" w:hAnsi="Times New Roman" w:cs="Times New Roman"/>
          <w:color w:val="000000" w:themeColor="text1"/>
          <w:sz w:val="32"/>
          <w:szCs w:val="32"/>
          <w:shd w:val="clear" w:color="auto" w:fill="FFFFFF"/>
        </w:rPr>
        <w:t>. The conclusion paragraph should restate your thesis, summarize the key supporting ideas you discussed throughout the work, and offer your final impression on the central idea</w:t>
      </w:r>
      <w:r w:rsidRPr="00B41587">
        <w:rPr>
          <w:rFonts w:ascii="Arial" w:hAnsi="Arial" w:cs="Arial"/>
          <w:color w:val="000000" w:themeColor="text1"/>
          <w:shd w:val="clear" w:color="auto" w:fill="FFFFFF"/>
        </w:rPr>
        <w:t>.</w:t>
      </w:r>
      <w:r w:rsidR="00B40D5A">
        <w:rPr>
          <w:rFonts w:ascii="Arial" w:hAnsi="Arial" w:cs="Arial"/>
          <w:color w:val="000000" w:themeColor="text1"/>
          <w:shd w:val="clear" w:color="auto" w:fill="FFFFFF"/>
        </w:rPr>
        <w:t xml:space="preserve"> </w:t>
      </w:r>
    </w:p>
    <w:p w:rsidR="00B40D5A" w:rsidRDefault="00B40D5A" w:rsidP="00B40D5A">
      <w:pPr>
        <w:spacing w:line="276" w:lineRule="auto"/>
        <w:rPr>
          <w:rFonts w:ascii="Times New Roman" w:hAnsi="Times New Roman" w:cs="Times New Roman"/>
          <w:color w:val="000000" w:themeColor="text1"/>
          <w:sz w:val="32"/>
          <w:szCs w:val="32"/>
          <w:shd w:val="clear" w:color="auto" w:fill="FFFFFF"/>
        </w:rPr>
      </w:pPr>
      <w:r>
        <w:rPr>
          <w:rFonts w:ascii="Arial" w:hAnsi="Arial" w:cs="Arial"/>
          <w:color w:val="000000" w:themeColor="text1"/>
          <w:shd w:val="clear" w:color="auto" w:fill="FFFFFF"/>
        </w:rPr>
        <w:t xml:space="preserve">             </w:t>
      </w:r>
      <w:r w:rsidRPr="00B40D5A">
        <w:rPr>
          <w:rFonts w:ascii="Times New Roman" w:hAnsi="Times New Roman" w:cs="Times New Roman"/>
          <w:color w:val="000000" w:themeColor="text1"/>
          <w:sz w:val="32"/>
          <w:szCs w:val="32"/>
        </w:rPr>
        <w:t>Highlight the key argument presented in the essay</w:t>
      </w:r>
      <w:r w:rsidRPr="00B40D5A">
        <w:rPr>
          <w:rFonts w:ascii="Times New Roman" w:hAnsi="Times New Roman" w:cs="Times New Roman"/>
          <w:color w:val="000000" w:themeColor="text1"/>
          <w:sz w:val="32"/>
          <w:szCs w:val="32"/>
          <w:shd w:val="clear" w:color="auto" w:fill="FFFFFF"/>
        </w:rPr>
        <w:t>. Summarise the answer to the essay question, as signalled in the introduction. Refer back to the essay question to show that it has been answered. Reinforce the main theme of the essay, which has been established in the introduction.</w:t>
      </w:r>
      <w:r>
        <w:rPr>
          <w:rFonts w:ascii="Times New Roman" w:hAnsi="Times New Roman" w:cs="Times New Roman"/>
          <w:color w:val="000000" w:themeColor="text1"/>
          <w:sz w:val="32"/>
          <w:szCs w:val="32"/>
          <w:shd w:val="clear" w:color="auto" w:fill="FFFFFF"/>
        </w:rPr>
        <w:t xml:space="preserve">   </w:t>
      </w:r>
    </w:p>
    <w:p w:rsidR="00B40D5A" w:rsidRPr="008F2EC9" w:rsidRDefault="00B40D5A" w:rsidP="00B07B1A">
      <w:pPr>
        <w:spacing w:line="276"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32"/>
          <w:szCs w:val="32"/>
          <w:shd w:val="clear" w:color="auto" w:fill="FFFFFF"/>
        </w:rPr>
        <w:t xml:space="preserve">           </w:t>
      </w:r>
      <w:r w:rsidR="008F2EC9" w:rsidRPr="008F2EC9">
        <w:rPr>
          <w:rFonts w:ascii="Times New Roman" w:hAnsi="Times New Roman" w:cs="Times New Roman"/>
          <w:color w:val="000000" w:themeColor="text1"/>
          <w:sz w:val="28"/>
          <w:szCs w:val="28"/>
        </w:rPr>
        <w:t>The last part of something, its end or result</w:t>
      </w:r>
      <w:r w:rsidR="008F2EC9" w:rsidRPr="008F2EC9">
        <w:rPr>
          <w:rFonts w:ascii="Times New Roman" w:hAnsi="Times New Roman" w:cs="Times New Roman"/>
          <w:color w:val="000000" w:themeColor="text1"/>
          <w:sz w:val="28"/>
          <w:szCs w:val="28"/>
          <w:shd w:val="clear" w:color="auto" w:fill="FFFFFF"/>
        </w:rPr>
        <w:t>. When you write a paper, you always end by summing up your arguments and drawing a conclusion about what you've been writing about.</w:t>
      </w:r>
    </w:p>
    <w:p w:rsidR="00B41587" w:rsidRDefault="00B40D5A">
      <w:pPr>
        <w:rPr>
          <w:rFonts w:ascii="Times New Roman" w:hAnsi="Times New Roman" w:cs="Times New Roman"/>
          <w:color w:val="000000" w:themeColor="text1"/>
          <w:sz w:val="28"/>
          <w:szCs w:val="28"/>
          <w:lang w:val="en-US"/>
        </w:rPr>
      </w:pPr>
      <w:r w:rsidRPr="008F2EC9">
        <w:rPr>
          <w:rFonts w:ascii="Times New Roman" w:hAnsi="Times New Roman" w:cs="Times New Roman"/>
          <w:color w:val="000000" w:themeColor="text1"/>
          <w:sz w:val="28"/>
          <w:szCs w:val="28"/>
          <w:lang w:val="en-US"/>
        </w:rPr>
        <w:t xml:space="preserve">         </w:t>
      </w: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144"/>
          <w:szCs w:val="144"/>
          <w:lang w:val="en-US"/>
        </w:rPr>
      </w:pPr>
      <w:r>
        <w:rPr>
          <w:rFonts w:ascii="Times New Roman" w:hAnsi="Times New Roman" w:cs="Times New Roman"/>
          <w:color w:val="000000" w:themeColor="text1"/>
          <w:sz w:val="144"/>
          <w:szCs w:val="144"/>
          <w:lang w:val="en-US"/>
        </w:rPr>
        <w:lastRenderedPageBreak/>
        <w:t xml:space="preserve">    Chapter-7</w:t>
      </w: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144"/>
          <w:szCs w:val="144"/>
          <w:lang w:val="en-US"/>
        </w:rPr>
      </w:pPr>
    </w:p>
    <w:p w:rsidR="008F2EC9" w:rsidRDefault="008F2EC9">
      <w:pPr>
        <w:rPr>
          <w:rFonts w:ascii="Times New Roman" w:hAnsi="Times New Roman" w:cs="Times New Roman"/>
          <w:color w:val="000000" w:themeColor="text1"/>
          <w:sz w:val="28"/>
          <w:szCs w:val="28"/>
          <w:lang w:val="en-US"/>
        </w:rPr>
      </w:pPr>
    </w:p>
    <w:p w:rsidR="008F2EC9" w:rsidRDefault="008F2EC9">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Future Scope </w:t>
      </w:r>
    </w:p>
    <w:p w:rsidR="00F22A58" w:rsidRDefault="00F22A58">
      <w:pPr>
        <w:rPr>
          <w:rFonts w:ascii="Arial" w:hAnsi="Arial" w:cs="Arial"/>
          <w:color w:val="040C28"/>
        </w:rPr>
      </w:pPr>
      <w:r>
        <w:rPr>
          <w:rFonts w:ascii="Arial" w:hAnsi="Arial" w:cs="Arial"/>
          <w:color w:val="040C28"/>
        </w:rPr>
        <w:t xml:space="preserve">                   </w:t>
      </w:r>
    </w:p>
    <w:p w:rsidR="00B07B1A" w:rsidRDefault="00F22A58" w:rsidP="00B07B1A">
      <w:pPr>
        <w:spacing w:line="360" w:lineRule="auto"/>
        <w:rPr>
          <w:rFonts w:ascii="Arial" w:hAnsi="Arial" w:cs="Arial"/>
          <w:color w:val="000000" w:themeColor="text1"/>
          <w:shd w:val="clear" w:color="auto" w:fill="FFFFFF"/>
        </w:rPr>
      </w:pPr>
      <w:r w:rsidRPr="00F22A58">
        <w:rPr>
          <w:rFonts w:ascii="Times New Roman" w:hAnsi="Times New Roman" w:cs="Times New Roman"/>
          <w:color w:val="040C28"/>
          <w:sz w:val="28"/>
          <w:szCs w:val="28"/>
        </w:rPr>
        <w:t xml:space="preserve">           </w:t>
      </w:r>
      <w:r w:rsidRPr="00F22A58">
        <w:rPr>
          <w:rFonts w:ascii="Times New Roman" w:hAnsi="Times New Roman" w:cs="Times New Roman"/>
          <w:color w:val="000000" w:themeColor="text1"/>
          <w:sz w:val="28"/>
          <w:szCs w:val="28"/>
        </w:rPr>
        <w:t>Consultancies can not only develop new revenue stre</w:t>
      </w:r>
      <w:r>
        <w:rPr>
          <w:rFonts w:ascii="Times New Roman" w:hAnsi="Times New Roman" w:cs="Times New Roman"/>
          <w:color w:val="000000" w:themeColor="text1"/>
          <w:sz w:val="28"/>
          <w:szCs w:val="28"/>
        </w:rPr>
        <w:t xml:space="preserve">ams, but also better understand </w:t>
      </w:r>
      <w:r w:rsidRPr="00F22A58">
        <w:rPr>
          <w:rFonts w:ascii="Times New Roman" w:hAnsi="Times New Roman" w:cs="Times New Roman"/>
          <w:color w:val="000000" w:themeColor="text1"/>
          <w:sz w:val="28"/>
          <w:szCs w:val="28"/>
        </w:rPr>
        <w:t xml:space="preserve">  clients and how to create much greater value for them</w:t>
      </w:r>
      <w:r w:rsidRPr="00F22A58">
        <w:rPr>
          <w:rFonts w:ascii="Times New Roman" w:hAnsi="Times New Roman" w:cs="Times New Roman"/>
          <w:color w:val="000000" w:themeColor="text1"/>
          <w:sz w:val="28"/>
          <w:szCs w:val="28"/>
          <w:shd w:val="clear" w:color="auto" w:fill="FFFFFF"/>
        </w:rPr>
        <w:t>. To become co-creators, consultancies themselves need to develop new skills and partnerships in areas such as design, manufacturing, and marketing</w:t>
      </w:r>
      <w:r w:rsidRPr="00F22A58">
        <w:rPr>
          <w:rFonts w:ascii="Arial" w:hAnsi="Arial" w:cs="Arial"/>
          <w:color w:val="000000" w:themeColor="text1"/>
          <w:shd w:val="clear" w:color="auto" w:fill="FFFFFF"/>
        </w:rPr>
        <w:t>.</w:t>
      </w:r>
      <w:r w:rsidR="00B07B1A">
        <w:rPr>
          <w:rFonts w:ascii="Arial" w:hAnsi="Arial" w:cs="Arial"/>
          <w:color w:val="000000" w:themeColor="text1"/>
          <w:shd w:val="clear" w:color="auto" w:fill="FFFFFF"/>
        </w:rPr>
        <w:t xml:space="preserve"> </w:t>
      </w:r>
    </w:p>
    <w:p w:rsidR="00B07B1A" w:rsidRDefault="00B07B1A" w:rsidP="00B07B1A">
      <w:pPr>
        <w:spacing w:line="36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
    <w:p w:rsidR="00F22A58" w:rsidRDefault="00B07B1A" w:rsidP="00B07B1A">
      <w:pPr>
        <w:spacing w:line="360" w:lineRule="auto"/>
        <w:rPr>
          <w:rFonts w:ascii="Times New Roman" w:hAnsi="Times New Roman" w:cs="Times New Roman"/>
          <w:color w:val="000000" w:themeColor="text1"/>
          <w:sz w:val="28"/>
          <w:szCs w:val="28"/>
          <w:shd w:val="clear" w:color="auto" w:fill="FFFFFF"/>
        </w:rPr>
      </w:pPr>
      <w:r>
        <w:rPr>
          <w:rFonts w:ascii="Arial" w:hAnsi="Arial" w:cs="Arial"/>
          <w:color w:val="000000" w:themeColor="text1"/>
          <w:shd w:val="clear" w:color="auto" w:fill="FFFFFF"/>
        </w:rPr>
        <w:t xml:space="preserve">              </w:t>
      </w:r>
      <w:r w:rsidRPr="00B07B1A">
        <w:rPr>
          <w:rFonts w:ascii="Times New Roman" w:hAnsi="Times New Roman" w:cs="Times New Roman"/>
          <w:color w:val="000000" w:themeColor="text1"/>
          <w:sz w:val="28"/>
          <w:szCs w:val="28"/>
          <w:shd w:val="clear" w:color="auto" w:fill="FFFFFF"/>
        </w:rPr>
        <w:t>The Future of Consulting. </w:t>
      </w:r>
      <w:r w:rsidRPr="00B07B1A">
        <w:rPr>
          <w:rFonts w:ascii="Times New Roman" w:hAnsi="Times New Roman" w:cs="Times New Roman"/>
          <w:color w:val="000000" w:themeColor="text1"/>
          <w:sz w:val="28"/>
          <w:szCs w:val="28"/>
        </w:rPr>
        <w:t>The future of consulting will require less time on-site with clients as technology facilitates digital communication and collaboration</w:t>
      </w:r>
      <w:r w:rsidRPr="00B07B1A">
        <w:rPr>
          <w:rFonts w:ascii="Times New Roman" w:hAnsi="Times New Roman" w:cs="Times New Roman"/>
          <w:color w:val="000000" w:themeColor="text1"/>
          <w:sz w:val="28"/>
          <w:szCs w:val="28"/>
          <w:shd w:val="clear" w:color="auto" w:fill="FFFFFF"/>
        </w:rPr>
        <w:t>. However, consulting will remain a team approach, and the output has to be action-oriented and bring direct added value to the client.</w:t>
      </w:r>
      <w:r>
        <w:rPr>
          <w:rFonts w:ascii="Times New Roman" w:hAnsi="Times New Roman" w:cs="Times New Roman"/>
          <w:color w:val="000000" w:themeColor="text1"/>
          <w:sz w:val="28"/>
          <w:szCs w:val="28"/>
          <w:shd w:val="clear" w:color="auto" w:fill="FFFFFF"/>
        </w:rPr>
        <w:t xml:space="preserve">      </w:t>
      </w:r>
    </w:p>
    <w:p w:rsidR="00B07B1A" w:rsidRPr="00B07B1A" w:rsidRDefault="00B07B1A" w:rsidP="00B07B1A">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Pr="00B07B1A">
        <w:rPr>
          <w:rFonts w:ascii="Times New Roman" w:hAnsi="Times New Roman" w:cs="Times New Roman"/>
          <w:color w:val="000000" w:themeColor="text1"/>
          <w:sz w:val="28"/>
          <w:szCs w:val="28"/>
          <w:shd w:val="clear" w:color="auto" w:fill="FFFFFF"/>
        </w:rPr>
        <w:t>The global management consulting services market was valued at $316.5 billion in 2021, and is </w:t>
      </w:r>
      <w:r w:rsidRPr="00B07B1A">
        <w:rPr>
          <w:rFonts w:ascii="Times New Roman" w:hAnsi="Times New Roman" w:cs="Times New Roman"/>
          <w:color w:val="000000" w:themeColor="text1"/>
          <w:sz w:val="28"/>
          <w:szCs w:val="28"/>
        </w:rPr>
        <w:t>projected to reach $811.3 billion by 2031</w:t>
      </w:r>
      <w:r w:rsidRPr="00B07B1A">
        <w:rPr>
          <w:rFonts w:ascii="Times New Roman" w:hAnsi="Times New Roman" w:cs="Times New Roman"/>
          <w:color w:val="000000" w:themeColor="text1"/>
          <w:sz w:val="28"/>
          <w:szCs w:val="28"/>
          <w:shd w:val="clear" w:color="auto" w:fill="FFFFFF"/>
        </w:rPr>
        <w:t>, growing at a CAGR of 10.2% according to Allied Market Research. The consulting industry in India is growing at a fast pace and soaring towards new horizons</w:t>
      </w:r>
      <w:r w:rsidRPr="00B07B1A">
        <w:rPr>
          <w:rFonts w:ascii="Arial" w:hAnsi="Arial" w:cs="Arial"/>
          <w:color w:val="000000" w:themeColor="text1"/>
          <w:shd w:val="clear" w:color="auto" w:fill="FFFFFF"/>
        </w:rPr>
        <w:t>.</w:t>
      </w:r>
    </w:p>
    <w:p w:rsidR="00B07B1A" w:rsidRPr="00B07B1A" w:rsidRDefault="00B07B1A" w:rsidP="00B07B1A">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p>
    <w:sectPr w:rsidR="00B07B1A" w:rsidRPr="00B07B1A" w:rsidSect="001A7E25">
      <w:headerReference w:type="default" r:id="rId18"/>
      <w:pgSz w:w="11906" w:h="16838"/>
      <w:pgMar w:top="1440" w:right="144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671" w:rsidRDefault="00DD2671" w:rsidP="003211B5">
      <w:pPr>
        <w:spacing w:after="0" w:line="240" w:lineRule="auto"/>
      </w:pPr>
      <w:r>
        <w:separator/>
      </w:r>
    </w:p>
  </w:endnote>
  <w:endnote w:type="continuationSeparator" w:id="0">
    <w:p w:rsidR="00DD2671" w:rsidRDefault="00DD2671" w:rsidP="0032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671" w:rsidRDefault="00DD2671" w:rsidP="003211B5">
      <w:pPr>
        <w:spacing w:after="0" w:line="240" w:lineRule="auto"/>
      </w:pPr>
      <w:r>
        <w:separator/>
      </w:r>
    </w:p>
  </w:footnote>
  <w:footnote w:type="continuationSeparator" w:id="0">
    <w:p w:rsidR="00DD2671" w:rsidRDefault="00DD2671" w:rsidP="0032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05" w:rsidRDefault="002C5B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02E4"/>
    <w:multiLevelType w:val="hybridMultilevel"/>
    <w:tmpl w:val="4A62081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15:restartNumberingAfterBreak="0">
    <w:nsid w:val="414E0044"/>
    <w:multiLevelType w:val="multilevel"/>
    <w:tmpl w:val="B88C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C14E6"/>
    <w:multiLevelType w:val="hybridMultilevel"/>
    <w:tmpl w:val="0F7C6ADC"/>
    <w:lvl w:ilvl="0" w:tplc="4009000D">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689579B1"/>
    <w:multiLevelType w:val="hybridMultilevel"/>
    <w:tmpl w:val="BFB051F4"/>
    <w:lvl w:ilvl="0" w:tplc="4009000D">
      <w:start w:val="1"/>
      <w:numFmt w:val="bullet"/>
      <w:lvlText w:val=""/>
      <w:lvlJc w:val="left"/>
      <w:pPr>
        <w:ind w:left="2298" w:hanging="360"/>
      </w:pPr>
      <w:rPr>
        <w:rFonts w:ascii="Wingdings" w:hAnsi="Wingdings" w:hint="default"/>
      </w:rPr>
    </w:lvl>
    <w:lvl w:ilvl="1" w:tplc="40090003" w:tentative="1">
      <w:start w:val="1"/>
      <w:numFmt w:val="bullet"/>
      <w:lvlText w:val="o"/>
      <w:lvlJc w:val="left"/>
      <w:pPr>
        <w:ind w:left="3018" w:hanging="360"/>
      </w:pPr>
      <w:rPr>
        <w:rFonts w:ascii="Courier New" w:hAnsi="Courier New" w:cs="Courier New" w:hint="default"/>
      </w:rPr>
    </w:lvl>
    <w:lvl w:ilvl="2" w:tplc="40090005" w:tentative="1">
      <w:start w:val="1"/>
      <w:numFmt w:val="bullet"/>
      <w:lvlText w:val=""/>
      <w:lvlJc w:val="left"/>
      <w:pPr>
        <w:ind w:left="3738" w:hanging="360"/>
      </w:pPr>
      <w:rPr>
        <w:rFonts w:ascii="Wingdings" w:hAnsi="Wingdings" w:hint="default"/>
      </w:rPr>
    </w:lvl>
    <w:lvl w:ilvl="3" w:tplc="40090001" w:tentative="1">
      <w:start w:val="1"/>
      <w:numFmt w:val="bullet"/>
      <w:lvlText w:val=""/>
      <w:lvlJc w:val="left"/>
      <w:pPr>
        <w:ind w:left="4458" w:hanging="360"/>
      </w:pPr>
      <w:rPr>
        <w:rFonts w:ascii="Symbol" w:hAnsi="Symbol" w:hint="default"/>
      </w:rPr>
    </w:lvl>
    <w:lvl w:ilvl="4" w:tplc="40090003" w:tentative="1">
      <w:start w:val="1"/>
      <w:numFmt w:val="bullet"/>
      <w:lvlText w:val="o"/>
      <w:lvlJc w:val="left"/>
      <w:pPr>
        <w:ind w:left="5178" w:hanging="360"/>
      </w:pPr>
      <w:rPr>
        <w:rFonts w:ascii="Courier New" w:hAnsi="Courier New" w:cs="Courier New" w:hint="default"/>
      </w:rPr>
    </w:lvl>
    <w:lvl w:ilvl="5" w:tplc="40090005" w:tentative="1">
      <w:start w:val="1"/>
      <w:numFmt w:val="bullet"/>
      <w:lvlText w:val=""/>
      <w:lvlJc w:val="left"/>
      <w:pPr>
        <w:ind w:left="5898" w:hanging="360"/>
      </w:pPr>
      <w:rPr>
        <w:rFonts w:ascii="Wingdings" w:hAnsi="Wingdings" w:hint="default"/>
      </w:rPr>
    </w:lvl>
    <w:lvl w:ilvl="6" w:tplc="40090001" w:tentative="1">
      <w:start w:val="1"/>
      <w:numFmt w:val="bullet"/>
      <w:lvlText w:val=""/>
      <w:lvlJc w:val="left"/>
      <w:pPr>
        <w:ind w:left="6618" w:hanging="360"/>
      </w:pPr>
      <w:rPr>
        <w:rFonts w:ascii="Symbol" w:hAnsi="Symbol" w:hint="default"/>
      </w:rPr>
    </w:lvl>
    <w:lvl w:ilvl="7" w:tplc="40090003" w:tentative="1">
      <w:start w:val="1"/>
      <w:numFmt w:val="bullet"/>
      <w:lvlText w:val="o"/>
      <w:lvlJc w:val="left"/>
      <w:pPr>
        <w:ind w:left="7338" w:hanging="360"/>
      </w:pPr>
      <w:rPr>
        <w:rFonts w:ascii="Courier New" w:hAnsi="Courier New" w:cs="Courier New" w:hint="default"/>
      </w:rPr>
    </w:lvl>
    <w:lvl w:ilvl="8" w:tplc="40090005" w:tentative="1">
      <w:start w:val="1"/>
      <w:numFmt w:val="bullet"/>
      <w:lvlText w:val=""/>
      <w:lvlJc w:val="left"/>
      <w:pPr>
        <w:ind w:left="8058" w:hanging="360"/>
      </w:pPr>
      <w:rPr>
        <w:rFonts w:ascii="Wingdings" w:hAnsi="Wingdings" w:hint="default"/>
      </w:rPr>
    </w:lvl>
  </w:abstractNum>
  <w:abstractNum w:abstractNumId="4" w15:restartNumberingAfterBreak="0">
    <w:nsid w:val="702166D7"/>
    <w:multiLevelType w:val="multilevel"/>
    <w:tmpl w:val="2F9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B507F2"/>
    <w:multiLevelType w:val="hybridMultilevel"/>
    <w:tmpl w:val="FE665CAC"/>
    <w:lvl w:ilvl="0" w:tplc="40090009">
      <w:start w:val="1"/>
      <w:numFmt w:val="bullet"/>
      <w:lvlText w:val=""/>
      <w:lvlJc w:val="left"/>
      <w:pPr>
        <w:ind w:left="845" w:hanging="360"/>
      </w:pPr>
      <w:rPr>
        <w:rFonts w:ascii="Wingdings" w:hAnsi="Wingdings"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6" w15:restartNumberingAfterBreak="0">
    <w:nsid w:val="7E794CD8"/>
    <w:multiLevelType w:val="hybridMultilevel"/>
    <w:tmpl w:val="CCAA15A8"/>
    <w:lvl w:ilvl="0" w:tplc="4009000D">
      <w:start w:val="1"/>
      <w:numFmt w:val="bullet"/>
      <w:lvlText w:val=""/>
      <w:lvlJc w:val="left"/>
      <w:pPr>
        <w:ind w:left="2062" w:hanging="360"/>
      </w:pPr>
      <w:rPr>
        <w:rFonts w:ascii="Wingdings" w:hAnsi="Wingdings"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E35"/>
    <w:rsid w:val="0009314F"/>
    <w:rsid w:val="001A7E25"/>
    <w:rsid w:val="001C58F7"/>
    <w:rsid w:val="0023039D"/>
    <w:rsid w:val="0025189B"/>
    <w:rsid w:val="002718FE"/>
    <w:rsid w:val="002B01CA"/>
    <w:rsid w:val="002C5B05"/>
    <w:rsid w:val="00313E35"/>
    <w:rsid w:val="003145FF"/>
    <w:rsid w:val="003211B5"/>
    <w:rsid w:val="00400546"/>
    <w:rsid w:val="004966FE"/>
    <w:rsid w:val="00704822"/>
    <w:rsid w:val="007D0591"/>
    <w:rsid w:val="0083726C"/>
    <w:rsid w:val="008424F9"/>
    <w:rsid w:val="00893A23"/>
    <w:rsid w:val="008D6109"/>
    <w:rsid w:val="008F2EC9"/>
    <w:rsid w:val="00A15601"/>
    <w:rsid w:val="00AB07CA"/>
    <w:rsid w:val="00B07B1A"/>
    <w:rsid w:val="00B34AEF"/>
    <w:rsid w:val="00B40D5A"/>
    <w:rsid w:val="00B41587"/>
    <w:rsid w:val="00B46E85"/>
    <w:rsid w:val="00C54B23"/>
    <w:rsid w:val="00D3260A"/>
    <w:rsid w:val="00D505E9"/>
    <w:rsid w:val="00D82C02"/>
    <w:rsid w:val="00DD2671"/>
    <w:rsid w:val="00E85F0F"/>
    <w:rsid w:val="00F103D9"/>
    <w:rsid w:val="00F22A58"/>
    <w:rsid w:val="00FC7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0C5D"/>
  <w15:chartTrackingRefBased/>
  <w15:docId w15:val="{0039E228-DC50-4231-AF86-F91C554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1CA"/>
    <w:pPr>
      <w:spacing w:after="0" w:line="240" w:lineRule="auto"/>
    </w:pPr>
  </w:style>
  <w:style w:type="paragraph" w:styleId="NormalWeb">
    <w:name w:val="Normal (Web)"/>
    <w:basedOn w:val="Normal"/>
    <w:uiPriority w:val="99"/>
    <w:semiHidden/>
    <w:unhideWhenUsed/>
    <w:rsid w:val="002518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07CA"/>
    <w:pPr>
      <w:ind w:left="720"/>
      <w:contextualSpacing/>
    </w:pPr>
  </w:style>
  <w:style w:type="paragraph" w:styleId="Header">
    <w:name w:val="header"/>
    <w:basedOn w:val="Normal"/>
    <w:link w:val="HeaderChar"/>
    <w:uiPriority w:val="99"/>
    <w:unhideWhenUsed/>
    <w:rsid w:val="00321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1B5"/>
  </w:style>
  <w:style w:type="paragraph" w:styleId="Footer">
    <w:name w:val="footer"/>
    <w:basedOn w:val="Normal"/>
    <w:link w:val="FooterChar"/>
    <w:uiPriority w:val="99"/>
    <w:unhideWhenUsed/>
    <w:rsid w:val="00321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1B5"/>
  </w:style>
  <w:style w:type="character" w:styleId="Hyperlink">
    <w:name w:val="Hyperlink"/>
    <w:basedOn w:val="DefaultParagraphFont"/>
    <w:uiPriority w:val="99"/>
    <w:semiHidden/>
    <w:unhideWhenUsed/>
    <w:rsid w:val="00B41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62331">
      <w:bodyDiv w:val="1"/>
      <w:marLeft w:val="0"/>
      <w:marRight w:val="0"/>
      <w:marTop w:val="0"/>
      <w:marBottom w:val="0"/>
      <w:divBdr>
        <w:top w:val="none" w:sz="0" w:space="0" w:color="auto"/>
        <w:left w:val="none" w:sz="0" w:space="0" w:color="auto"/>
        <w:bottom w:val="none" w:sz="0" w:space="0" w:color="auto"/>
        <w:right w:val="none" w:sz="0" w:space="0" w:color="auto"/>
      </w:divBdr>
    </w:div>
    <w:div w:id="361059986">
      <w:bodyDiv w:val="1"/>
      <w:marLeft w:val="0"/>
      <w:marRight w:val="0"/>
      <w:marTop w:val="0"/>
      <w:marBottom w:val="0"/>
      <w:divBdr>
        <w:top w:val="none" w:sz="0" w:space="0" w:color="auto"/>
        <w:left w:val="none" w:sz="0" w:space="0" w:color="auto"/>
        <w:bottom w:val="none" w:sz="0" w:space="0" w:color="auto"/>
        <w:right w:val="none" w:sz="0" w:space="0" w:color="auto"/>
      </w:divBdr>
    </w:div>
    <w:div w:id="396589946">
      <w:bodyDiv w:val="1"/>
      <w:marLeft w:val="0"/>
      <w:marRight w:val="0"/>
      <w:marTop w:val="0"/>
      <w:marBottom w:val="0"/>
      <w:divBdr>
        <w:top w:val="none" w:sz="0" w:space="0" w:color="auto"/>
        <w:left w:val="none" w:sz="0" w:space="0" w:color="auto"/>
        <w:bottom w:val="none" w:sz="0" w:space="0" w:color="auto"/>
        <w:right w:val="none" w:sz="0" w:space="0" w:color="auto"/>
      </w:divBdr>
    </w:div>
    <w:div w:id="77274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2.com/categories/digital-transformation-consultin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2.com/categories/business-intelligence-bi-consulting" TargetMode="External"/><Relationship Id="rId17" Type="http://schemas.openxmlformats.org/officeDocument/2006/relationships/hyperlink" Target="https://www.g2.com/categories/implementation-services" TargetMode="External"/><Relationship Id="rId2" Type="http://schemas.openxmlformats.org/officeDocument/2006/relationships/styles" Target="styles.xml"/><Relationship Id="rId16" Type="http://schemas.openxmlformats.org/officeDocument/2006/relationships/hyperlink" Target="https://www.g2.com/categories/marketing-strateg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s://www.g2.com/categories/cybersecurity-consulting"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2.com/categories/cloud-consu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18</cp:revision>
  <dcterms:created xsi:type="dcterms:W3CDTF">2023-10-09T07:14:00Z</dcterms:created>
  <dcterms:modified xsi:type="dcterms:W3CDTF">2023-10-16T04:32:00Z</dcterms:modified>
</cp:coreProperties>
</file>