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56D" w:rsidRPr="00A7456D" w:rsidRDefault="00A7456D" w:rsidP="00A745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456D">
        <w:rPr>
          <w:rFonts w:ascii="Times New Roman" w:eastAsia="Times New Roman" w:hAnsi="Times New Roman" w:cs="Times New Roman"/>
          <w:b/>
          <w:bCs/>
          <w:kern w:val="36"/>
          <w:sz w:val="48"/>
          <w:szCs w:val="48"/>
          <w:lang w:eastAsia="en-GB"/>
        </w:rPr>
        <w:t>Abstraction in JavaScript</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b/>
          <w:bCs/>
          <w:sz w:val="24"/>
          <w:szCs w:val="24"/>
          <w:lang w:eastAsia="en-GB"/>
        </w:rPr>
        <w:t>Abstraction</w:t>
      </w:r>
      <w:r w:rsidRPr="00A7456D">
        <w:rPr>
          <w:rFonts w:ascii="Times New Roman" w:eastAsia="Times New Roman" w:hAnsi="Times New Roman" w:cs="Times New Roman"/>
          <w:sz w:val="24"/>
          <w:szCs w:val="24"/>
          <w:lang w:eastAsia="en-GB"/>
        </w:rPr>
        <w:t xml:space="preserve"> is an important </w:t>
      </w:r>
      <w:r w:rsidRPr="00A7456D">
        <w:rPr>
          <w:rFonts w:ascii="Times New Roman" w:eastAsia="Times New Roman" w:hAnsi="Times New Roman" w:cs="Times New Roman"/>
          <w:b/>
          <w:bCs/>
          <w:sz w:val="24"/>
          <w:szCs w:val="24"/>
          <w:lang w:eastAsia="en-GB"/>
        </w:rPr>
        <w:t>OOP concept</w:t>
      </w:r>
      <w:r w:rsidRPr="00A7456D">
        <w:rPr>
          <w:rFonts w:ascii="Times New Roman" w:eastAsia="Times New Roman" w:hAnsi="Times New Roman" w:cs="Times New Roman"/>
          <w:sz w:val="24"/>
          <w:szCs w:val="24"/>
          <w:lang w:eastAsia="en-GB"/>
        </w:rPr>
        <w:t>.</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It means </w:t>
      </w:r>
      <w:r w:rsidRPr="00A7456D">
        <w:rPr>
          <w:rFonts w:ascii="Times New Roman" w:eastAsia="Times New Roman" w:hAnsi="Times New Roman" w:cs="Times New Roman"/>
          <w:b/>
          <w:bCs/>
          <w:sz w:val="24"/>
          <w:szCs w:val="24"/>
          <w:lang w:eastAsia="en-GB"/>
        </w:rPr>
        <w:t>hiding the internal implementation details and showing only the necessary functionality to the user</w:t>
      </w:r>
      <w:r w:rsidRPr="00A7456D">
        <w:rPr>
          <w:rFonts w:ascii="Times New Roman" w:eastAsia="Times New Roman" w:hAnsi="Times New Roman" w:cs="Times New Roman"/>
          <w:sz w:val="24"/>
          <w:szCs w:val="24"/>
          <w:lang w:eastAsia="en-GB"/>
        </w:rPr>
        <w:t>.</w:t>
      </w:r>
    </w:p>
    <w:p w:rsidR="00A7456D" w:rsidRPr="00A7456D" w:rsidRDefault="00A7456D" w:rsidP="00A7456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456D">
        <w:rPr>
          <w:rFonts w:ascii="Times New Roman" w:eastAsia="Times New Roman" w:hAnsi="Times New Roman" w:cs="Times New Roman"/>
          <w:b/>
          <w:bCs/>
          <w:sz w:val="27"/>
          <w:szCs w:val="27"/>
          <w:lang w:eastAsia="en-GB"/>
        </w:rPr>
        <w:t>Real-life example</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When you use an ATM:</w:t>
      </w:r>
    </w:p>
    <w:p w:rsidR="00A7456D" w:rsidRPr="00A7456D" w:rsidRDefault="00A7456D" w:rsidP="00A745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You enter your PIN.</w:t>
      </w:r>
    </w:p>
    <w:p w:rsidR="00A7456D" w:rsidRPr="00A7456D" w:rsidRDefault="00A7456D" w:rsidP="00A745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You select "Withdraw".</w:t>
      </w:r>
    </w:p>
    <w:p w:rsidR="00A7456D" w:rsidRPr="00A7456D" w:rsidRDefault="00A7456D" w:rsidP="00A745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You enter the amount.</w:t>
      </w:r>
    </w:p>
    <w:p w:rsidR="00A7456D" w:rsidRPr="00A7456D" w:rsidRDefault="00A7456D" w:rsidP="00A7456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You receive money.</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You </w:t>
      </w:r>
      <w:r w:rsidRPr="00A7456D">
        <w:rPr>
          <w:rFonts w:ascii="Times New Roman" w:eastAsia="Times New Roman" w:hAnsi="Times New Roman" w:cs="Times New Roman"/>
          <w:b/>
          <w:bCs/>
          <w:sz w:val="24"/>
          <w:szCs w:val="24"/>
          <w:lang w:eastAsia="en-GB"/>
        </w:rPr>
        <w:t>don't need to know</w:t>
      </w:r>
      <w:r w:rsidRPr="00A7456D">
        <w:rPr>
          <w:rFonts w:ascii="Times New Roman" w:eastAsia="Times New Roman" w:hAnsi="Times New Roman" w:cs="Times New Roman"/>
          <w:sz w:val="24"/>
          <w:szCs w:val="24"/>
          <w:lang w:eastAsia="en-GB"/>
        </w:rPr>
        <w:t xml:space="preserve"> how the ATM communicates with the bank server internally.</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That is </w:t>
      </w:r>
      <w:r w:rsidRPr="00A7456D">
        <w:rPr>
          <w:rFonts w:ascii="Times New Roman" w:eastAsia="Times New Roman" w:hAnsi="Times New Roman" w:cs="Times New Roman"/>
          <w:b/>
          <w:bCs/>
          <w:sz w:val="24"/>
          <w:szCs w:val="24"/>
          <w:lang w:eastAsia="en-GB"/>
        </w:rPr>
        <w:t>abstraction</w:t>
      </w:r>
      <w:r w:rsidRPr="00A7456D">
        <w:rPr>
          <w:rFonts w:ascii="Times New Roman" w:eastAsia="Times New Roman" w:hAnsi="Times New Roman" w:cs="Times New Roman"/>
          <w:sz w:val="24"/>
          <w:szCs w:val="24"/>
          <w:lang w:eastAsia="en-GB"/>
        </w:rPr>
        <w:t>.</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User</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Simple Interface</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ATM</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Hidden Internal Process</w:t>
      </w:r>
    </w:p>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pict>
          <v:rect id="_x0000_i1025" style="width:0;height:1.5pt" o:hralign="center" o:hrstd="t" o:hr="t" fillcolor="#a0a0a0" stroked="f"/>
        </w:pict>
      </w:r>
    </w:p>
    <w:p w:rsidR="00A7456D" w:rsidRPr="00A7456D" w:rsidRDefault="00A7456D" w:rsidP="00A7456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7456D">
        <w:rPr>
          <w:rFonts w:ascii="Times New Roman" w:eastAsia="Times New Roman" w:hAnsi="Times New Roman" w:cs="Times New Roman"/>
          <w:b/>
          <w:bCs/>
          <w:sz w:val="36"/>
          <w:szCs w:val="36"/>
          <w:lang w:eastAsia="en-GB"/>
        </w:rPr>
        <w:t>Simple JavaScript Example</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JavaScript does not have a built-in </w:t>
      </w:r>
      <w:r w:rsidRPr="00A7456D">
        <w:rPr>
          <w:rFonts w:ascii="Courier New" w:eastAsia="Times New Roman" w:hAnsi="Courier New" w:cs="Courier New"/>
          <w:sz w:val="20"/>
          <w:szCs w:val="20"/>
          <w:lang w:eastAsia="en-GB"/>
        </w:rPr>
        <w:t>abstract class</w:t>
      </w:r>
      <w:r w:rsidRPr="00A7456D">
        <w:rPr>
          <w:rFonts w:ascii="Times New Roman" w:eastAsia="Times New Roman" w:hAnsi="Times New Roman" w:cs="Times New Roman"/>
          <w:sz w:val="24"/>
          <w:szCs w:val="24"/>
          <w:lang w:eastAsia="en-GB"/>
        </w:rPr>
        <w:t xml:space="preserve"> keyword like Java. We commonly achieve abstraction using </w:t>
      </w:r>
      <w:r w:rsidRPr="00A7456D">
        <w:rPr>
          <w:rFonts w:ascii="Times New Roman" w:eastAsia="Times New Roman" w:hAnsi="Times New Roman" w:cs="Times New Roman"/>
          <w:b/>
          <w:bCs/>
          <w:sz w:val="24"/>
          <w:szCs w:val="24"/>
          <w:lang w:eastAsia="en-GB"/>
        </w:rPr>
        <w:t>classes, methods, private fields, and composition</w:t>
      </w:r>
      <w:r w:rsidRPr="00A7456D">
        <w:rPr>
          <w:rFonts w:ascii="Times New Roman" w:eastAsia="Times New Roman" w:hAnsi="Times New Roman" w:cs="Times New Roman"/>
          <w:sz w:val="24"/>
          <w:szCs w:val="24"/>
          <w:lang w:eastAsia="en-GB"/>
        </w:rPr>
        <w:t>.</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class Car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start()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this.#startEngine();</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console.log("Car started");</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#startEngine()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console.log("Engine started");</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let car = new Car();</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car.start();</w:t>
      </w:r>
    </w:p>
    <w:p w:rsidR="00A7456D" w:rsidRPr="00A7456D" w:rsidRDefault="00A7456D" w:rsidP="00A7456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456D">
        <w:rPr>
          <w:rFonts w:ascii="Times New Roman" w:eastAsia="Times New Roman" w:hAnsi="Times New Roman" w:cs="Times New Roman"/>
          <w:b/>
          <w:bCs/>
          <w:sz w:val="27"/>
          <w:szCs w:val="27"/>
          <w:lang w:eastAsia="en-GB"/>
        </w:rPr>
        <w:t>Output</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lastRenderedPageBreak/>
        <w:t>Engine started</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Car started</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The user only needs to call:</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car.start();</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The internal method:</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#startEngine()</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is hidden.</w:t>
      </w:r>
    </w:p>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pict>
          <v:rect id="_x0000_i1026" style="width:0;height:1.5pt" o:hralign="center" o:hrstd="t" o:hr="t" fillcolor="#a0a0a0" stroked="f"/>
        </w:pict>
      </w:r>
    </w:p>
    <w:p w:rsidR="00A7456D" w:rsidRPr="00A7456D" w:rsidRDefault="00A7456D" w:rsidP="00A745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456D">
        <w:rPr>
          <w:rFonts w:ascii="Times New Roman" w:eastAsia="Times New Roman" w:hAnsi="Times New Roman" w:cs="Times New Roman"/>
          <w:b/>
          <w:bCs/>
          <w:kern w:val="36"/>
          <w:sz w:val="48"/>
          <w:szCs w:val="48"/>
          <w:lang w:eastAsia="en-GB"/>
        </w:rPr>
        <w:t>Another Example: Bank Account</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class BankAccount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#balance = 0;</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deposit(amount)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if (amount &gt; 0)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this.#balance += amount;</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getBalance()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return this.#balance;</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let account = new BankAccount();</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account.deposit(5000);</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console.log(account.getBalance());</w:t>
      </w:r>
    </w:p>
    <w:p w:rsidR="00A7456D" w:rsidRPr="00A7456D" w:rsidRDefault="00A7456D" w:rsidP="00A7456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456D">
        <w:rPr>
          <w:rFonts w:ascii="Times New Roman" w:eastAsia="Times New Roman" w:hAnsi="Times New Roman" w:cs="Times New Roman"/>
          <w:b/>
          <w:bCs/>
          <w:sz w:val="27"/>
          <w:szCs w:val="27"/>
          <w:lang w:eastAsia="en-GB"/>
        </w:rPr>
        <w:t>Output</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5000</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The user doesn't directly manipulate:</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#balance</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Instead, they use:</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deposit()</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getBalance()</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This provides a simple interface while hiding the internal details.</w:t>
      </w:r>
    </w:p>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pict>
          <v:rect id="_x0000_i1027" style="width:0;height:1.5pt" o:hralign="center" o:hrstd="t" o:hr="t" fillcolor="#a0a0a0" stroked="f"/>
        </w:pict>
      </w:r>
    </w:p>
    <w:p w:rsidR="00A7456D" w:rsidRPr="00A7456D" w:rsidRDefault="00A7456D" w:rsidP="00A745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456D">
        <w:rPr>
          <w:rFonts w:ascii="Times New Roman" w:eastAsia="Times New Roman" w:hAnsi="Times New Roman" w:cs="Times New Roman"/>
          <w:b/>
          <w:bCs/>
          <w:kern w:val="36"/>
          <w:sz w:val="48"/>
          <w:szCs w:val="48"/>
          <w:lang w:eastAsia="en-GB"/>
        </w:rPr>
        <w:lastRenderedPageBreak/>
        <w:t>Abstraction vs Encapsulation</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These two concepts are related but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3375"/>
      </w:tblGrid>
      <w:tr w:rsidR="00A7456D" w:rsidRPr="00A7456D" w:rsidTr="00A7456D">
        <w:trPr>
          <w:tblHeader/>
          <w:tblCellSpacing w:w="15" w:type="dxa"/>
        </w:trPr>
        <w:tc>
          <w:tcPr>
            <w:tcW w:w="0" w:type="auto"/>
            <w:vAlign w:val="center"/>
            <w:hideMark/>
          </w:tcPr>
          <w:p w:rsidR="00A7456D" w:rsidRPr="00A7456D" w:rsidRDefault="00A7456D" w:rsidP="00A7456D">
            <w:pPr>
              <w:spacing w:after="0" w:line="240" w:lineRule="auto"/>
              <w:jc w:val="center"/>
              <w:rPr>
                <w:rFonts w:ascii="Times New Roman" w:eastAsia="Times New Roman" w:hAnsi="Times New Roman" w:cs="Times New Roman"/>
                <w:b/>
                <w:bCs/>
                <w:sz w:val="24"/>
                <w:szCs w:val="24"/>
                <w:lang w:eastAsia="en-GB"/>
              </w:rPr>
            </w:pPr>
            <w:r w:rsidRPr="00A7456D">
              <w:rPr>
                <w:rFonts w:ascii="Times New Roman" w:eastAsia="Times New Roman" w:hAnsi="Times New Roman" w:cs="Times New Roman"/>
                <w:b/>
                <w:bCs/>
                <w:sz w:val="24"/>
                <w:szCs w:val="24"/>
                <w:lang w:eastAsia="en-GB"/>
              </w:rPr>
              <w:t>Abstraction</w:t>
            </w:r>
          </w:p>
        </w:tc>
        <w:tc>
          <w:tcPr>
            <w:tcW w:w="0" w:type="auto"/>
            <w:vAlign w:val="center"/>
            <w:hideMark/>
          </w:tcPr>
          <w:p w:rsidR="00A7456D" w:rsidRPr="00A7456D" w:rsidRDefault="00A7456D" w:rsidP="00A7456D">
            <w:pPr>
              <w:spacing w:after="0" w:line="240" w:lineRule="auto"/>
              <w:jc w:val="center"/>
              <w:rPr>
                <w:rFonts w:ascii="Times New Roman" w:eastAsia="Times New Roman" w:hAnsi="Times New Roman" w:cs="Times New Roman"/>
                <w:b/>
                <w:bCs/>
                <w:sz w:val="24"/>
                <w:szCs w:val="24"/>
                <w:lang w:eastAsia="en-GB"/>
              </w:rPr>
            </w:pPr>
            <w:r w:rsidRPr="00A7456D">
              <w:rPr>
                <w:rFonts w:ascii="Times New Roman" w:eastAsia="Times New Roman" w:hAnsi="Times New Roman" w:cs="Times New Roman"/>
                <w:b/>
                <w:bCs/>
                <w:sz w:val="24"/>
                <w:szCs w:val="24"/>
                <w:lang w:eastAsia="en-GB"/>
              </w:rPr>
              <w:t>Encapsulation</w:t>
            </w:r>
          </w:p>
        </w:tc>
      </w:tr>
      <w:tr w:rsidR="00A7456D" w:rsidRPr="00A7456D" w:rsidTr="00A7456D">
        <w:trPr>
          <w:tblCellSpacing w:w="15" w:type="dxa"/>
        </w:trPr>
        <w:tc>
          <w:tcPr>
            <w:tcW w:w="0" w:type="auto"/>
            <w:vAlign w:val="center"/>
            <w:hideMark/>
          </w:tcPr>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Hides </w:t>
            </w:r>
            <w:r w:rsidRPr="00A7456D">
              <w:rPr>
                <w:rFonts w:ascii="Times New Roman" w:eastAsia="Times New Roman" w:hAnsi="Times New Roman" w:cs="Times New Roman"/>
                <w:b/>
                <w:bCs/>
                <w:sz w:val="24"/>
                <w:szCs w:val="24"/>
                <w:lang w:eastAsia="en-GB"/>
              </w:rPr>
              <w:t>implementation details</w:t>
            </w:r>
          </w:p>
        </w:tc>
        <w:tc>
          <w:tcPr>
            <w:tcW w:w="0" w:type="auto"/>
            <w:vAlign w:val="center"/>
            <w:hideMark/>
          </w:tcPr>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Protects </w:t>
            </w:r>
            <w:r w:rsidRPr="00A7456D">
              <w:rPr>
                <w:rFonts w:ascii="Times New Roman" w:eastAsia="Times New Roman" w:hAnsi="Times New Roman" w:cs="Times New Roman"/>
                <w:b/>
                <w:bCs/>
                <w:sz w:val="24"/>
                <w:szCs w:val="24"/>
                <w:lang w:eastAsia="en-GB"/>
              </w:rPr>
              <w:t>data/internal state</w:t>
            </w:r>
          </w:p>
        </w:tc>
      </w:tr>
      <w:tr w:rsidR="00A7456D" w:rsidRPr="00A7456D" w:rsidTr="00A7456D">
        <w:trPr>
          <w:tblCellSpacing w:w="15" w:type="dxa"/>
        </w:trPr>
        <w:tc>
          <w:tcPr>
            <w:tcW w:w="0" w:type="auto"/>
            <w:vAlign w:val="center"/>
            <w:hideMark/>
          </w:tcPr>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Focuses on </w:t>
            </w:r>
            <w:r w:rsidRPr="00A7456D">
              <w:rPr>
                <w:rFonts w:ascii="Times New Roman" w:eastAsia="Times New Roman" w:hAnsi="Times New Roman" w:cs="Times New Roman"/>
                <w:b/>
                <w:bCs/>
                <w:sz w:val="24"/>
                <w:szCs w:val="24"/>
                <w:lang w:eastAsia="en-GB"/>
              </w:rPr>
              <w:t>what to do</w:t>
            </w:r>
          </w:p>
        </w:tc>
        <w:tc>
          <w:tcPr>
            <w:tcW w:w="0" w:type="auto"/>
            <w:vAlign w:val="center"/>
            <w:hideMark/>
          </w:tcPr>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Focuses on </w:t>
            </w:r>
            <w:r w:rsidRPr="00A7456D">
              <w:rPr>
                <w:rFonts w:ascii="Times New Roman" w:eastAsia="Times New Roman" w:hAnsi="Times New Roman" w:cs="Times New Roman"/>
                <w:b/>
                <w:bCs/>
                <w:sz w:val="24"/>
                <w:szCs w:val="24"/>
                <w:lang w:eastAsia="en-GB"/>
              </w:rPr>
              <w:t>how to control access</w:t>
            </w:r>
          </w:p>
        </w:tc>
      </w:tr>
      <w:tr w:rsidR="00A7456D" w:rsidRPr="00A7456D" w:rsidTr="00A7456D">
        <w:trPr>
          <w:tblCellSpacing w:w="15" w:type="dxa"/>
        </w:trPr>
        <w:tc>
          <w:tcPr>
            <w:tcW w:w="0" w:type="auto"/>
            <w:vAlign w:val="center"/>
            <w:hideMark/>
          </w:tcPr>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Example: </w:t>
            </w:r>
            <w:r w:rsidRPr="00A7456D">
              <w:rPr>
                <w:rFonts w:ascii="Courier New" w:eastAsia="Times New Roman" w:hAnsi="Courier New" w:cs="Courier New"/>
                <w:sz w:val="20"/>
                <w:szCs w:val="20"/>
                <w:lang w:eastAsia="en-GB"/>
              </w:rPr>
              <w:t>car.start()</w:t>
            </w:r>
          </w:p>
        </w:tc>
        <w:tc>
          <w:tcPr>
            <w:tcW w:w="0" w:type="auto"/>
            <w:vAlign w:val="center"/>
            <w:hideMark/>
          </w:tcPr>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Example: </w:t>
            </w:r>
            <w:r w:rsidRPr="00A7456D">
              <w:rPr>
                <w:rFonts w:ascii="Courier New" w:eastAsia="Times New Roman" w:hAnsi="Courier New" w:cs="Courier New"/>
                <w:sz w:val="20"/>
                <w:szCs w:val="20"/>
                <w:lang w:eastAsia="en-GB"/>
              </w:rPr>
              <w:t>#balance</w:t>
            </w:r>
          </w:p>
        </w:tc>
      </w:tr>
      <w:tr w:rsidR="00A7456D" w:rsidRPr="00A7456D" w:rsidTr="00A7456D">
        <w:trPr>
          <w:tblCellSpacing w:w="15" w:type="dxa"/>
        </w:trPr>
        <w:tc>
          <w:tcPr>
            <w:tcW w:w="0" w:type="auto"/>
            <w:vAlign w:val="center"/>
            <w:hideMark/>
          </w:tcPr>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Shows necessary functionality</w:t>
            </w:r>
          </w:p>
        </w:tc>
        <w:tc>
          <w:tcPr>
            <w:tcW w:w="0" w:type="auto"/>
            <w:vAlign w:val="center"/>
            <w:hideMark/>
          </w:tcPr>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Restricts direct access</w:t>
            </w:r>
          </w:p>
        </w:tc>
      </w:tr>
    </w:tbl>
    <w:p w:rsidR="00A7456D" w:rsidRPr="00A7456D" w:rsidRDefault="00A7456D" w:rsidP="00A7456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456D">
        <w:rPr>
          <w:rFonts w:ascii="Times New Roman" w:eastAsia="Times New Roman" w:hAnsi="Times New Roman" w:cs="Times New Roman"/>
          <w:b/>
          <w:bCs/>
          <w:sz w:val="27"/>
          <w:szCs w:val="27"/>
          <w:lang w:eastAsia="en-GB"/>
        </w:rPr>
        <w:t>Easy way to remember</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b/>
          <w:bCs/>
          <w:sz w:val="24"/>
          <w:szCs w:val="24"/>
          <w:lang w:eastAsia="en-GB"/>
        </w:rPr>
        <w:t>Abstraction = What should the user see?</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b/>
          <w:bCs/>
          <w:sz w:val="24"/>
          <w:szCs w:val="24"/>
          <w:lang w:eastAsia="en-GB"/>
        </w:rPr>
        <w:t>Encapsulation = How should the data be protected?</w:t>
      </w:r>
    </w:p>
    <w:p w:rsidR="00A7456D" w:rsidRPr="00A7456D" w:rsidRDefault="00A7456D" w:rsidP="00A7456D">
      <w:pPr>
        <w:spacing w:after="0"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pict>
          <v:rect id="_x0000_i1028" style="width:0;height:1.5pt" o:hralign="center" o:hrstd="t" o:hr="t" fillcolor="#a0a0a0" stroked="f"/>
        </w:pict>
      </w:r>
    </w:p>
    <w:p w:rsidR="00A7456D" w:rsidRPr="00A7456D" w:rsidRDefault="00A7456D" w:rsidP="00A7456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7456D">
        <w:rPr>
          <w:rFonts w:ascii="Times New Roman" w:eastAsia="Times New Roman" w:hAnsi="Times New Roman" w:cs="Times New Roman"/>
          <w:b/>
          <w:bCs/>
          <w:kern w:val="36"/>
          <w:sz w:val="48"/>
          <w:szCs w:val="48"/>
          <w:lang w:eastAsia="en-GB"/>
        </w:rPr>
        <w:t>Abstraction in Playwright</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Abstraction is very useful in </w:t>
      </w:r>
      <w:r w:rsidRPr="00A7456D">
        <w:rPr>
          <w:rFonts w:ascii="Times New Roman" w:eastAsia="Times New Roman" w:hAnsi="Times New Roman" w:cs="Times New Roman"/>
          <w:b/>
          <w:bCs/>
          <w:sz w:val="24"/>
          <w:szCs w:val="24"/>
          <w:lang w:eastAsia="en-GB"/>
        </w:rPr>
        <w:t>Playwright Page Object Model (POM)</w:t>
      </w:r>
      <w:r w:rsidRPr="00A7456D">
        <w:rPr>
          <w:rFonts w:ascii="Times New Roman" w:eastAsia="Times New Roman" w:hAnsi="Times New Roman" w:cs="Times New Roman"/>
          <w:sz w:val="24"/>
          <w:szCs w:val="24"/>
          <w:lang w:eastAsia="en-GB"/>
        </w:rPr>
        <w:t>.</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Instead of writing the detailed login steps in every test:</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await page.locator('#username').fill('admin');</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await page.locator('#password').fill('12345');</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await page.locator('#login').click();</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we can hide those details inside a class:</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class LoginPage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constructor(page)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this.page = page;</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async login(username, password)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await this.page.locator('#username').fill(username);</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await this.page.locator('#password').fill(password);</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await this.page.locator('#login').click();</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 xml:space="preserve">    }</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Then the test only needs:</w:t>
      </w:r>
    </w:p>
    <w:p w:rsidR="00A7456D" w:rsidRPr="00A7456D" w:rsidRDefault="00A7456D" w:rsidP="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A7456D">
        <w:rPr>
          <w:rFonts w:ascii="Courier New" w:eastAsia="Times New Roman" w:hAnsi="Courier New" w:cs="Courier New"/>
          <w:sz w:val="20"/>
          <w:szCs w:val="20"/>
          <w:lang w:eastAsia="en-GB"/>
        </w:rPr>
        <w:t>await loginPage.login('admin', '12345');</w:t>
      </w:r>
    </w:p>
    <w:p w:rsidR="00A7456D" w:rsidRPr="00A7456D" w:rsidRDefault="00A7456D" w:rsidP="00A7456D">
      <w:pPr>
        <w:spacing w:before="100"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sz w:val="24"/>
          <w:szCs w:val="24"/>
          <w:lang w:eastAsia="en-GB"/>
        </w:rPr>
        <w:t xml:space="preserve">The test knows </w:t>
      </w:r>
      <w:r w:rsidRPr="00A7456D">
        <w:rPr>
          <w:rFonts w:ascii="Times New Roman" w:eastAsia="Times New Roman" w:hAnsi="Times New Roman" w:cs="Times New Roman"/>
          <w:b/>
          <w:bCs/>
          <w:sz w:val="24"/>
          <w:szCs w:val="24"/>
          <w:lang w:eastAsia="en-GB"/>
        </w:rPr>
        <w:t>what to do</w:t>
      </w:r>
      <w:r w:rsidRPr="00A7456D">
        <w:rPr>
          <w:rFonts w:ascii="Times New Roman" w:eastAsia="Times New Roman" w:hAnsi="Times New Roman" w:cs="Times New Roman"/>
          <w:sz w:val="24"/>
          <w:szCs w:val="24"/>
          <w:lang w:eastAsia="en-GB"/>
        </w:rPr>
        <w:t xml:space="preserve"> (</w:t>
      </w:r>
      <w:r w:rsidRPr="00A7456D">
        <w:rPr>
          <w:rFonts w:ascii="Courier New" w:eastAsia="Times New Roman" w:hAnsi="Courier New" w:cs="Courier New"/>
          <w:sz w:val="20"/>
          <w:szCs w:val="20"/>
          <w:lang w:eastAsia="en-GB"/>
        </w:rPr>
        <w:t>login()</w:t>
      </w:r>
      <w:r w:rsidRPr="00A7456D">
        <w:rPr>
          <w:rFonts w:ascii="Times New Roman" w:eastAsia="Times New Roman" w:hAnsi="Times New Roman" w:cs="Times New Roman"/>
          <w:sz w:val="24"/>
          <w:szCs w:val="24"/>
          <w:lang w:eastAsia="en-GB"/>
        </w:rPr>
        <w:t>), but doesn't need to know all the internal steps.</w:t>
      </w:r>
    </w:p>
    <w:p w:rsidR="00A7456D" w:rsidRPr="00A7456D" w:rsidRDefault="00A7456D" w:rsidP="00A7456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7456D">
        <w:rPr>
          <w:rFonts w:ascii="Times New Roman" w:eastAsia="Times New Roman" w:hAnsi="Times New Roman" w:cs="Times New Roman"/>
          <w:b/>
          <w:bCs/>
          <w:sz w:val="27"/>
          <w:szCs w:val="27"/>
          <w:lang w:eastAsia="en-GB"/>
        </w:rPr>
        <w:lastRenderedPageBreak/>
        <w:t>Interview Answer</w:t>
      </w:r>
    </w:p>
    <w:p w:rsidR="00A7456D" w:rsidRPr="00A7456D" w:rsidRDefault="00A7456D" w:rsidP="00A7456D">
      <w:pPr>
        <w:spacing w:beforeAutospacing="1" w:after="100" w:afterAutospacing="1" w:line="240" w:lineRule="auto"/>
        <w:rPr>
          <w:rFonts w:ascii="Times New Roman" w:eastAsia="Times New Roman" w:hAnsi="Times New Roman" w:cs="Times New Roman"/>
          <w:sz w:val="24"/>
          <w:szCs w:val="24"/>
          <w:lang w:eastAsia="en-GB"/>
        </w:rPr>
      </w:pPr>
      <w:r w:rsidRPr="00A7456D">
        <w:rPr>
          <w:rFonts w:ascii="Times New Roman" w:eastAsia="Times New Roman" w:hAnsi="Times New Roman" w:cs="Times New Roman"/>
          <w:b/>
          <w:bCs/>
          <w:sz w:val="24"/>
          <w:szCs w:val="24"/>
          <w:lang w:eastAsia="en-GB"/>
        </w:rPr>
        <w:t>Abstraction is an OOP concept that hides unnecessary implementation details and exposes only the essential functionality to the user. In JavaScript, abstraction can be achieved using classes, methods, private fields, and composition. In Playwright, Page Object Model is a practical example because the detailed locator and interaction logic can be hidden inside page classes.</w:t>
      </w:r>
    </w:p>
    <w:p w:rsidR="006757E9" w:rsidRDefault="006757E9">
      <w:bookmarkStart w:id="0" w:name="_GoBack"/>
      <w:bookmarkEnd w:id="0"/>
    </w:p>
    <w:sectPr w:rsidR="00675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4E5191"/>
    <w:multiLevelType w:val="multilevel"/>
    <w:tmpl w:val="CD1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56D"/>
    <w:rsid w:val="006757E9"/>
    <w:rsid w:val="00A745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0F5E0A-0932-4A7B-B941-3177652E8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7456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7456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7456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6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7456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7456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A7456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7456D"/>
    <w:rPr>
      <w:b/>
      <w:bCs/>
    </w:rPr>
  </w:style>
  <w:style w:type="paragraph" w:styleId="HTMLPreformatted">
    <w:name w:val="HTML Preformatted"/>
    <w:basedOn w:val="Normal"/>
    <w:link w:val="HTMLPreformattedChar"/>
    <w:uiPriority w:val="99"/>
    <w:semiHidden/>
    <w:unhideWhenUsed/>
    <w:rsid w:val="00A74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A7456D"/>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A745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1161872">
      <w:bodyDiv w:val="1"/>
      <w:marLeft w:val="0"/>
      <w:marRight w:val="0"/>
      <w:marTop w:val="0"/>
      <w:marBottom w:val="0"/>
      <w:divBdr>
        <w:top w:val="none" w:sz="0" w:space="0" w:color="auto"/>
        <w:left w:val="none" w:sz="0" w:space="0" w:color="auto"/>
        <w:bottom w:val="none" w:sz="0" w:space="0" w:color="auto"/>
        <w:right w:val="none" w:sz="0" w:space="0" w:color="auto"/>
      </w:divBdr>
      <w:divsChild>
        <w:div w:id="697582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TNG System2</dc:creator>
  <cp:keywords/>
  <dc:description/>
  <cp:lastModifiedBy>TNG System2</cp:lastModifiedBy>
  <cp:revision>1</cp:revision>
  <dcterms:created xsi:type="dcterms:W3CDTF">2026-08-24T06:43:00Z</dcterms:created>
  <dcterms:modified xsi:type="dcterms:W3CDTF">2026-08-24T06:44:00Z</dcterms:modified>
</cp:coreProperties>
</file>