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80"/>
        <w:jc w:val="center"/>
      </w:pPr>
      <w:r>
        <w:rPr>
          <w:rFonts w:ascii="Calibri" w:cs="Calibri" w:eastAsia="Calibri" w:hAnsi="Calibri"/>
          <w:b/>
          <w:bCs/>
          <w:color w:val="1A1A2E"/>
          <w:sz w:val="80"/>
          <w:szCs w:val="80"/>
        </w:rPr>
        <w:t xml:space="preserve">AMS</w:t>
      </w:r>
    </w:p>
    <w:p>
      <w:pPr>
        <w:spacing w:after="40"/>
        <w:jc w:val="center"/>
      </w:pPr>
      <w:r>
        <w:rPr>
          <w:rFonts w:ascii="Calibri" w:cs="Calibri" w:eastAsia="Calibri" w:hAnsi="Calibri"/>
          <w:color w:val="E94560"/>
          <w:sz w:val="36"/>
          <w:szCs w:val="36"/>
        </w:rPr>
        <w:t xml:space="preserve">Alumni Management System</w:t>
      </w:r>
    </w:p>
    <w:p>
      <w:pPr>
        <w:spacing w:after="200"/>
        <w:jc w:val="center"/>
      </w:pPr>
      <w:r>
        <w:rPr>
          <w:rFonts w:ascii="Calibri" w:cs="Calibri" w:eastAsia="Calibri" w:hAnsi="Calibri"/>
          <w:i/>
          <w:iCs/>
          <w:color w:val="555566"/>
          <w:sz w:val="24"/>
          <w:szCs w:val="24"/>
        </w:rPr>
        <w:t xml:space="preserve">Character Cards for the SST Community</w:t>
      </w:r>
    </w:p>
    <w:p>
      <w:pPr>
        <w:pBdr>
          <w:bottom w:val="single" w:color="E94560" w:sz="6"/>
        </w:pBdr>
        <w:spacing w:after="80" w:before="80"/>
      </w:pPr>
      <w:r>
        <w:rPr>
          <w:sz w:val="4"/>
          <w:szCs w:val="4"/>
        </w:rPr>
        <w:t xml:space="preserve"/>
      </w:r>
    </w:p>
    <w:p>
      <w:pPr>
        <w:spacing w:after="60" w:before="200"/>
        <w:jc w:val="center"/>
      </w:pPr>
      <w:r>
        <w:rPr>
          <w:rFonts w:ascii="Calibri" w:cs="Calibri" w:eastAsia="Calibri" w:hAnsi="Calibri"/>
          <w:color w:val="555566"/>
          <w:sz w:val="22"/>
          <w:szCs w:val="22"/>
        </w:rPr>
        <w:t xml:space="preserve">Product Proposal  |  MVP Roadmap</w:t>
      </w:r>
    </w:p>
    <w:p>
      <w:pPr>
        <w:spacing w:after="60"/>
        <w:jc w:val="center"/>
      </w:pPr>
      <w:r>
        <w:rPr>
          <w:rFonts w:ascii="Calibri" w:cs="Calibri" w:eastAsia="Calibri" w:hAnsi="Calibri"/>
          <w:color w:val="555566"/>
          <w:sz w:val="22"/>
          <w:szCs w:val="22"/>
        </w:rPr>
        <w:t xml:space="preserve">Scaler School of Technology  |  Open Source Club</w:t>
      </w:r>
    </w:p>
    <w:p>
      <w:pPr>
        <w:spacing w:after="60"/>
        <w:jc w:val="center"/>
      </w:pPr>
      <w:r>
        <w:rPr>
          <w:rFonts w:ascii="Calibri" w:cs="Calibri" w:eastAsia="Calibri" w:hAnsi="Calibri"/>
          <w:color w:val="555566"/>
          <w:sz w:val="22"/>
          <w:szCs w:val="22"/>
        </w:rPr>
        <w:t xml:space="preserve">September 2026</w:t>
      </w:r>
    </w:p>
    <w:p>
      <w:r>
        <w:br w:type="page"/>
      </w:r>
    </w:p>
    <w:p>
      <w:pPr>
        <w:pStyle w:val="Heading1"/>
        <w:spacing w:after="120" w:before="400"/>
      </w:pPr>
      <w:r>
        <w:rPr>
          <w:rFonts w:ascii="Calibri" w:cs="Calibri" w:eastAsia="Calibri" w:hAnsi="Calibri"/>
          <w:b/>
          <w:bCs/>
          <w:color w:val="1A1A2E"/>
          <w:sz w:val="36"/>
          <w:szCs w:val="36"/>
        </w:rPr>
        <w:t xml:space="preserve">The Problem</w:t>
      </w:r>
    </w:p>
    <w:p>
      <w:pPr>
        <w:pBdr>
          <w:bottom w:val="single" w:color="E94560" w:sz="6"/>
        </w:pBdr>
        <w:spacing w:after="80" w:before="80"/>
      </w:pPr>
      <w:r>
        <w:rPr>
          <w:sz w:val="4"/>
          <w:szCs w:val="4"/>
        </w:rPr>
        <w:t xml:space="preserve"/>
      </w:r>
    </w:p>
    <w:p>
      <w:pPr>
        <w:spacing w:after="140"/>
      </w:pPr>
      <w:r>
        <w:rPr>
          <w:rFonts w:ascii="Calibri" w:cs="Calibri" w:eastAsia="Calibri" w:hAnsi="Calibri"/>
          <w:b w:val="false"/>
          <w:bCs w:val="false"/>
          <w:i w:val="false"/>
          <w:iCs w:val="false"/>
          <w:color w:val="555566"/>
          <w:sz w:val="22"/>
          <w:szCs w:val="22"/>
        </w:rPr>
        <w:t xml:space="preserve">SST produces hundreds of skilled graduates every year. Once they leave, the connection frays. There is no living, breathing directory that current students can browse to find alumni working at specific companies, contributing to specific open source projects, or available for mentorship. LinkedIn exists, but it is noisy, unsearchable in the ways that matter, and completely disconnected from the SST identity.</w:t>
      </w:r>
    </w:p>
    <w:p>
      <w:pPr>
        <w:spacing w:after="140"/>
      </w:pPr>
      <w:r>
        <w:rPr>
          <w:rFonts w:ascii="Calibri" w:cs="Calibri" w:eastAsia="Calibri" w:hAnsi="Calibri"/>
          <w:b w:val="false"/>
          <w:bCs w:val="false"/>
          <w:i w:val="false"/>
          <w:iCs w:val="false"/>
          <w:color w:val="555566"/>
          <w:sz w:val="22"/>
          <w:szCs w:val="22"/>
        </w:rPr>
        <w:t xml:space="preserve">The result: mentorship opportunities are missed, the alumni network remains invisible, and SST's institutional memory resets with every graduating batch.</w:t>
      </w:r>
    </w:p>
    <w:p>
      <w:pPr>
        <w:pStyle w:val="Heading1"/>
        <w:spacing w:after="120" w:before="400"/>
      </w:pPr>
      <w:r>
        <w:rPr>
          <w:rFonts w:ascii="Calibri" w:cs="Calibri" w:eastAsia="Calibri" w:hAnsi="Calibri"/>
          <w:b/>
          <w:bCs/>
          <w:color w:val="1A1A2E"/>
          <w:sz w:val="36"/>
          <w:szCs w:val="36"/>
        </w:rPr>
        <w:t xml:space="preserve">The Solution: Character Cards</w:t>
      </w:r>
    </w:p>
    <w:p>
      <w:pPr>
        <w:pBdr>
          <w:bottom w:val="single" w:color="E94560" w:sz="6"/>
        </w:pBdr>
        <w:spacing w:after="80" w:before="80"/>
      </w:pPr>
      <w:r>
        <w:rPr>
          <w:sz w:val="4"/>
          <w:szCs w:val="4"/>
        </w:rPr>
        <w:t xml:space="preserve"/>
      </w:r>
    </w:p>
    <w:p>
      <w:pPr>
        <w:spacing w:after="140"/>
      </w:pPr>
      <w:r>
        <w:rPr>
          <w:rFonts w:ascii="Calibri" w:cs="Calibri" w:eastAsia="Calibri" w:hAnsi="Calibri"/>
          <w:b w:val="false"/>
          <w:bCs w:val="false"/>
          <w:i w:val="false"/>
          <w:iCs w:val="false"/>
          <w:color w:val="555566"/>
          <w:sz w:val="22"/>
          <w:szCs w:val="22"/>
        </w:rPr>
        <w:t xml:space="preserve">AMS is a public-facing, mostly-static alumni directory where every graduate gets a Character Card — a visual identity object inspired by trading cards and RPG status screens. The card is generated from real data (form submission + automated scraping) and turns a boring profile into something people want to look at, share, and engage with.</w:t>
      </w:r>
    </w:p>
    <w:p>
      <w:pPr>
        <w:spacing w:after="140"/>
      </w:pPr>
      <w:r>
        <w:rPr>
          <w:rFonts w:ascii="Calibri" w:cs="Calibri" w:eastAsia="Calibri" w:hAnsi="Calibri"/>
          <w:b w:val="false"/>
          <w:bCs w:val="false"/>
          <w:i w:val="false"/>
          <w:iCs w:val="false"/>
          <w:color w:val="555566"/>
          <w:sz w:val="22"/>
          <w:szCs w:val="22"/>
        </w:rPr>
        <w:t xml:space="preserve">Each card encodes:</w:t>
      </w:r>
    </w:p>
    <w:p>
      <w:pPr>
        <w:pStyle w:val="ListParagraph"/>
        <w:numPr>
          <w:ilvl w:val="0"/>
          <w:numId w:val="2"/>
        </w:numPr>
        <w:spacing w:after="60"/>
      </w:pPr>
      <w:r>
        <w:rPr>
          <w:rFonts w:ascii="Calibri" w:cs="Calibri" w:eastAsia="Calibri" w:hAnsi="Calibri"/>
          <w:color w:val="555566"/>
          <w:sz w:val="22"/>
          <w:szCs w:val="22"/>
        </w:rPr>
        <w:t xml:space="preserve">A class/archetype derived from the alumni's skill stack (e.g., Frontend Sorcerer, Infra Paladin, Data Alchemist)</w:t>
      </w:r>
    </w:p>
    <w:p>
      <w:pPr>
        <w:pStyle w:val="ListParagraph"/>
        <w:numPr>
          <w:ilvl w:val="0"/>
          <w:numId w:val="2"/>
        </w:numPr>
        <w:spacing w:after="60"/>
      </w:pPr>
      <w:r>
        <w:rPr>
          <w:rFonts w:ascii="Calibri" w:cs="Calibri" w:eastAsia="Calibri" w:hAnsi="Calibri"/>
          <w:color w:val="555566"/>
          <w:sz w:val="22"/>
          <w:szCs w:val="22"/>
        </w:rPr>
        <w:t xml:space="preserve">A stats radar showing proficiency across dimensions like Backend, Frontend, DevOps, Open Source, and Mentorship</w:t>
      </w:r>
    </w:p>
    <w:p>
      <w:pPr>
        <w:pStyle w:val="ListParagraph"/>
        <w:numPr>
          <w:ilvl w:val="0"/>
          <w:numId w:val="2"/>
        </w:numPr>
        <w:spacing w:after="60"/>
      </w:pPr>
      <w:r>
        <w:rPr>
          <w:rFonts w:ascii="Calibri" w:cs="Calibri" w:eastAsia="Calibri" w:hAnsi="Calibri"/>
          <w:color w:val="555566"/>
          <w:sz w:val="22"/>
          <w:szCs w:val="22"/>
        </w:rPr>
        <w:t xml:space="preserve">Badges and achievements earned through contributions, selections (GSoC, LFX), and community involvement</w:t>
      </w:r>
    </w:p>
    <w:p>
      <w:pPr>
        <w:pStyle w:val="ListParagraph"/>
        <w:numPr>
          <w:ilvl w:val="0"/>
          <w:numId w:val="2"/>
        </w:numPr>
        <w:spacing w:after="60"/>
      </w:pPr>
      <w:r>
        <w:rPr>
          <w:rFonts w:ascii="Calibri" w:cs="Calibri" w:eastAsia="Calibri" w:hAnsi="Calibri"/>
          <w:color w:val="555566"/>
          <w:sz w:val="22"/>
          <w:szCs w:val="22"/>
        </w:rPr>
        <w:t xml:space="preserve">A level tied to graduation batch and contribution milestones</w:t>
      </w:r>
    </w:p>
    <w:p>
      <w:pPr>
        <w:pStyle w:val="ListParagraph"/>
        <w:numPr>
          <w:ilvl w:val="0"/>
          <w:numId w:val="2"/>
        </w:numPr>
        <w:spacing w:after="60"/>
      </w:pPr>
      <w:r>
        <w:rPr>
          <w:rFonts w:ascii="Calibri" w:cs="Calibri" w:eastAsia="Calibri" w:hAnsi="Calibri"/>
          <w:color w:val="555566"/>
          <w:sz w:val="22"/>
          <w:szCs w:val="22"/>
        </w:rPr>
        <w:t xml:space="preserve">Current quest — their active role and company, auto-refreshed by the scraper</w:t>
      </w:r>
    </w:p>
    <w:p>
      <w:pPr>
        <w:spacing w:after="140"/>
      </w:pPr>
      <w:r>
        <w:rPr>
          <w:rFonts w:ascii="Calibri" w:cs="Calibri" w:eastAsia="Calibri" w:hAnsi="Calibri"/>
          <w:b w:val="false"/>
          <w:bCs w:val="false"/>
          <w:i w:val="false"/>
          <w:iCs w:val="false"/>
          <w:color w:val="555566"/>
          <w:sz w:val="22"/>
          <w:szCs w:val="22"/>
        </w:rPr>
        <w:t xml:space="preserve">The card is the hook. The real product underneath is a searchable, filterable alumni community where current students can discover mentors, collaborators, and role models — and reach out directly.</w:t>
      </w:r>
    </w:p>
    <w:p>
      <w:pPr>
        <w:pStyle w:val="Heading1"/>
        <w:spacing w:after="120" w:before="400"/>
      </w:pPr>
      <w:r>
        <w:rPr>
          <w:rFonts w:ascii="Calibri" w:cs="Calibri" w:eastAsia="Calibri" w:hAnsi="Calibri"/>
          <w:b/>
          <w:bCs/>
          <w:color w:val="1A1A2E"/>
          <w:sz w:val="36"/>
          <w:szCs w:val="36"/>
        </w:rPr>
        <w:t xml:space="preserve">Architecture Overview</w:t>
      </w:r>
    </w:p>
    <w:p>
      <w:pPr>
        <w:pBdr>
          <w:bottom w:val="single" w:color="E94560" w:sz="6"/>
        </w:pBdr>
        <w:spacing w:after="80" w:before="80"/>
      </w:pPr>
      <w:r>
        <w:rPr>
          <w:sz w:val="4"/>
          <w:szCs w:val="4"/>
        </w:rPr>
        <w:t xml:space="preserve"/>
      </w:r>
    </w:p>
    <w:p>
      <w:pPr>
        <w:spacing w:after="140"/>
      </w:pPr>
      <w:r>
        <w:rPr>
          <w:rFonts w:ascii="Calibri" w:cs="Calibri" w:eastAsia="Calibri" w:hAnsi="Calibri"/>
          <w:b w:val="false"/>
          <w:bCs w:val="false"/>
          <w:i w:val="false"/>
          <w:iCs w:val="false"/>
          <w:color w:val="555566"/>
          <w:sz w:val="22"/>
          <w:szCs w:val="22"/>
        </w:rPr>
        <w:t xml:space="preserve">AMS is designed as a mostly-static site with a thin backend layer for admin operations and scraping. The architecture prioritizes speed, low maintenance cost, and contributor-friendliness.</w:t>
      </w:r>
    </w:p>
    <w:p>
      <w:pPr>
        <w:pStyle w:val="Heading3"/>
        <w:spacing w:after="120" w:before="280"/>
      </w:pPr>
      <w:r>
        <w:rPr>
          <w:rFonts w:ascii="Calibri" w:cs="Calibri" w:eastAsia="Calibri" w:hAnsi="Calibri"/>
          <w:b/>
          <w:bCs/>
          <w:color w:val="1A1A2E"/>
          <w:sz w:val="24"/>
          <w:szCs w:val="24"/>
        </w:rPr>
        <w:t xml:space="preserve">Data flow</w:t>
      </w:r>
    </w:p>
    <w:p>
      <w:pPr>
        <w:pStyle w:val="ListParagraph"/>
        <w:numPr>
          <w:ilvl w:val="0"/>
          <w:numId w:val="2"/>
        </w:numPr>
        <w:spacing w:after="60"/>
      </w:pPr>
      <w:r>
        <w:rPr>
          <w:rFonts w:ascii="Calibri" w:cs="Calibri" w:eastAsia="Calibri" w:hAnsi="Calibri"/>
          <w:color w:val="555566"/>
          <w:sz w:val="22"/>
          <w:szCs w:val="22"/>
        </w:rPr>
        <w:t xml:space="preserve">Alumni fill a one-time onboarding form (Google Form or custom form)</w:t>
      </w:r>
    </w:p>
    <w:p>
      <w:pPr>
        <w:pStyle w:val="ListParagraph"/>
        <w:numPr>
          <w:ilvl w:val="0"/>
          <w:numId w:val="2"/>
        </w:numPr>
        <w:spacing w:after="60"/>
      </w:pPr>
      <w:r>
        <w:rPr>
          <w:rFonts w:ascii="Calibri" w:cs="Calibri" w:eastAsia="Calibri" w:hAnsi="Calibri"/>
          <w:color w:val="555566"/>
          <w:sz w:val="22"/>
          <w:szCs w:val="22"/>
        </w:rPr>
        <w:t xml:space="preserve">Data lands in a structured JSON/Markdown store (could be a simple GitHub repo or a lightweight DB like SQLite/Supabase)</w:t>
      </w:r>
    </w:p>
    <w:p>
      <w:pPr>
        <w:pStyle w:val="ListParagraph"/>
        <w:numPr>
          <w:ilvl w:val="0"/>
          <w:numId w:val="2"/>
        </w:numPr>
        <w:spacing w:after="60"/>
      </w:pPr>
      <w:r>
        <w:rPr>
          <w:rFonts w:ascii="Calibri" w:cs="Calibri" w:eastAsia="Calibri" w:hAnsi="Calibri"/>
          <w:color w:val="555566"/>
          <w:sz w:val="22"/>
          <w:szCs w:val="22"/>
        </w:rPr>
        <w:t xml:space="preserve">A scheduled scraper (cron, every 6 months) hits GitHub API and optionally LinkedIn public data to refresh profiles</w:t>
      </w:r>
    </w:p>
    <w:p>
      <w:pPr>
        <w:pStyle w:val="ListParagraph"/>
        <w:numPr>
          <w:ilvl w:val="0"/>
          <w:numId w:val="2"/>
        </w:numPr>
        <w:spacing w:after="60"/>
      </w:pPr>
      <w:r>
        <w:rPr>
          <w:rFonts w:ascii="Calibri" w:cs="Calibri" w:eastAsia="Calibri" w:hAnsi="Calibri"/>
          <w:color w:val="555566"/>
          <w:sz w:val="22"/>
          <w:szCs w:val="22"/>
        </w:rPr>
        <w:t xml:space="preserve">Static site generator (Next.js SSG or Astro) builds the public directory from this data</w:t>
      </w:r>
    </w:p>
    <w:p>
      <w:pPr>
        <w:pStyle w:val="ListParagraph"/>
        <w:numPr>
          <w:ilvl w:val="0"/>
          <w:numId w:val="2"/>
        </w:numPr>
        <w:spacing w:after="60"/>
      </w:pPr>
      <w:r>
        <w:rPr>
          <w:rFonts w:ascii="Calibri" w:cs="Calibri" w:eastAsia="Calibri" w:hAnsi="Calibri"/>
          <w:color w:val="555566"/>
          <w:sz w:val="22"/>
          <w:szCs w:val="22"/>
        </w:rPr>
        <w:t xml:space="preserve">Admin panel (password-protected route) for manual overrides, birthday calendar, and bulk email</w:t>
      </w:r>
    </w:p>
    <w:p>
      <w:pPr>
        <w:pStyle w:val="Heading3"/>
        <w:spacing w:after="120" w:before="280"/>
      </w:pPr>
      <w:r>
        <w:rPr>
          <w:rFonts w:ascii="Calibri" w:cs="Calibri" w:eastAsia="Calibri" w:hAnsi="Calibri"/>
          <w:b/>
          <w:bCs/>
          <w:color w:val="1A1A2E"/>
          <w:sz w:val="24"/>
          <w:szCs w:val="24"/>
        </w:rPr>
        <w:t xml:space="preserve">Tech stack (recommended)</w:t>
      </w:r>
    </w:p>
    <w:p>
      <w:pPr>
        <w:pStyle w:val="ListParagraph"/>
        <w:numPr>
          <w:ilvl w:val="0"/>
          <w:numId w:val="2"/>
        </w:numPr>
        <w:spacing w:after="60"/>
      </w:pPr>
      <w:r>
        <w:rPr>
          <w:rFonts w:ascii="Calibri" w:cs="Calibri" w:eastAsia="Calibri" w:hAnsi="Calibri"/>
          <w:color w:val="555566"/>
          <w:sz w:val="22"/>
          <w:szCs w:val="22"/>
        </w:rPr>
        <w:t xml:space="preserve">Frontend: Next.js (Static Export) or Astro — fast, SEO-friendly, zero JS where not needed</w:t>
      </w:r>
    </w:p>
    <w:p>
      <w:pPr>
        <w:pStyle w:val="ListParagraph"/>
        <w:numPr>
          <w:ilvl w:val="0"/>
          <w:numId w:val="2"/>
        </w:numPr>
        <w:spacing w:after="60"/>
      </w:pPr>
      <w:r>
        <w:rPr>
          <w:rFonts w:ascii="Calibri" w:cs="Calibri" w:eastAsia="Calibri" w:hAnsi="Calibri"/>
          <w:color w:val="555566"/>
          <w:sz w:val="22"/>
          <w:szCs w:val="22"/>
        </w:rPr>
        <w:t xml:space="preserve">Data layer: GitHub repo with JSON files (simplest) or Supabase (if you want queries and auth)</w:t>
      </w:r>
    </w:p>
    <w:p>
      <w:pPr>
        <w:pStyle w:val="ListParagraph"/>
        <w:numPr>
          <w:ilvl w:val="0"/>
          <w:numId w:val="2"/>
        </w:numPr>
        <w:spacing w:after="60"/>
      </w:pPr>
      <w:r>
        <w:rPr>
          <w:rFonts w:ascii="Calibri" w:cs="Calibri" w:eastAsia="Calibri" w:hAnsi="Calibri"/>
          <w:color w:val="555566"/>
          <w:sz w:val="22"/>
          <w:szCs w:val="22"/>
        </w:rPr>
        <w:t xml:space="preserve">Scraper: Node.js script using GitHub REST API + optional Puppeteer for LinkedIn public pages</w:t>
      </w:r>
    </w:p>
    <w:p>
      <w:pPr>
        <w:pStyle w:val="ListParagraph"/>
        <w:numPr>
          <w:ilvl w:val="0"/>
          <w:numId w:val="2"/>
        </w:numPr>
        <w:spacing w:after="60"/>
      </w:pPr>
      <w:r>
        <w:rPr>
          <w:rFonts w:ascii="Calibri" w:cs="Calibri" w:eastAsia="Calibri" w:hAnsi="Calibri"/>
          <w:color w:val="555566"/>
          <w:sz w:val="22"/>
          <w:szCs w:val="22"/>
        </w:rPr>
        <w:t xml:space="preserve">Card renderer: SVG-based card component (exportable as image for sharing)</w:t>
      </w:r>
    </w:p>
    <w:p>
      <w:pPr>
        <w:pStyle w:val="ListParagraph"/>
        <w:numPr>
          <w:ilvl w:val="0"/>
          <w:numId w:val="2"/>
        </w:numPr>
        <w:spacing w:after="60"/>
      </w:pPr>
      <w:r>
        <w:rPr>
          <w:rFonts w:ascii="Calibri" w:cs="Calibri" w:eastAsia="Calibri" w:hAnsi="Calibri"/>
          <w:color w:val="555566"/>
          <w:sz w:val="22"/>
          <w:szCs w:val="22"/>
        </w:rPr>
        <w:t xml:space="preserve">Hosting: Vercel or Cloudflare Pages (free tier handles this scale easily)</w:t>
      </w:r>
    </w:p>
    <w:p>
      <w:r>
        <w:br w:type="page"/>
      </w:r>
    </w:p>
    <w:p>
      <w:pPr>
        <w:pStyle w:val="Heading1"/>
        <w:spacing w:after="120" w:before="400"/>
      </w:pPr>
      <w:r>
        <w:rPr>
          <w:rFonts w:ascii="Calibri" w:cs="Calibri" w:eastAsia="Calibri" w:hAnsi="Calibri"/>
          <w:b/>
          <w:bCs/>
          <w:color w:val="1A1A2E"/>
          <w:sz w:val="36"/>
          <w:szCs w:val="36"/>
        </w:rPr>
        <w:t xml:space="preserve">MVP 1 — The Living Directory</w:t>
      </w:r>
    </w:p>
    <w:p>
      <w:pPr>
        <w:pBdr>
          <w:bottom w:val="single" w:color="E94560" w:sz="6"/>
        </w:pBdr>
        <w:spacing w:after="80" w:before="80"/>
      </w:pPr>
      <w:r>
        <w:rPr>
          <w:sz w:val="4"/>
          <w:szCs w:val="4"/>
        </w:rPr>
        <w:t xml:space="preserve"/>
      </w:r>
    </w:p>
    <w:p>
      <w:pPr>
        <w:spacing w:after="140"/>
      </w:pPr>
      <w:r>
        <w:rPr>
          <w:rFonts w:ascii="Calibri" w:cs="Calibri" w:eastAsia="Calibri" w:hAnsi="Calibri"/>
          <w:b w:val="false"/>
          <w:bCs w:val="false"/>
          <w:i w:val="false"/>
          <w:iCs w:val="false"/>
          <w:color w:val="555566"/>
          <w:sz w:val="22"/>
          <w:szCs w:val="22"/>
        </w:rPr>
        <w:t xml:space="preserve">MVP 1 delivers the core loop: alumni submit data, get a card, and the directory is browsable. This is the version you ship in 4-6 weeks to prove the concept and start collecting profiles.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400"/>
      </w:tblGrid>
      <w:tr>
        <w:trPr>
          <w:tblHeader/>
        </w:trPr>
        <w:tc>
          <w:tcPr>
            <w:tcW w:type="dxa" w:w="1200"/>
            <w:shd w:fill="1A1A2E" w:val="clear"/>
          </w:tcPr>
          <w:p>
            <w:pPr>
              <w:jc w:val="center"/>
            </w:pPr>
            <w:r>
              <w:rPr>
                <w:rFonts w:ascii="Calibri" w:cs="Calibri" w:eastAsia="Calibri" w:hAnsi="Calibri"/>
                <w:b/>
                <w:bCs/>
                <w:color w:val="FFFFFF"/>
                <w:sz w:val="20"/>
                <w:szCs w:val="20"/>
              </w:rPr>
              <w:t xml:space="preserve">Priority</w:t>
            </w:r>
          </w:p>
        </w:tc>
        <w:tc>
          <w:tcPr>
            <w:tcW w:type="dxa" w:w="3000"/>
            <w:shd w:fill="1A1A2E" w:val="clear"/>
          </w:tcPr>
          <w:p>
            <w:pPr>
              <w:jc w:val="center"/>
            </w:pPr>
            <w:r>
              <w:rPr>
                <w:rFonts w:ascii="Calibri" w:cs="Calibri" w:eastAsia="Calibri" w:hAnsi="Calibri"/>
                <w:b/>
                <w:bCs/>
                <w:color w:val="FFFFFF"/>
                <w:sz w:val="20"/>
                <w:szCs w:val="20"/>
              </w:rPr>
              <w:t xml:space="preserve">Feature</w:t>
            </w:r>
          </w:p>
        </w:tc>
        <w:tc>
          <w:tcPr>
            <w:tcW w:type="dxa" w:w="5400"/>
            <w:shd w:fill="1A1A2E" w:val="clear"/>
          </w:tcPr>
          <w:p>
            <w:pPr>
              <w:jc w:val="center"/>
            </w:pPr>
            <w:r>
              <w:rPr>
                <w:rFonts w:ascii="Calibri" w:cs="Calibri" w:eastAsia="Calibri" w:hAnsi="Calibri"/>
                <w:b/>
                <w:bCs/>
                <w:color w:val="FFFFFF"/>
                <w:sz w:val="20"/>
                <w:szCs w:val="20"/>
              </w:rPr>
              <w:t xml:space="preserve">Description</w:t>
            </w:r>
          </w:p>
        </w:tc>
      </w:tr>
      <w:tr>
        <w:tc>
          <w:tcPr>
            <w:tcW w:type="dxa" w:w="1200"/>
            <w:shd w:fill="F0F0F5" w:val="clear"/>
          </w:tcPr>
          <w:p>
            <w:pPr>
              <w:jc w:val="center"/>
            </w:pPr>
            <w:r>
              <w:rPr>
                <w:rFonts w:ascii="Calibri" w:cs="Calibri" w:eastAsia="Calibri" w:hAnsi="Calibri"/>
                <w:b/>
                <w:bCs/>
                <w:color w:val="E94560"/>
                <w:sz w:val="20"/>
                <w:szCs w:val="20"/>
              </w:rPr>
              <w:t xml:space="preserve">P0</w:t>
            </w:r>
          </w:p>
        </w:tc>
        <w:tc>
          <w:tcPr>
            <w:tcW w:type="dxa" w:w="3000"/>
          </w:tcPr>
          <w:p>
            <w:r>
              <w:rPr>
                <w:rFonts w:ascii="Calibri" w:cs="Calibri" w:eastAsia="Calibri" w:hAnsi="Calibri"/>
                <w:b/>
                <w:bCs/>
                <w:color w:val="1A1A2E"/>
                <w:sz w:val="21"/>
                <w:szCs w:val="21"/>
              </w:rPr>
              <w:t xml:space="preserve">Onboarding form</w:t>
            </w:r>
          </w:p>
        </w:tc>
        <w:tc>
          <w:tcPr>
            <w:tcW w:type="dxa" w:w="5400"/>
          </w:tcPr>
          <w:p>
            <w:r>
              <w:rPr>
                <w:rFonts w:ascii="Calibri" w:cs="Calibri" w:eastAsia="Calibri" w:hAnsi="Calibri"/>
                <w:color w:val="555566"/>
                <w:sz w:val="20"/>
                <w:szCs w:val="20"/>
              </w:rPr>
              <w:t xml:space="preserve">A clean form collecting name, batch, GitHub handle, skills, current company/role, LinkedIn URL, email, and a short bio.</w:t>
            </w:r>
          </w:p>
        </w:tc>
      </w:tr>
      <w:tr>
        <w:tc>
          <w:tcPr>
            <w:tcW w:type="dxa" w:w="1200"/>
            <w:shd w:fill="F0F0F5" w:val="clear"/>
          </w:tcPr>
          <w:p>
            <w:pPr>
              <w:jc w:val="center"/>
            </w:pPr>
            <w:r>
              <w:rPr>
                <w:rFonts w:ascii="Calibri" w:cs="Calibri" w:eastAsia="Calibri" w:hAnsi="Calibri"/>
                <w:b/>
                <w:bCs/>
                <w:color w:val="E94560"/>
                <w:sz w:val="20"/>
                <w:szCs w:val="20"/>
              </w:rPr>
              <w:t xml:space="preserve">P0</w:t>
            </w:r>
          </w:p>
        </w:tc>
        <w:tc>
          <w:tcPr>
            <w:tcW w:type="dxa" w:w="3000"/>
          </w:tcPr>
          <w:p>
            <w:r>
              <w:rPr>
                <w:rFonts w:ascii="Calibri" w:cs="Calibri" w:eastAsia="Calibri" w:hAnsi="Calibri"/>
                <w:b/>
                <w:bCs/>
                <w:color w:val="1A1A2E"/>
                <w:sz w:val="21"/>
                <w:szCs w:val="21"/>
              </w:rPr>
              <w:t xml:space="preserve">Character card generator</w:t>
            </w:r>
          </w:p>
        </w:tc>
        <w:tc>
          <w:tcPr>
            <w:tcW w:type="dxa" w:w="5400"/>
          </w:tcPr>
          <w:p>
            <w:r>
              <w:rPr>
                <w:rFonts w:ascii="Calibri" w:cs="Calibri" w:eastAsia="Calibri" w:hAnsi="Calibri"/>
                <w:color w:val="555566"/>
                <w:sz w:val="20"/>
                <w:szCs w:val="20"/>
              </w:rPr>
              <w:t xml:space="preserve">Auto-generates a visual card from submitted data. Assigns archetype based on declared skills. Stats radar uses placeholder weights initially (self-declared proficiency).</w:t>
            </w:r>
          </w:p>
        </w:tc>
      </w:tr>
      <w:tr>
        <w:tc>
          <w:tcPr>
            <w:tcW w:type="dxa" w:w="1200"/>
            <w:shd w:fill="F0F0F5" w:val="clear"/>
          </w:tcPr>
          <w:p>
            <w:pPr>
              <w:jc w:val="center"/>
            </w:pPr>
            <w:r>
              <w:rPr>
                <w:rFonts w:ascii="Calibri" w:cs="Calibri" w:eastAsia="Calibri" w:hAnsi="Calibri"/>
                <w:b/>
                <w:bCs/>
                <w:color w:val="E94560"/>
                <w:sz w:val="20"/>
                <w:szCs w:val="20"/>
              </w:rPr>
              <w:t xml:space="preserve">P0</w:t>
            </w:r>
          </w:p>
        </w:tc>
        <w:tc>
          <w:tcPr>
            <w:tcW w:type="dxa" w:w="3000"/>
          </w:tcPr>
          <w:p>
            <w:r>
              <w:rPr>
                <w:rFonts w:ascii="Calibri" w:cs="Calibri" w:eastAsia="Calibri" w:hAnsi="Calibri"/>
                <w:b/>
                <w:bCs/>
                <w:color w:val="1A1A2E"/>
                <w:sz w:val="21"/>
                <w:szCs w:val="21"/>
              </w:rPr>
              <w:t xml:space="preserve">Public directory</w:t>
            </w:r>
          </w:p>
        </w:tc>
        <w:tc>
          <w:tcPr>
            <w:tcW w:type="dxa" w:w="5400"/>
          </w:tcPr>
          <w:p>
            <w:r>
              <w:rPr>
                <w:rFonts w:ascii="Calibri" w:cs="Calibri" w:eastAsia="Calibri" w:hAnsi="Calibri"/>
                <w:color w:val="555566"/>
                <w:sz w:val="20"/>
                <w:szCs w:val="20"/>
              </w:rPr>
              <w:t xml:space="preserve">Grid of character cards, filterable by batch, archetype, company, and skills. Search by name. Fully static, pre-rendered at build time.</w:t>
            </w:r>
          </w:p>
        </w:tc>
      </w:tr>
      <w:tr>
        <w:tc>
          <w:tcPr>
            <w:tcW w:type="dxa" w:w="1200"/>
            <w:shd w:fill="F0F0F5" w:val="clear"/>
          </w:tcPr>
          <w:p>
            <w:pPr>
              <w:jc w:val="center"/>
            </w:pPr>
            <w:r>
              <w:rPr>
                <w:rFonts w:ascii="Calibri" w:cs="Calibri" w:eastAsia="Calibri" w:hAnsi="Calibri"/>
                <w:b/>
                <w:bCs/>
                <w:color w:val="E94560"/>
                <w:sz w:val="20"/>
                <w:szCs w:val="20"/>
              </w:rPr>
              <w:t xml:space="preserve">P0</w:t>
            </w:r>
          </w:p>
        </w:tc>
        <w:tc>
          <w:tcPr>
            <w:tcW w:type="dxa" w:w="3000"/>
          </w:tcPr>
          <w:p>
            <w:r>
              <w:rPr>
                <w:rFonts w:ascii="Calibri" w:cs="Calibri" w:eastAsia="Calibri" w:hAnsi="Calibri"/>
                <w:b/>
                <w:bCs/>
                <w:color w:val="1A1A2E"/>
                <w:sz w:val="21"/>
                <w:szCs w:val="21"/>
              </w:rPr>
              <w:t xml:space="preserve">Individual profile page</w:t>
            </w:r>
          </w:p>
        </w:tc>
        <w:tc>
          <w:tcPr>
            <w:tcW w:type="dxa" w:w="5400"/>
          </w:tcPr>
          <w:p>
            <w:r>
              <w:rPr>
                <w:rFonts w:ascii="Calibri" w:cs="Calibri" w:eastAsia="Calibri" w:hAnsi="Calibri"/>
                <w:color w:val="555566"/>
                <w:sz w:val="20"/>
                <w:szCs w:val="20"/>
              </w:rPr>
              <w:t xml:space="preserve">Full card view with expanded bio, links to GitHub/LinkedIn, and a "Reach Out" button (mailto or form).</w:t>
            </w:r>
          </w:p>
        </w:tc>
      </w:tr>
      <w:tr>
        <w:tc>
          <w:tcPr>
            <w:tcW w:type="dxa" w:w="1200"/>
            <w:shd w:fill="F0F0F5" w:val="clear"/>
          </w:tcPr>
          <w:p>
            <w:pPr>
              <w:jc w:val="center"/>
            </w:pPr>
            <w:r>
              <w:rPr>
                <w:rFonts w:ascii="Calibri" w:cs="Calibri" w:eastAsia="Calibri" w:hAnsi="Calibri"/>
                <w:b/>
                <w:bCs/>
                <w:color w:val="D4A72C"/>
                <w:sz w:val="20"/>
                <w:szCs w:val="20"/>
              </w:rPr>
              <w:t xml:space="preserve">P1</w:t>
            </w:r>
          </w:p>
        </w:tc>
        <w:tc>
          <w:tcPr>
            <w:tcW w:type="dxa" w:w="3000"/>
          </w:tcPr>
          <w:p>
            <w:r>
              <w:rPr>
                <w:rFonts w:ascii="Calibri" w:cs="Calibri" w:eastAsia="Calibri" w:hAnsi="Calibri"/>
                <w:b/>
                <w:bCs/>
                <w:color w:val="1A1A2E"/>
                <w:sz w:val="21"/>
                <w:szCs w:val="21"/>
              </w:rPr>
              <w:t xml:space="preserve">Admin panel (basic)</w:t>
            </w:r>
          </w:p>
        </w:tc>
        <w:tc>
          <w:tcPr>
            <w:tcW w:type="dxa" w:w="5400"/>
          </w:tcPr>
          <w:p>
            <w:r>
              <w:rPr>
                <w:rFonts w:ascii="Calibri" w:cs="Calibri" w:eastAsia="Calibri" w:hAnsi="Calibri"/>
                <w:color w:val="555566"/>
                <w:sz w:val="20"/>
                <w:szCs w:val="20"/>
              </w:rPr>
              <w:t xml:space="preserve">Password-protected page to approve submissions, edit profiles manually, and trigger a site rebuild.</w:t>
            </w:r>
          </w:p>
        </w:tc>
      </w:tr>
      <w:tr>
        <w:tc>
          <w:tcPr>
            <w:tcW w:type="dxa" w:w="1200"/>
            <w:shd w:fill="F0F0F5" w:val="clear"/>
          </w:tcPr>
          <w:p>
            <w:pPr>
              <w:jc w:val="center"/>
            </w:pPr>
            <w:r>
              <w:rPr>
                <w:rFonts w:ascii="Calibri" w:cs="Calibri" w:eastAsia="Calibri" w:hAnsi="Calibri"/>
                <w:b/>
                <w:bCs/>
                <w:color w:val="D4A72C"/>
                <w:sz w:val="20"/>
                <w:szCs w:val="20"/>
              </w:rPr>
              <w:t xml:space="preserve">P1</w:t>
            </w:r>
          </w:p>
        </w:tc>
        <w:tc>
          <w:tcPr>
            <w:tcW w:type="dxa" w:w="3000"/>
          </w:tcPr>
          <w:p>
            <w:r>
              <w:rPr>
                <w:rFonts w:ascii="Calibri" w:cs="Calibri" w:eastAsia="Calibri" w:hAnsi="Calibri"/>
                <w:b/>
                <w:bCs/>
                <w:color w:val="1A1A2E"/>
                <w:sz w:val="21"/>
                <w:szCs w:val="21"/>
              </w:rPr>
              <w:t xml:space="preserve">GitHub scraper v1</w:t>
            </w:r>
          </w:p>
        </w:tc>
        <w:tc>
          <w:tcPr>
            <w:tcW w:type="dxa" w:w="5400"/>
          </w:tcPr>
          <w:p>
            <w:r>
              <w:rPr>
                <w:rFonts w:ascii="Calibri" w:cs="Calibri" w:eastAsia="Calibri" w:hAnsi="Calibri"/>
                <w:color w:val="555566"/>
                <w:sz w:val="20"/>
                <w:szCs w:val="20"/>
              </w:rPr>
              <w:t xml:space="preserve">Pulls public GitHub stats (repos, contributions, languages, stars) and feeds them into the card's stats radar. Runs on manual trigger or schedule.</w:t>
            </w:r>
          </w:p>
        </w:tc>
      </w:tr>
      <w:tr>
        <w:tc>
          <w:tcPr>
            <w:tcW w:type="dxa" w:w="1200"/>
            <w:shd w:fill="F0F0F5" w:val="clear"/>
          </w:tcPr>
          <w:p>
            <w:pPr>
              <w:jc w:val="center"/>
            </w:pPr>
            <w:r>
              <w:rPr>
                <w:rFonts w:ascii="Calibri" w:cs="Calibri" w:eastAsia="Calibri" w:hAnsi="Calibri"/>
                <w:b/>
                <w:bCs/>
                <w:color w:val="D4A72C"/>
                <w:sz w:val="20"/>
                <w:szCs w:val="20"/>
              </w:rPr>
              <w:t xml:space="preserve">P1</w:t>
            </w:r>
          </w:p>
        </w:tc>
        <w:tc>
          <w:tcPr>
            <w:tcW w:type="dxa" w:w="3000"/>
          </w:tcPr>
          <w:p>
            <w:r>
              <w:rPr>
                <w:rFonts w:ascii="Calibri" w:cs="Calibri" w:eastAsia="Calibri" w:hAnsi="Calibri"/>
                <w:b/>
                <w:bCs/>
                <w:color w:val="1A1A2E"/>
                <w:sz w:val="21"/>
                <w:szCs w:val="21"/>
              </w:rPr>
              <w:t xml:space="preserve">Card export</w:t>
            </w:r>
          </w:p>
        </w:tc>
        <w:tc>
          <w:tcPr>
            <w:tcW w:type="dxa" w:w="5400"/>
          </w:tcPr>
          <w:p>
            <w:r>
              <w:rPr>
                <w:rFonts w:ascii="Calibri" w:cs="Calibri" w:eastAsia="Calibri" w:hAnsi="Calibri"/>
                <w:color w:val="555566"/>
                <w:sz w:val="20"/>
                <w:szCs w:val="20"/>
              </w:rPr>
              <w:t xml:space="preserve">Download your own card as a PNG/SVG image for sharing on social media or resumes.</w:t>
            </w:r>
          </w:p>
        </w:tc>
      </w:tr>
      <w:tr>
        <w:tc>
          <w:tcPr>
            <w:tcW w:type="dxa" w:w="1200"/>
            <w:shd w:fill="F0F0F5" w:val="clear"/>
          </w:tcPr>
          <w:p>
            <w:pPr>
              <w:jc w:val="center"/>
            </w:pPr>
            <w:r>
              <w:rPr>
                <w:rFonts w:ascii="Calibri" w:cs="Calibri" w:eastAsia="Calibri" w:hAnsi="Calibri"/>
                <w:b/>
                <w:bCs/>
                <w:color w:val="D4A72C"/>
                <w:sz w:val="20"/>
                <w:szCs w:val="20"/>
              </w:rPr>
              <w:t xml:space="preserve">P1</w:t>
            </w:r>
          </w:p>
        </w:tc>
        <w:tc>
          <w:tcPr>
            <w:tcW w:type="dxa" w:w="3000"/>
          </w:tcPr>
          <w:p>
            <w:r>
              <w:rPr>
                <w:rFonts w:ascii="Calibri" w:cs="Calibri" w:eastAsia="Calibri" w:hAnsi="Calibri"/>
                <w:b/>
                <w:bCs/>
                <w:color w:val="1A1A2E"/>
                <w:sz w:val="21"/>
                <w:szCs w:val="21"/>
              </w:rPr>
              <w:t xml:space="preserve">Responsive design</w:t>
            </w:r>
          </w:p>
        </w:tc>
        <w:tc>
          <w:tcPr>
            <w:tcW w:type="dxa" w:w="5400"/>
          </w:tcPr>
          <w:p>
            <w:r>
              <w:rPr>
                <w:rFonts w:ascii="Calibri" w:cs="Calibri" w:eastAsia="Calibri" w:hAnsi="Calibri"/>
                <w:color w:val="555566"/>
                <w:sz w:val="20"/>
                <w:szCs w:val="20"/>
              </w:rPr>
              <w:t xml:space="preserve">Cards and directory look polished on both desktop and mobile. Card layout adapts without losing the trading-card aesthetic.</w:t>
            </w:r>
          </w:p>
        </w:tc>
      </w:tr>
    </w:tbl>
    <w:p>
      <w:pPr>
        <w:spacing w:before="200"/>
      </w:pPr>
    </w:p>
    <w:p>
      <w:pPr>
        <w:pStyle w:val="Heading3"/>
        <w:spacing w:after="120" w:before="280"/>
      </w:pPr>
      <w:r>
        <w:rPr>
          <w:rFonts w:ascii="Calibri" w:cs="Calibri" w:eastAsia="Calibri" w:hAnsi="Calibri"/>
          <w:b/>
          <w:bCs/>
          <w:color w:val="1A1A2E"/>
          <w:sz w:val="24"/>
          <w:szCs w:val="24"/>
        </w:rPr>
        <w:t xml:space="preserve">MVP 1 success metrics</w:t>
      </w:r>
    </w:p>
    <w:p>
      <w:pPr>
        <w:pStyle w:val="ListParagraph"/>
        <w:numPr>
          <w:ilvl w:val="0"/>
          <w:numId w:val="2"/>
        </w:numPr>
        <w:spacing w:after="60"/>
      </w:pPr>
      <w:r>
        <w:rPr>
          <w:rFonts w:ascii="Calibri" w:cs="Calibri" w:eastAsia="Calibri" w:hAnsi="Calibri"/>
          <w:color w:val="555566"/>
          <w:sz w:val="22"/>
          <w:szCs w:val="22"/>
        </w:rPr>
        <w:t xml:space="preserve">100+ alumni profiles submitted within first month</w:t>
      </w:r>
    </w:p>
    <w:p>
      <w:pPr>
        <w:pStyle w:val="ListParagraph"/>
        <w:numPr>
          <w:ilvl w:val="0"/>
          <w:numId w:val="2"/>
        </w:numPr>
        <w:spacing w:after="60"/>
      </w:pPr>
      <w:r>
        <w:rPr>
          <w:rFonts w:ascii="Calibri" w:cs="Calibri" w:eastAsia="Calibri" w:hAnsi="Calibri"/>
          <w:color w:val="555566"/>
          <w:sz w:val="22"/>
          <w:szCs w:val="22"/>
        </w:rPr>
        <w:t xml:space="preserve">At least 20 'Reach Out' interactions logged</w:t>
      </w:r>
    </w:p>
    <w:p>
      <w:pPr>
        <w:pStyle w:val="ListParagraph"/>
        <w:numPr>
          <w:ilvl w:val="0"/>
          <w:numId w:val="2"/>
        </w:numPr>
        <w:spacing w:after="60"/>
      </w:pPr>
      <w:r>
        <w:rPr>
          <w:rFonts w:ascii="Calibri" w:cs="Calibri" w:eastAsia="Calibri" w:hAnsi="Calibri"/>
          <w:color w:val="555566"/>
          <w:sz w:val="22"/>
          <w:szCs w:val="22"/>
        </w:rPr>
        <w:t xml:space="preserve">Cards shared on social media by alumni (organic virality)</w:t>
      </w:r>
    </w:p>
    <w:p>
      <w:r>
        <w:br w:type="page"/>
      </w:r>
    </w:p>
    <w:p>
      <w:pPr>
        <w:pStyle w:val="Heading1"/>
        <w:spacing w:after="120" w:before="400"/>
      </w:pPr>
      <w:r>
        <w:rPr>
          <w:rFonts w:ascii="Calibri" w:cs="Calibri" w:eastAsia="Calibri" w:hAnsi="Calibri"/>
          <w:b/>
          <w:bCs/>
          <w:color w:val="1A1A2E"/>
          <w:sz w:val="36"/>
          <w:szCs w:val="36"/>
        </w:rPr>
        <w:t xml:space="preserve">MVP 2 — The Living Community</w:t>
      </w:r>
    </w:p>
    <w:p>
      <w:pPr>
        <w:pBdr>
          <w:bottom w:val="single" w:color="E94560" w:sz="6"/>
        </w:pBdr>
        <w:spacing w:after="80" w:before="80"/>
      </w:pPr>
      <w:r>
        <w:rPr>
          <w:sz w:val="4"/>
          <w:szCs w:val="4"/>
        </w:rPr>
        <w:t xml:space="preserve"/>
      </w:r>
    </w:p>
    <w:p>
      <w:pPr>
        <w:spacing w:after="140"/>
      </w:pPr>
      <w:r>
        <w:rPr>
          <w:rFonts w:ascii="Calibri" w:cs="Calibri" w:eastAsia="Calibri" w:hAnsi="Calibri"/>
          <w:b w:val="false"/>
          <w:bCs w:val="false"/>
          <w:i w:val="false"/>
          <w:iCs w:val="false"/>
          <w:color w:val="555566"/>
          <w:sz w:val="22"/>
          <w:szCs w:val="22"/>
        </w:rPr>
        <w:t xml:space="preserve">MVP 2 turns the directory from a static showcase into an active community layer. This is where the learner journey tracking, automated updates, and admin tooling come in.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400"/>
      </w:tblGrid>
      <w:tr>
        <w:trPr>
          <w:tblHeader/>
        </w:trPr>
        <w:tc>
          <w:tcPr>
            <w:tcW w:type="dxa" w:w="1200"/>
            <w:shd w:fill="1A1A2E" w:val="clear"/>
          </w:tcPr>
          <w:p>
            <w:pPr>
              <w:jc w:val="center"/>
            </w:pPr>
            <w:r>
              <w:rPr>
                <w:rFonts w:ascii="Calibri" w:cs="Calibri" w:eastAsia="Calibri" w:hAnsi="Calibri"/>
                <w:b/>
                <w:bCs/>
                <w:color w:val="FFFFFF"/>
                <w:sz w:val="20"/>
                <w:szCs w:val="20"/>
              </w:rPr>
              <w:t xml:space="preserve">Priority</w:t>
            </w:r>
          </w:p>
        </w:tc>
        <w:tc>
          <w:tcPr>
            <w:tcW w:type="dxa" w:w="3000"/>
            <w:shd w:fill="1A1A2E" w:val="clear"/>
          </w:tcPr>
          <w:p>
            <w:pPr>
              <w:jc w:val="center"/>
            </w:pPr>
            <w:r>
              <w:rPr>
                <w:rFonts w:ascii="Calibri" w:cs="Calibri" w:eastAsia="Calibri" w:hAnsi="Calibri"/>
                <w:b/>
                <w:bCs/>
                <w:color w:val="FFFFFF"/>
                <w:sz w:val="20"/>
                <w:szCs w:val="20"/>
              </w:rPr>
              <w:t xml:space="preserve">Feature</w:t>
            </w:r>
          </w:p>
        </w:tc>
        <w:tc>
          <w:tcPr>
            <w:tcW w:type="dxa" w:w="5400"/>
            <w:shd w:fill="1A1A2E" w:val="clear"/>
          </w:tcPr>
          <w:p>
            <w:pPr>
              <w:jc w:val="center"/>
            </w:pPr>
            <w:r>
              <w:rPr>
                <w:rFonts w:ascii="Calibri" w:cs="Calibri" w:eastAsia="Calibri" w:hAnsi="Calibri"/>
                <w:b/>
                <w:bCs/>
                <w:color w:val="FFFFFF"/>
                <w:sz w:val="20"/>
                <w:szCs w:val="20"/>
              </w:rPr>
              <w:t xml:space="preserve">Description</w:t>
            </w:r>
          </w:p>
        </w:tc>
      </w:tr>
      <w:tr>
        <w:tc>
          <w:tcPr>
            <w:tcW w:type="dxa" w:w="1200"/>
            <w:shd w:fill="F0F0F5" w:val="clear"/>
          </w:tcPr>
          <w:p>
            <w:pPr>
              <w:jc w:val="center"/>
            </w:pPr>
            <w:r>
              <w:rPr>
                <w:rFonts w:ascii="Calibri" w:cs="Calibri" w:eastAsia="Calibri" w:hAnsi="Calibri"/>
                <w:b/>
                <w:bCs/>
                <w:color w:val="E94560"/>
                <w:sz w:val="20"/>
                <w:szCs w:val="20"/>
              </w:rPr>
              <w:t xml:space="preserve">P0</w:t>
            </w:r>
          </w:p>
        </w:tc>
        <w:tc>
          <w:tcPr>
            <w:tcW w:type="dxa" w:w="3000"/>
          </w:tcPr>
          <w:p>
            <w:r>
              <w:rPr>
                <w:rFonts w:ascii="Calibri" w:cs="Calibri" w:eastAsia="Calibri" w:hAnsi="Calibri"/>
                <w:b/>
                <w:bCs/>
                <w:color w:val="1A1A2E"/>
                <w:sz w:val="21"/>
                <w:szCs w:val="21"/>
              </w:rPr>
              <w:t xml:space="preserve">Learner journey timeline</w:t>
            </w:r>
          </w:p>
        </w:tc>
        <w:tc>
          <w:tcPr>
            <w:tcW w:type="dxa" w:w="5400"/>
          </w:tcPr>
          <w:p>
            <w:r>
              <w:rPr>
                <w:rFonts w:ascii="Calibri" w:cs="Calibri" w:eastAsia="Calibri" w:hAnsi="Calibri"/>
                <w:color w:val="555566"/>
                <w:sz w:val="20"/>
                <w:szCs w:val="20"/>
              </w:rPr>
              <w:t xml:space="preserve">GitHub-commits-style heatmap showing the alumni's journey: batch joined, courses completed, projects shipped, jobs landed. Visual timeline on the profile page.</w:t>
            </w:r>
          </w:p>
        </w:tc>
      </w:tr>
      <w:tr>
        <w:tc>
          <w:tcPr>
            <w:tcW w:type="dxa" w:w="1200"/>
            <w:shd w:fill="F0F0F5" w:val="clear"/>
          </w:tcPr>
          <w:p>
            <w:pPr>
              <w:jc w:val="center"/>
            </w:pPr>
            <w:r>
              <w:rPr>
                <w:rFonts w:ascii="Calibri" w:cs="Calibri" w:eastAsia="Calibri" w:hAnsi="Calibri"/>
                <w:b/>
                <w:bCs/>
                <w:color w:val="E94560"/>
                <w:sz w:val="20"/>
                <w:szCs w:val="20"/>
              </w:rPr>
              <w:t xml:space="preserve">P0</w:t>
            </w:r>
          </w:p>
        </w:tc>
        <w:tc>
          <w:tcPr>
            <w:tcW w:type="dxa" w:w="3000"/>
          </w:tcPr>
          <w:p>
            <w:r>
              <w:rPr>
                <w:rFonts w:ascii="Calibri" w:cs="Calibri" w:eastAsia="Calibri" w:hAnsi="Calibri"/>
                <w:b/>
                <w:bCs/>
                <w:color w:val="1A1A2E"/>
                <w:sz w:val="21"/>
                <w:szCs w:val="21"/>
              </w:rPr>
              <w:t xml:space="preserve">Automated scraper v2</w:t>
            </w:r>
          </w:p>
        </w:tc>
        <w:tc>
          <w:tcPr>
            <w:tcW w:type="dxa" w:w="5400"/>
          </w:tcPr>
          <w:p>
            <w:r>
              <w:rPr>
                <w:rFonts w:ascii="Calibri" w:cs="Calibri" w:eastAsia="Calibri" w:hAnsi="Calibri"/>
                <w:color w:val="555566"/>
                <w:sz w:val="20"/>
                <w:szCs w:val="20"/>
              </w:rPr>
              <w:t xml:space="preserve">Runs every 6 months via cron. Updates GitHub stats, checks current company via LinkedIn/GitHub bio, and flags stale profiles for admin review.</w:t>
            </w:r>
          </w:p>
        </w:tc>
      </w:tr>
      <w:tr>
        <w:tc>
          <w:tcPr>
            <w:tcW w:type="dxa" w:w="1200"/>
            <w:shd w:fill="F0F0F5" w:val="clear"/>
          </w:tcPr>
          <w:p>
            <w:pPr>
              <w:jc w:val="center"/>
            </w:pPr>
            <w:r>
              <w:rPr>
                <w:rFonts w:ascii="Calibri" w:cs="Calibri" w:eastAsia="Calibri" w:hAnsi="Calibri"/>
                <w:b/>
                <w:bCs/>
                <w:color w:val="E94560"/>
                <w:sz w:val="20"/>
                <w:szCs w:val="20"/>
              </w:rPr>
              <w:t xml:space="preserve">P0</w:t>
            </w:r>
          </w:p>
        </w:tc>
        <w:tc>
          <w:tcPr>
            <w:tcW w:type="dxa" w:w="3000"/>
          </w:tcPr>
          <w:p>
            <w:r>
              <w:rPr>
                <w:rFonts w:ascii="Calibri" w:cs="Calibri" w:eastAsia="Calibri" w:hAnsi="Calibri"/>
                <w:b/>
                <w:bCs/>
                <w:color w:val="1A1A2E"/>
                <w:sz w:val="21"/>
                <w:szCs w:val="21"/>
              </w:rPr>
              <w:t xml:space="preserve">Birthday feature</w:t>
            </w:r>
          </w:p>
        </w:tc>
        <w:tc>
          <w:tcPr>
            <w:tcW w:type="dxa" w:w="5400"/>
          </w:tcPr>
          <w:p>
            <w:r>
              <w:rPr>
                <w:rFonts w:ascii="Calibri" w:cs="Calibri" w:eastAsia="Calibri" w:hAnsi="Calibri"/>
                <w:color w:val="555566"/>
                <w:sz w:val="20"/>
                <w:szCs w:val="20"/>
              </w:rPr>
              <w:t xml:space="preserve">Admin dashboard shows upcoming birthdays. Option to auto-send a community birthday card or trigger a Slack/email shoutout.</w:t>
            </w:r>
          </w:p>
        </w:tc>
      </w:tr>
      <w:tr>
        <w:tc>
          <w:tcPr>
            <w:tcW w:type="dxa" w:w="1200"/>
            <w:shd w:fill="F0F0F5" w:val="clear"/>
          </w:tcPr>
          <w:p>
            <w:pPr>
              <w:jc w:val="center"/>
            </w:pPr>
            <w:r>
              <w:rPr>
                <w:rFonts w:ascii="Calibri" w:cs="Calibri" w:eastAsia="Calibri" w:hAnsi="Calibri"/>
                <w:b/>
                <w:bCs/>
                <w:color w:val="E94560"/>
                <w:sz w:val="20"/>
                <w:szCs w:val="20"/>
              </w:rPr>
              <w:t xml:space="preserve">P0</w:t>
            </w:r>
          </w:p>
        </w:tc>
        <w:tc>
          <w:tcPr>
            <w:tcW w:type="dxa" w:w="3000"/>
          </w:tcPr>
          <w:p>
            <w:r>
              <w:rPr>
                <w:rFonts w:ascii="Calibri" w:cs="Calibri" w:eastAsia="Calibri" w:hAnsi="Calibri"/>
                <w:b/>
                <w:bCs/>
                <w:color w:val="1A1A2E"/>
                <w:sz w:val="21"/>
                <w:szCs w:val="21"/>
              </w:rPr>
              <w:t xml:space="preserve">Admin email system</w:t>
            </w:r>
          </w:p>
        </w:tc>
        <w:tc>
          <w:tcPr>
            <w:tcW w:type="dxa" w:w="5400"/>
          </w:tcPr>
          <w:p>
            <w:r>
              <w:rPr>
                <w:rFonts w:ascii="Calibri" w:cs="Calibri" w:eastAsia="Calibri" w:hAnsi="Calibri"/>
                <w:color w:val="555566"/>
                <w:sz w:val="20"/>
                <w:szCs w:val="20"/>
              </w:rPr>
              <w:t xml:space="preserve">Admin can send bulk or individual templated emails — welcome messages, birthday greetings, community updates, mentorship requests.</w:t>
            </w:r>
          </w:p>
        </w:tc>
      </w:tr>
      <w:tr>
        <w:tc>
          <w:tcPr>
            <w:tcW w:type="dxa" w:w="1200"/>
            <w:shd w:fill="F0F0F5" w:val="clear"/>
          </w:tcPr>
          <w:p>
            <w:pPr>
              <w:jc w:val="center"/>
            </w:pPr>
            <w:r>
              <w:rPr>
                <w:rFonts w:ascii="Calibri" w:cs="Calibri" w:eastAsia="Calibri" w:hAnsi="Calibri"/>
                <w:b/>
                <w:bCs/>
                <w:color w:val="D4A72C"/>
                <w:sz w:val="20"/>
                <w:szCs w:val="20"/>
              </w:rPr>
              <w:t xml:space="preserve">P1</w:t>
            </w:r>
          </w:p>
        </w:tc>
        <w:tc>
          <w:tcPr>
            <w:tcW w:type="dxa" w:w="3000"/>
          </w:tcPr>
          <w:p>
            <w:r>
              <w:rPr>
                <w:rFonts w:ascii="Calibri" w:cs="Calibri" w:eastAsia="Calibri" w:hAnsi="Calibri"/>
                <w:b/>
                <w:bCs/>
                <w:color w:val="1A1A2E"/>
                <w:sz w:val="21"/>
                <w:szCs w:val="21"/>
              </w:rPr>
              <w:t xml:space="preserve">Badge &amp; achievement engine</w:t>
            </w:r>
          </w:p>
        </w:tc>
        <w:tc>
          <w:tcPr>
            <w:tcW w:type="dxa" w:w="5400"/>
          </w:tcPr>
          <w:p>
            <w:r>
              <w:rPr>
                <w:rFonts w:ascii="Calibri" w:cs="Calibri" w:eastAsia="Calibri" w:hAnsi="Calibri"/>
                <w:color w:val="555566"/>
                <w:sz w:val="20"/>
                <w:szCs w:val="20"/>
              </w:rPr>
              <w:t xml:space="preserve">Richer badge system: GSoC selected, LFX mentee, open source maintainer, first job landed, speaker at event, mentored N students. Some auto-detected, some admin-granted.</w:t>
            </w:r>
          </w:p>
        </w:tc>
      </w:tr>
      <w:tr>
        <w:tc>
          <w:tcPr>
            <w:tcW w:type="dxa" w:w="1200"/>
            <w:shd w:fill="F0F0F5" w:val="clear"/>
          </w:tcPr>
          <w:p>
            <w:pPr>
              <w:jc w:val="center"/>
            </w:pPr>
            <w:r>
              <w:rPr>
                <w:rFonts w:ascii="Calibri" w:cs="Calibri" w:eastAsia="Calibri" w:hAnsi="Calibri"/>
                <w:b/>
                <w:bCs/>
                <w:color w:val="D4A72C"/>
                <w:sz w:val="20"/>
                <w:szCs w:val="20"/>
              </w:rPr>
              <w:t xml:space="preserve">P1</w:t>
            </w:r>
          </w:p>
        </w:tc>
        <w:tc>
          <w:tcPr>
            <w:tcW w:type="dxa" w:w="3000"/>
          </w:tcPr>
          <w:p>
            <w:r>
              <w:rPr>
                <w:rFonts w:ascii="Calibri" w:cs="Calibri" w:eastAsia="Calibri" w:hAnsi="Calibri"/>
                <w:b/>
                <w:bCs/>
                <w:color w:val="1A1A2E"/>
                <w:sz w:val="21"/>
                <w:szCs w:val="21"/>
              </w:rPr>
              <w:t xml:space="preserve">Dynamic stats engine</w:t>
            </w:r>
          </w:p>
        </w:tc>
        <w:tc>
          <w:tcPr>
            <w:tcW w:type="dxa" w:w="5400"/>
          </w:tcPr>
          <w:p>
            <w:r>
              <w:rPr>
                <w:rFonts w:ascii="Calibri" w:cs="Calibri" w:eastAsia="Calibri" w:hAnsi="Calibri"/>
                <w:color w:val="555566"/>
                <w:sz w:val="20"/>
                <w:szCs w:val="20"/>
              </w:rPr>
              <w:t xml:space="preserve">Stats radar now computed from real data: GitHub contributions, PR reviews, issues filed, languages used, mentorship sessions logged. Weighted algorithm replaces self-declaration.</w:t>
            </w:r>
          </w:p>
        </w:tc>
      </w:tr>
      <w:tr>
        <w:tc>
          <w:tcPr>
            <w:tcW w:type="dxa" w:w="1200"/>
            <w:shd w:fill="F0F0F5" w:val="clear"/>
          </w:tcPr>
          <w:p>
            <w:pPr>
              <w:jc w:val="center"/>
            </w:pPr>
            <w:r>
              <w:rPr>
                <w:rFonts w:ascii="Calibri" w:cs="Calibri" w:eastAsia="Calibri" w:hAnsi="Calibri"/>
                <w:b/>
                <w:bCs/>
                <w:color w:val="D4A72C"/>
                <w:sz w:val="20"/>
                <w:szCs w:val="20"/>
              </w:rPr>
              <w:t xml:space="preserve">P1</w:t>
            </w:r>
          </w:p>
        </w:tc>
        <w:tc>
          <w:tcPr>
            <w:tcW w:type="dxa" w:w="3000"/>
          </w:tcPr>
          <w:p>
            <w:r>
              <w:rPr>
                <w:rFonts w:ascii="Calibri" w:cs="Calibri" w:eastAsia="Calibri" w:hAnsi="Calibri"/>
                <w:b/>
                <w:bCs/>
                <w:color w:val="1A1A2E"/>
                <w:sz w:val="21"/>
                <w:szCs w:val="21"/>
              </w:rPr>
              <w:t xml:space="preserve">Leaderboard (opt-in)</w:t>
            </w:r>
          </w:p>
        </w:tc>
        <w:tc>
          <w:tcPr>
            <w:tcW w:type="dxa" w:w="5400"/>
          </w:tcPr>
          <w:p>
            <w:r>
              <w:rPr>
                <w:rFonts w:ascii="Calibri" w:cs="Calibri" w:eastAsia="Calibri" w:hAnsi="Calibri"/>
                <w:color w:val="555566"/>
                <w:sz w:val="20"/>
                <w:szCs w:val="20"/>
              </w:rPr>
              <w:t xml:space="preserve">Monthly/yearly leaderboards by contribution, mentorship, or community involvement. Opt-in only to avoid toxicity.</w:t>
            </w:r>
          </w:p>
        </w:tc>
      </w:tr>
      <w:tr>
        <w:tc>
          <w:tcPr>
            <w:tcW w:type="dxa" w:w="1200"/>
            <w:shd w:fill="F0F0F5" w:val="clear"/>
          </w:tcPr>
          <w:p>
            <w:pPr>
              <w:jc w:val="center"/>
            </w:pPr>
            <w:r>
              <w:rPr>
                <w:rFonts w:ascii="Calibri" w:cs="Calibri" w:eastAsia="Calibri" w:hAnsi="Calibri"/>
                <w:b/>
                <w:bCs/>
                <w:color w:val="555566"/>
                <w:sz w:val="20"/>
                <w:szCs w:val="20"/>
              </w:rPr>
              <w:t xml:space="preserve">P2</w:t>
            </w:r>
          </w:p>
        </w:tc>
        <w:tc>
          <w:tcPr>
            <w:tcW w:type="dxa" w:w="3000"/>
          </w:tcPr>
          <w:p>
            <w:r>
              <w:rPr>
                <w:rFonts w:ascii="Calibri" w:cs="Calibri" w:eastAsia="Calibri" w:hAnsi="Calibri"/>
                <w:b/>
                <w:bCs/>
                <w:color w:val="1A1A2E"/>
                <w:sz w:val="21"/>
                <w:szCs w:val="21"/>
              </w:rPr>
              <w:t xml:space="preserve">SST student onboarding</w:t>
            </w:r>
          </w:p>
        </w:tc>
        <w:tc>
          <w:tcPr>
            <w:tcW w:type="dxa" w:w="5400"/>
          </w:tcPr>
          <w:p>
            <w:r>
              <w:rPr>
                <w:rFonts w:ascii="Calibri" w:cs="Calibri" w:eastAsia="Calibri" w:hAnsi="Calibri"/>
                <w:color w:val="555566"/>
                <w:sz w:val="20"/>
                <w:szCs w:val="20"/>
              </w:rPr>
              <w:t xml:space="preserve">Current students (not just alumni) get cards when they join SST. Their card evolves as they progress through the program — the "learner journey" starts on day one.</w:t>
            </w:r>
          </w:p>
        </w:tc>
      </w:tr>
      <w:tr>
        <w:tc>
          <w:tcPr>
            <w:tcW w:type="dxa" w:w="1200"/>
            <w:shd w:fill="F0F0F5" w:val="clear"/>
          </w:tcPr>
          <w:p>
            <w:pPr>
              <w:jc w:val="center"/>
            </w:pPr>
            <w:r>
              <w:rPr>
                <w:rFonts w:ascii="Calibri" w:cs="Calibri" w:eastAsia="Calibri" w:hAnsi="Calibri"/>
                <w:b/>
                <w:bCs/>
                <w:color w:val="555566"/>
                <w:sz w:val="20"/>
                <w:szCs w:val="20"/>
              </w:rPr>
              <w:t xml:space="preserve">P2</w:t>
            </w:r>
          </w:p>
        </w:tc>
        <w:tc>
          <w:tcPr>
            <w:tcW w:type="dxa" w:w="3000"/>
          </w:tcPr>
          <w:p>
            <w:r>
              <w:rPr>
                <w:rFonts w:ascii="Calibri" w:cs="Calibri" w:eastAsia="Calibri" w:hAnsi="Calibri"/>
                <w:b/>
                <w:bCs/>
                <w:color w:val="1A1A2E"/>
                <w:sz w:val="21"/>
                <w:szCs w:val="21"/>
              </w:rPr>
              <w:t xml:space="preserve">Card themes &amp; customization</w:t>
            </w:r>
          </w:p>
        </w:tc>
        <w:tc>
          <w:tcPr>
            <w:tcW w:type="dxa" w:w="5400"/>
          </w:tcPr>
          <w:p>
            <w:r>
              <w:rPr>
                <w:rFonts w:ascii="Calibri" w:cs="Calibri" w:eastAsia="Calibri" w:hAnsi="Calibri"/>
                <w:color w:val="555566"/>
                <w:sz w:val="20"/>
                <w:szCs w:val="20"/>
              </w:rPr>
              <w:t xml:space="preserve">Alumni can pick card themes (dark, holo, retro pixel, minimalist). Limited customization so the overall aesthetic stays cohesive.</w:t>
            </w:r>
          </w:p>
        </w:tc>
      </w:tr>
    </w:tbl>
    <w:p>
      <w:pPr>
        <w:spacing w:before="200"/>
      </w:pPr>
    </w:p>
    <w:p>
      <w:pPr>
        <w:pStyle w:val="Heading3"/>
        <w:spacing w:after="120" w:before="280"/>
      </w:pPr>
      <w:r>
        <w:rPr>
          <w:rFonts w:ascii="Calibri" w:cs="Calibri" w:eastAsia="Calibri" w:hAnsi="Calibri"/>
          <w:b/>
          <w:bCs/>
          <w:color w:val="1A1A2E"/>
          <w:sz w:val="24"/>
          <w:szCs w:val="24"/>
        </w:rPr>
        <w:t xml:space="preserve">MVP 2 success metrics</w:t>
      </w:r>
    </w:p>
    <w:p>
      <w:pPr>
        <w:pStyle w:val="ListParagraph"/>
        <w:numPr>
          <w:ilvl w:val="0"/>
          <w:numId w:val="2"/>
        </w:numPr>
        <w:spacing w:after="60"/>
      </w:pPr>
      <w:r>
        <w:rPr>
          <w:rFonts w:ascii="Calibri" w:cs="Calibri" w:eastAsia="Calibri" w:hAnsi="Calibri"/>
          <w:color w:val="555566"/>
          <w:sz w:val="22"/>
          <w:szCs w:val="22"/>
        </w:rPr>
        <w:t xml:space="preserve">500+ active profiles with auto-updated data</w:t>
      </w:r>
    </w:p>
    <w:p>
      <w:pPr>
        <w:pStyle w:val="ListParagraph"/>
        <w:numPr>
          <w:ilvl w:val="0"/>
          <w:numId w:val="2"/>
        </w:numPr>
        <w:spacing w:after="60"/>
      </w:pPr>
      <w:r>
        <w:rPr>
          <w:rFonts w:ascii="Calibri" w:cs="Calibri" w:eastAsia="Calibri" w:hAnsi="Calibri"/>
          <w:color w:val="555566"/>
          <w:sz w:val="22"/>
          <w:szCs w:val="22"/>
        </w:rPr>
        <w:t xml:space="preserve">Birthday feature triggers at least 10 community interactions per month</w:t>
      </w:r>
    </w:p>
    <w:p>
      <w:pPr>
        <w:pStyle w:val="ListParagraph"/>
        <w:numPr>
          <w:ilvl w:val="0"/>
          <w:numId w:val="2"/>
        </w:numPr>
        <w:spacing w:after="60"/>
      </w:pPr>
      <w:r>
        <w:rPr>
          <w:rFonts w:ascii="Calibri" w:cs="Calibri" w:eastAsia="Calibri" w:hAnsi="Calibri"/>
          <w:color w:val="555566"/>
          <w:sz w:val="22"/>
          <w:szCs w:val="22"/>
        </w:rPr>
        <w:t xml:space="preserve">Learner journey timeline adopted by at least 50% of active profiles</w:t>
      </w:r>
    </w:p>
    <w:p>
      <w:pPr>
        <w:pStyle w:val="ListParagraph"/>
        <w:numPr>
          <w:ilvl w:val="0"/>
          <w:numId w:val="2"/>
        </w:numPr>
        <w:spacing w:after="60"/>
      </w:pPr>
      <w:r>
        <w:rPr>
          <w:rFonts w:ascii="Calibri" w:cs="Calibri" w:eastAsia="Calibri" w:hAnsi="Calibri"/>
          <w:color w:val="555566"/>
          <w:sz w:val="22"/>
          <w:szCs w:val="22"/>
        </w:rPr>
        <w:t xml:space="preserve">Admin sends at least 4 community emails per quarter</w:t>
      </w:r>
    </w:p>
    <w:p>
      <w:r>
        <w:br w:type="page"/>
      </w:r>
    </w:p>
    <w:p>
      <w:pPr>
        <w:pStyle w:val="Heading1"/>
        <w:spacing w:after="120" w:before="400"/>
      </w:pPr>
      <w:r>
        <w:rPr>
          <w:rFonts w:ascii="Calibri" w:cs="Calibri" w:eastAsia="Calibri" w:hAnsi="Calibri"/>
          <w:b/>
          <w:bCs/>
          <w:color w:val="1A1A2E"/>
          <w:sz w:val="36"/>
          <w:szCs w:val="36"/>
        </w:rPr>
        <w:t xml:space="preserve">The Archetype System</w:t>
      </w:r>
    </w:p>
    <w:p>
      <w:pPr>
        <w:pBdr>
          <w:bottom w:val="single" w:color="E94560" w:sz="6"/>
        </w:pBdr>
        <w:spacing w:after="80" w:before="80"/>
      </w:pPr>
      <w:r>
        <w:rPr>
          <w:sz w:val="4"/>
          <w:szCs w:val="4"/>
        </w:rPr>
        <w:t xml:space="preserve"/>
      </w:r>
    </w:p>
    <w:p>
      <w:pPr>
        <w:spacing w:after="140"/>
      </w:pPr>
      <w:r>
        <w:rPr>
          <w:rFonts w:ascii="Calibri" w:cs="Calibri" w:eastAsia="Calibri" w:hAnsi="Calibri"/>
          <w:b w:val="false"/>
          <w:bCs w:val="false"/>
          <w:i w:val="false"/>
          <w:iCs w:val="false"/>
          <w:color w:val="555566"/>
          <w:sz w:val="22"/>
          <w:szCs w:val="22"/>
        </w:rPr>
        <w:t xml:space="preserve">The archetype is what gives each card its personality. It is deterministically assigned based on the alumni's primary and secondary skill domains. The mapping is transparent — alumni can see exactly why they got their class and can update their skills to change it.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000"/>
      </w:tblGrid>
      <w:tr>
        <w:trPr>
          <w:tblHeader/>
        </w:trPr>
        <w:tc>
          <w:tcPr>
            <w:tcW w:type="dxa" w:w="1200"/>
            <w:shd w:fill="1A1A2E" w:val="clear"/>
          </w:tcPr>
          <w:p>
            <w:pPr>
              <w:jc w:val="center"/>
            </w:pPr>
            <w:r>
              <w:rPr>
                <w:rFonts w:ascii="Calibri" w:cs="Calibri" w:eastAsia="Calibri" w:hAnsi="Calibri"/>
                <w:b/>
                <w:bCs/>
                <w:color w:val="FFFFFF"/>
                <w:sz w:val="20"/>
                <w:szCs w:val="20"/>
              </w:rPr>
              <w:t xml:space="preserve">Archetype</w:t>
            </w:r>
          </w:p>
        </w:tc>
        <w:tc>
          <w:tcPr>
            <w:tcW w:type="dxa" w:w="3000"/>
            <w:shd w:fill="1A1A2E" w:val="clear"/>
          </w:tcPr>
          <w:p>
            <w:pPr>
              <w:jc w:val="center"/>
            </w:pPr>
            <w:r>
              <w:rPr>
                <w:rFonts w:ascii="Calibri" w:cs="Calibri" w:eastAsia="Calibri" w:hAnsi="Calibri"/>
                <w:b/>
                <w:bCs/>
                <w:color w:val="FFFFFF"/>
                <w:sz w:val="20"/>
                <w:szCs w:val="20"/>
              </w:rPr>
              <w:t xml:space="preserve">Primary Stack</w:t>
            </w:r>
          </w:p>
        </w:tc>
        <w:tc>
          <w:tcPr>
            <w:tcW w:type="dxa" w:w="5400"/>
            <w:shd w:fill="1A1A2E" w:val="clear"/>
          </w:tcPr>
          <w:p>
            <w:pPr>
              <w:jc w:val="center"/>
            </w:pPr>
            <w:r>
              <w:rPr>
                <w:rFonts w:ascii="Calibri" w:cs="Calibri" w:eastAsia="Calibri" w:hAnsi="Calibri"/>
                <w:b/>
                <w:bCs/>
                <w:color w:val="FFFFFF"/>
                <w:sz w:val="20"/>
                <w:szCs w:val="20"/>
              </w:rPr>
              <w:t xml:space="preserve">Flavor Text</w:t>
            </w:r>
          </w:p>
        </w:tc>
      </w:tr>
      <w:tr>
        <w:tc>
          <w:tcPr>
            <w:tcW w:type="dxa" w:w="1200"/>
            <w:shd w:fill="F0F0F5" w:val="clear"/>
          </w:tcPr>
          <w:p>
            <w:pPr>
              <w:jc w:val="center"/>
            </w:pPr>
            <w:r>
              <w:rPr>
                <w:rFonts w:ascii="Calibri" w:cs="Calibri" w:eastAsia="Calibri" w:hAnsi="Calibri"/>
                <w:b/>
                <w:bCs/>
                <w:color w:val="555566"/>
                <w:sz w:val="20"/>
                <w:szCs w:val="20"/>
              </w:rPr>
              <w:t xml:space="preserve">Bends pixels to their will. Conjures interfaces that users can't stop touching.</w:t>
            </w:r>
          </w:p>
        </w:tc>
        <w:tc>
          <w:tcPr>
            <w:tcW w:type="dxa" w:w="3000"/>
          </w:tcPr>
          <w:p>
            <w:r>
              <w:rPr>
                <w:rFonts w:ascii="Calibri" w:cs="Calibri" w:eastAsia="Calibri" w:hAnsi="Calibri"/>
                <w:b/>
                <w:bCs/>
                <w:color w:val="1A1A2E"/>
                <w:sz w:val="21"/>
                <w:szCs w:val="21"/>
              </w:rPr>
              <w:t xml:space="preserve">Frontend Sorcerer</w:t>
            </w:r>
          </w:p>
        </w:tc>
        <w:tc>
          <w:tcPr>
            <w:tcW w:type="dxa" w:w="5400"/>
          </w:tcPr>
          <w:p>
            <w:r>
              <w:rPr>
                <w:rFonts w:ascii="Calibri" w:cs="Calibri" w:eastAsia="Calibri" w:hAnsi="Calibri"/>
                <w:color w:val="555566"/>
                <w:sz w:val="20"/>
                <w:szCs w:val="20"/>
              </w:rPr>
              <w:t xml:space="preserve">React, Vue, CSS, Figma, UI/UX</w:t>
            </w:r>
          </w:p>
        </w:tc>
      </w:tr>
      <w:tr>
        <w:tc>
          <w:tcPr>
            <w:tcW w:type="dxa" w:w="1200"/>
            <w:shd w:fill="F0F0F5" w:val="clear"/>
          </w:tcPr>
          <w:p>
            <w:pPr>
              <w:jc w:val="center"/>
            </w:pPr>
            <w:r>
              <w:rPr>
                <w:rFonts w:ascii="Calibri" w:cs="Calibri" w:eastAsia="Calibri" w:hAnsi="Calibri"/>
                <w:b/>
                <w:bCs/>
                <w:color w:val="555566"/>
                <w:sz w:val="20"/>
                <w:szCs w:val="20"/>
              </w:rPr>
              <w:t xml:space="preserve">Builds the engines that power everything. If it scales, they built it.</w:t>
            </w:r>
          </w:p>
        </w:tc>
        <w:tc>
          <w:tcPr>
            <w:tcW w:type="dxa" w:w="3000"/>
          </w:tcPr>
          <w:p>
            <w:r>
              <w:rPr>
                <w:rFonts w:ascii="Calibri" w:cs="Calibri" w:eastAsia="Calibri" w:hAnsi="Calibri"/>
                <w:b/>
                <w:bCs/>
                <w:color w:val="1A1A2E"/>
                <w:sz w:val="21"/>
                <w:szCs w:val="21"/>
              </w:rPr>
              <w:t xml:space="preserve">Backend Forge</w:t>
            </w:r>
          </w:p>
        </w:tc>
        <w:tc>
          <w:tcPr>
            <w:tcW w:type="dxa" w:w="5400"/>
          </w:tcPr>
          <w:p>
            <w:r>
              <w:rPr>
                <w:rFonts w:ascii="Calibri" w:cs="Calibri" w:eastAsia="Calibri" w:hAnsi="Calibri"/>
                <w:color w:val="555566"/>
                <w:sz w:val="20"/>
                <w:szCs w:val="20"/>
              </w:rPr>
              <w:t xml:space="preserve">Node.js, Python, Java, APIs, DBs</w:t>
            </w:r>
          </w:p>
        </w:tc>
      </w:tr>
      <w:tr>
        <w:tc>
          <w:tcPr>
            <w:tcW w:type="dxa" w:w="1200"/>
            <w:shd w:fill="F0F0F5" w:val="clear"/>
          </w:tcPr>
          <w:p>
            <w:pPr>
              <w:jc w:val="center"/>
            </w:pPr>
            <w:r>
              <w:rPr>
                <w:rFonts w:ascii="Calibri" w:cs="Calibri" w:eastAsia="Calibri" w:hAnsi="Calibri"/>
                <w:b/>
                <w:bCs/>
                <w:color w:val="555566"/>
                <w:sz w:val="20"/>
                <w:szCs w:val="20"/>
              </w:rPr>
              <w:t xml:space="preserve">Keeps the lights on and the deploys clean. Guardians of uptime.</w:t>
            </w:r>
          </w:p>
        </w:tc>
        <w:tc>
          <w:tcPr>
            <w:tcW w:type="dxa" w:w="3000"/>
          </w:tcPr>
          <w:p>
            <w:r>
              <w:rPr>
                <w:rFonts w:ascii="Calibri" w:cs="Calibri" w:eastAsia="Calibri" w:hAnsi="Calibri"/>
                <w:b/>
                <w:bCs/>
                <w:color w:val="1A1A2E"/>
                <w:sz w:val="21"/>
                <w:szCs w:val="21"/>
              </w:rPr>
              <w:t xml:space="preserve">Infra Paladin</w:t>
            </w:r>
          </w:p>
        </w:tc>
        <w:tc>
          <w:tcPr>
            <w:tcW w:type="dxa" w:w="5400"/>
          </w:tcPr>
          <w:p>
            <w:r>
              <w:rPr>
                <w:rFonts w:ascii="Calibri" w:cs="Calibri" w:eastAsia="Calibri" w:hAnsi="Calibri"/>
                <w:color w:val="555566"/>
                <w:sz w:val="20"/>
                <w:szCs w:val="20"/>
              </w:rPr>
              <w:t xml:space="preserve">DevOps, Docker, K8s, AWS, CI/CD</w:t>
            </w:r>
          </w:p>
        </w:tc>
      </w:tr>
      <w:tr>
        <w:tc>
          <w:tcPr>
            <w:tcW w:type="dxa" w:w="1200"/>
            <w:shd w:fill="F0F0F5" w:val="clear"/>
          </w:tcPr>
          <w:p>
            <w:pPr>
              <w:jc w:val="center"/>
            </w:pPr>
            <w:r>
              <w:rPr>
                <w:rFonts w:ascii="Calibri" w:cs="Calibri" w:eastAsia="Calibri" w:hAnsi="Calibri"/>
                <w:b/>
                <w:bCs/>
                <w:color w:val="555566"/>
                <w:sz w:val="20"/>
                <w:szCs w:val="20"/>
              </w:rPr>
              <w:t xml:space="preserve">Transmutes raw data into gold. Speaks fluent tensor.</w:t>
            </w:r>
          </w:p>
        </w:tc>
        <w:tc>
          <w:tcPr>
            <w:tcW w:type="dxa" w:w="3000"/>
          </w:tcPr>
          <w:p>
            <w:r>
              <w:rPr>
                <w:rFonts w:ascii="Calibri" w:cs="Calibri" w:eastAsia="Calibri" w:hAnsi="Calibri"/>
                <w:b/>
                <w:bCs/>
                <w:color w:val="1A1A2E"/>
                <w:sz w:val="21"/>
                <w:szCs w:val="21"/>
              </w:rPr>
              <w:t xml:space="preserve">Data Alchemist</w:t>
            </w:r>
          </w:p>
        </w:tc>
        <w:tc>
          <w:tcPr>
            <w:tcW w:type="dxa" w:w="5400"/>
          </w:tcPr>
          <w:p>
            <w:r>
              <w:rPr>
                <w:rFonts w:ascii="Calibri" w:cs="Calibri" w:eastAsia="Calibri" w:hAnsi="Calibri"/>
                <w:color w:val="555566"/>
                <w:sz w:val="20"/>
                <w:szCs w:val="20"/>
              </w:rPr>
              <w:t xml:space="preserve">ML, Data Science, Python, SQL</w:t>
            </w:r>
          </w:p>
        </w:tc>
      </w:tr>
      <w:tr>
        <w:tc>
          <w:tcPr>
            <w:tcW w:type="dxa" w:w="1200"/>
            <w:shd w:fill="F0F0F5" w:val="clear"/>
          </w:tcPr>
          <w:p>
            <w:pPr>
              <w:jc w:val="center"/>
            </w:pPr>
            <w:r>
              <w:rPr>
                <w:rFonts w:ascii="Calibri" w:cs="Calibri" w:eastAsia="Calibri" w:hAnsi="Calibri"/>
                <w:b/>
                <w:bCs/>
                <w:color w:val="555566"/>
                <w:sz w:val="20"/>
                <w:szCs w:val="20"/>
              </w:rPr>
              <w:t xml:space="preserve">Does everything. Probably has opinions about ORMs.</w:t>
            </w:r>
          </w:p>
        </w:tc>
        <w:tc>
          <w:tcPr>
            <w:tcW w:type="dxa" w:w="3000"/>
          </w:tcPr>
          <w:p>
            <w:r>
              <w:rPr>
                <w:rFonts w:ascii="Calibri" w:cs="Calibri" w:eastAsia="Calibri" w:hAnsi="Calibri"/>
                <w:b/>
                <w:bCs/>
                <w:color w:val="1A1A2E"/>
                <w:sz w:val="21"/>
                <w:szCs w:val="21"/>
              </w:rPr>
              <w:t xml:space="preserve">Full Stack Titan</w:t>
            </w:r>
          </w:p>
        </w:tc>
        <w:tc>
          <w:tcPr>
            <w:tcW w:type="dxa" w:w="5400"/>
          </w:tcPr>
          <w:p>
            <w:r>
              <w:rPr>
                <w:rFonts w:ascii="Calibri" w:cs="Calibri" w:eastAsia="Calibri" w:hAnsi="Calibri"/>
                <w:color w:val="555566"/>
                <w:sz w:val="20"/>
                <w:szCs w:val="20"/>
              </w:rPr>
              <w:t xml:space="preserve">Frontend + Backend + DevOps</w:t>
            </w:r>
          </w:p>
        </w:tc>
      </w:tr>
      <w:tr>
        <w:tc>
          <w:tcPr>
            <w:tcW w:type="dxa" w:w="1200"/>
            <w:shd w:fill="F0F0F5" w:val="clear"/>
          </w:tcPr>
          <w:p>
            <w:pPr>
              <w:jc w:val="center"/>
            </w:pPr>
            <w:r>
              <w:rPr>
                <w:rFonts w:ascii="Calibri" w:cs="Calibri" w:eastAsia="Calibri" w:hAnsi="Calibri"/>
                <w:b/>
                <w:bCs/>
                <w:color w:val="555566"/>
                <w:sz w:val="20"/>
                <w:szCs w:val="20"/>
              </w:rPr>
              <w:t xml:space="preserve">Lives in the commons. Their dependency tree is their family tree.</w:t>
            </w:r>
          </w:p>
        </w:tc>
        <w:tc>
          <w:tcPr>
            <w:tcW w:type="dxa" w:w="3000"/>
          </w:tcPr>
          <w:p>
            <w:r>
              <w:rPr>
                <w:rFonts w:ascii="Calibri" w:cs="Calibri" w:eastAsia="Calibri" w:hAnsi="Calibri"/>
                <w:b/>
                <w:bCs/>
                <w:color w:val="1A1A2E"/>
                <w:sz w:val="21"/>
                <w:szCs w:val="21"/>
              </w:rPr>
              <w:t xml:space="preserve">Open Source Druid</w:t>
            </w:r>
          </w:p>
        </w:tc>
        <w:tc>
          <w:tcPr>
            <w:tcW w:type="dxa" w:w="5400"/>
          </w:tcPr>
          <w:p>
            <w:r>
              <w:rPr>
                <w:rFonts w:ascii="Calibri" w:cs="Calibri" w:eastAsia="Calibri" w:hAnsi="Calibri"/>
                <w:color w:val="555566"/>
                <w:sz w:val="20"/>
                <w:szCs w:val="20"/>
              </w:rPr>
              <w:t xml:space="preserve">Maintainer, 100+ PRs, GSoC</w:t>
            </w:r>
          </w:p>
        </w:tc>
      </w:tr>
      <w:tr>
        <w:tc>
          <w:tcPr>
            <w:tcW w:type="dxa" w:w="1200"/>
            <w:shd w:fill="F0F0F5" w:val="clear"/>
          </w:tcPr>
          <w:p>
            <w:pPr>
              <w:jc w:val="center"/>
            </w:pPr>
            <w:r>
              <w:rPr>
                <w:rFonts w:ascii="Calibri" w:cs="Calibri" w:eastAsia="Calibri" w:hAnsi="Calibri"/>
                <w:b/>
                <w:bCs/>
                <w:color w:val="555566"/>
                <w:sz w:val="20"/>
                <w:szCs w:val="20"/>
              </w:rPr>
              <w:t xml:space="preserve">Builds worlds. Ships fun. Understands that games are software too.</w:t>
            </w:r>
          </w:p>
        </w:tc>
        <w:tc>
          <w:tcPr>
            <w:tcW w:type="dxa" w:w="3000"/>
          </w:tcPr>
          <w:p>
            <w:r>
              <w:rPr>
                <w:rFonts w:ascii="Calibri" w:cs="Calibri" w:eastAsia="Calibri" w:hAnsi="Calibri"/>
                <w:b/>
                <w:bCs/>
                <w:color w:val="1A1A2E"/>
                <w:sz w:val="21"/>
                <w:szCs w:val="21"/>
              </w:rPr>
              <w:t xml:space="preserve">Game Architect</w:t>
            </w:r>
          </w:p>
        </w:tc>
        <w:tc>
          <w:tcPr>
            <w:tcW w:type="dxa" w:w="5400"/>
          </w:tcPr>
          <w:p>
            <w:r>
              <w:rPr>
                <w:rFonts w:ascii="Calibri" w:cs="Calibri" w:eastAsia="Calibri" w:hAnsi="Calibri"/>
                <w:color w:val="555566"/>
                <w:sz w:val="20"/>
                <w:szCs w:val="20"/>
              </w:rPr>
              <w:t xml:space="preserve">Unity, C#, multiplayer, game design</w:t>
            </w:r>
          </w:p>
        </w:tc>
      </w:tr>
      <w:tr>
        <w:tc>
          <w:tcPr>
            <w:tcW w:type="dxa" w:w="1200"/>
            <w:shd w:fill="F0F0F5" w:val="clear"/>
          </w:tcPr>
          <w:p>
            <w:pPr>
              <w:jc w:val="center"/>
            </w:pPr>
            <w:r>
              <w:rPr>
                <w:rFonts w:ascii="Calibri" w:cs="Calibri" w:eastAsia="Calibri" w:hAnsi="Calibri"/>
                <w:b/>
                <w:bCs/>
                <w:color w:val="555566"/>
                <w:sz w:val="20"/>
                <w:szCs w:val="20"/>
              </w:rPr>
              <w:t xml:space="preserve">Finds the holes before the bad actors do. Sleeps with a firewall on.</w:t>
            </w:r>
          </w:p>
        </w:tc>
        <w:tc>
          <w:tcPr>
            <w:tcW w:type="dxa" w:w="3000"/>
          </w:tcPr>
          <w:p>
            <w:r>
              <w:rPr>
                <w:rFonts w:ascii="Calibri" w:cs="Calibri" w:eastAsia="Calibri" w:hAnsi="Calibri"/>
                <w:b/>
                <w:bCs/>
                <w:color w:val="1A1A2E"/>
                <w:sz w:val="21"/>
                <w:szCs w:val="21"/>
              </w:rPr>
              <w:t xml:space="preserve">Security Sentinel</w:t>
            </w:r>
          </w:p>
        </w:tc>
        <w:tc>
          <w:tcPr>
            <w:tcW w:type="dxa" w:w="5400"/>
          </w:tcPr>
          <w:p>
            <w:r>
              <w:rPr>
                <w:rFonts w:ascii="Calibri" w:cs="Calibri" w:eastAsia="Calibri" w:hAnsi="Calibri"/>
                <w:color w:val="555566"/>
                <w:sz w:val="20"/>
                <w:szCs w:val="20"/>
              </w:rPr>
              <w:t xml:space="preserve">Cybersec, pentesting, crypto</w:t>
            </w:r>
          </w:p>
        </w:tc>
      </w:tr>
    </w:tbl>
    <w:p>
      <w:pPr>
        <w:spacing w:before="200"/>
      </w:pPr>
    </w:p>
    <w:p>
      <w:pPr>
        <w:spacing w:after="140"/>
      </w:pPr>
      <w:r>
        <w:rPr>
          <w:rFonts w:ascii="Calibri" w:cs="Calibri" w:eastAsia="Calibri" w:hAnsi="Calibri"/>
          <w:b w:val="false"/>
          <w:bCs w:val="false"/>
          <w:i w:val="false"/>
          <w:iCs w:val="false"/>
          <w:color w:val="555566"/>
          <w:sz w:val="22"/>
          <w:szCs w:val="22"/>
        </w:rPr>
        <w:t xml:space="preserve">More archetypes can be added by the community via PR — this is an intentional contribution surface for OSC club members.</w:t>
      </w:r>
    </w:p>
    <w:p>
      <w:pPr>
        <w:pStyle w:val="Heading1"/>
        <w:spacing w:after="120" w:before="400"/>
      </w:pPr>
      <w:r>
        <w:rPr>
          <w:rFonts w:ascii="Calibri" w:cs="Calibri" w:eastAsia="Calibri" w:hAnsi="Calibri"/>
          <w:b/>
          <w:bCs/>
          <w:color w:val="1A1A2E"/>
          <w:sz w:val="36"/>
          <w:szCs w:val="36"/>
        </w:rPr>
        <w:t xml:space="preserve">Stat Dimensions</w:t>
      </w:r>
    </w:p>
    <w:p>
      <w:pPr>
        <w:pBdr>
          <w:bottom w:val="single" w:color="E94560" w:sz="6"/>
        </w:pBdr>
        <w:spacing w:after="80" w:before="80"/>
      </w:pPr>
      <w:r>
        <w:rPr>
          <w:sz w:val="4"/>
          <w:szCs w:val="4"/>
        </w:rPr>
        <w:t xml:space="preserve"/>
      </w:r>
    </w:p>
    <w:p>
      <w:pPr>
        <w:spacing w:after="140"/>
      </w:pPr>
      <w:r>
        <w:rPr>
          <w:rFonts w:ascii="Calibri" w:cs="Calibri" w:eastAsia="Calibri" w:hAnsi="Calibri"/>
          <w:b w:val="false"/>
          <w:bCs w:val="false"/>
          <w:i w:val="false"/>
          <w:iCs w:val="false"/>
          <w:color w:val="555566"/>
          <w:sz w:val="22"/>
          <w:szCs w:val="22"/>
        </w:rPr>
        <w:t xml:space="preserve">The stats radar visualizes five dimensions of an alumni's technical profile. In MVP 1, these are self-declared (1-10 scale). In MVP 2, they are computed from real data.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4000"/>
      </w:tblGrid>
      <w:tr>
        <w:trPr>
          <w:tblHeader/>
        </w:trPr>
        <w:tc>
          <w:tcPr>
            <w:tcW w:type="dxa" w:w="1200"/>
            <w:shd w:fill="1A1A2E" w:val="clear"/>
          </w:tcPr>
          <w:p>
            <w:pPr>
              <w:jc w:val="center"/>
            </w:pPr>
            <w:r>
              <w:rPr>
                <w:rFonts w:ascii="Calibri" w:cs="Calibri" w:eastAsia="Calibri" w:hAnsi="Calibri"/>
                <w:b/>
                <w:bCs/>
                <w:color w:val="FFFFFF"/>
                <w:sz w:val="20"/>
                <w:szCs w:val="20"/>
              </w:rPr>
              <w:t xml:space="preserve">Stat</w:t>
            </w:r>
          </w:p>
        </w:tc>
        <w:tc>
          <w:tcPr>
            <w:tcW w:type="dxa" w:w="3000"/>
            <w:shd w:fill="1A1A2E" w:val="clear"/>
          </w:tcPr>
          <w:p>
            <w:pPr>
              <w:jc w:val="center"/>
            </w:pPr>
            <w:r>
              <w:rPr>
                <w:rFonts w:ascii="Calibri" w:cs="Calibri" w:eastAsia="Calibri" w:hAnsi="Calibri"/>
                <w:b/>
                <w:bCs/>
                <w:color w:val="FFFFFF"/>
                <w:sz w:val="20"/>
                <w:szCs w:val="20"/>
              </w:rPr>
              <w:t xml:space="preserve">MVP 1 (Self-declared)</w:t>
            </w:r>
          </w:p>
        </w:tc>
        <w:tc>
          <w:tcPr>
            <w:tcW w:type="dxa" w:w="5400"/>
            <w:shd w:fill="1A1A2E" w:val="clear"/>
          </w:tcPr>
          <w:p>
            <w:pPr>
              <w:jc w:val="center"/>
            </w:pPr>
            <w:r>
              <w:rPr>
                <w:rFonts w:ascii="Calibri" w:cs="Calibri" w:eastAsia="Calibri" w:hAnsi="Calibri"/>
                <w:b/>
                <w:bCs/>
                <w:color w:val="FFFFFF"/>
                <w:sz w:val="20"/>
                <w:szCs w:val="20"/>
              </w:rPr>
              <w:t xml:space="preserve">MVP 2 (Computed)</w:t>
            </w:r>
          </w:p>
        </w:tc>
      </w:tr>
      <w:tr>
        <w:tc>
          <w:tcPr>
            <w:tcW w:type="dxa" w:w="1200"/>
            <w:shd w:fill="F0F0F5" w:val="clear"/>
          </w:tcPr>
          <w:p>
            <w:pPr>
              <w:jc w:val="center"/>
            </w:pPr>
            <w:r>
              <w:rPr>
                <w:rFonts w:ascii="Calibri" w:cs="Calibri" w:eastAsia="Calibri" w:hAnsi="Calibri"/>
                <w:b/>
                <w:bCs/>
                <w:color w:val="555566"/>
                <w:sz w:val="20"/>
                <w:szCs w:val="20"/>
              </w:rPr>
              <w:t xml:space="preserve">GitHub commits, repo count, language diversity</w:t>
            </w:r>
          </w:p>
        </w:tc>
        <w:tc>
          <w:tcPr>
            <w:tcW w:type="dxa" w:w="3000"/>
          </w:tcPr>
          <w:p>
            <w:r>
              <w:rPr>
                <w:rFonts w:ascii="Calibri" w:cs="Calibri" w:eastAsia="Calibri" w:hAnsi="Calibri"/>
                <w:b/>
                <w:bCs/>
                <w:color w:val="1A1A2E"/>
                <w:sz w:val="21"/>
                <w:szCs w:val="21"/>
              </w:rPr>
              <w:t xml:space="preserve">Code</w:t>
            </w:r>
          </w:p>
        </w:tc>
        <w:tc>
          <w:tcPr>
            <w:tcW w:type="dxa" w:w="5400"/>
          </w:tcPr>
          <w:p>
            <w:r>
              <w:rPr>
                <w:rFonts w:ascii="Calibri" w:cs="Calibri" w:eastAsia="Calibri" w:hAnsi="Calibri"/>
                <w:color w:val="555566"/>
                <w:sz w:val="20"/>
                <w:szCs w:val="20"/>
              </w:rPr>
              <w:t xml:space="preserve">Self-rated coding ability</w:t>
            </w:r>
          </w:p>
        </w:tc>
      </w:tr>
      <w:tr>
        <w:tc>
          <w:tcPr>
            <w:tcW w:type="dxa" w:w="1200"/>
            <w:shd w:fill="F0F0F5" w:val="clear"/>
          </w:tcPr>
          <w:p>
            <w:pPr>
              <w:jc w:val="center"/>
            </w:pPr>
            <w:r>
              <w:rPr>
                <w:rFonts w:ascii="Calibri" w:cs="Calibri" w:eastAsia="Calibri" w:hAnsi="Calibri"/>
                <w:b/>
                <w:bCs/>
                <w:color w:val="555566"/>
                <w:sz w:val="20"/>
                <w:szCs w:val="20"/>
              </w:rPr>
              <w:t xml:space="preserve">Repo complexity, architecture patterns detected</w:t>
            </w:r>
          </w:p>
        </w:tc>
        <w:tc>
          <w:tcPr>
            <w:tcW w:type="dxa" w:w="3000"/>
          </w:tcPr>
          <w:p>
            <w:r>
              <w:rPr>
                <w:rFonts w:ascii="Calibri" w:cs="Calibri" w:eastAsia="Calibri" w:hAnsi="Calibri"/>
                <w:b/>
                <w:bCs/>
                <w:color w:val="1A1A2E"/>
                <w:sz w:val="21"/>
                <w:szCs w:val="21"/>
              </w:rPr>
              <w:t xml:space="preserve">Build</w:t>
            </w:r>
          </w:p>
        </w:tc>
        <w:tc>
          <w:tcPr>
            <w:tcW w:type="dxa" w:w="5400"/>
          </w:tcPr>
          <w:p>
            <w:r>
              <w:rPr>
                <w:rFonts w:ascii="Calibri" w:cs="Calibri" w:eastAsia="Calibri" w:hAnsi="Calibri"/>
                <w:color w:val="555566"/>
                <w:sz w:val="20"/>
                <w:szCs w:val="20"/>
              </w:rPr>
              <w:t xml:space="preserve">Self-rated system design skill</w:t>
            </w:r>
          </w:p>
        </w:tc>
      </w:tr>
      <w:tr>
        <w:tc>
          <w:tcPr>
            <w:tcW w:type="dxa" w:w="1200"/>
            <w:shd w:fill="F0F0F5" w:val="clear"/>
          </w:tcPr>
          <w:p>
            <w:pPr>
              <w:jc w:val="center"/>
            </w:pPr>
            <w:r>
              <w:rPr>
                <w:rFonts w:ascii="Calibri" w:cs="Calibri" w:eastAsia="Calibri" w:hAnsi="Calibri"/>
                <w:b/>
                <w:bCs/>
                <w:color w:val="555566"/>
                <w:sz w:val="20"/>
                <w:szCs w:val="20"/>
              </w:rPr>
              <w:t xml:space="preserve">PRs to external repos, issues filed, reviews given</w:t>
            </w:r>
          </w:p>
        </w:tc>
        <w:tc>
          <w:tcPr>
            <w:tcW w:type="dxa" w:w="3000"/>
          </w:tcPr>
          <w:p>
            <w:r>
              <w:rPr>
                <w:rFonts w:ascii="Calibri" w:cs="Calibri" w:eastAsia="Calibri" w:hAnsi="Calibri"/>
                <w:b/>
                <w:bCs/>
                <w:color w:val="1A1A2E"/>
                <w:sz w:val="21"/>
                <w:szCs w:val="21"/>
              </w:rPr>
              <w:t xml:space="preserve">Community</w:t>
            </w:r>
          </w:p>
        </w:tc>
        <w:tc>
          <w:tcPr>
            <w:tcW w:type="dxa" w:w="5400"/>
          </w:tcPr>
          <w:p>
            <w:r>
              <w:rPr>
                <w:rFonts w:ascii="Calibri" w:cs="Calibri" w:eastAsia="Calibri" w:hAnsi="Calibri"/>
                <w:color w:val="555566"/>
                <w:sz w:val="20"/>
                <w:szCs w:val="20"/>
              </w:rPr>
              <w:t xml:space="preserve">Self-rated OSS involvement</w:t>
            </w:r>
          </w:p>
        </w:tc>
      </w:tr>
      <w:tr>
        <w:tc>
          <w:tcPr>
            <w:tcW w:type="dxa" w:w="1200"/>
            <w:shd w:fill="F0F0F5" w:val="clear"/>
          </w:tcPr>
          <w:p>
            <w:pPr>
              <w:jc w:val="center"/>
            </w:pPr>
            <w:r>
              <w:rPr>
                <w:rFonts w:ascii="Calibri" w:cs="Calibri" w:eastAsia="Calibri" w:hAnsi="Calibri"/>
                <w:b/>
                <w:bCs/>
                <w:color w:val="555566"/>
                <w:sz w:val="20"/>
                <w:szCs w:val="20"/>
              </w:rPr>
              <w:t xml:space="preserve">Mentorship sessions logged, GSoC/LFX mentoring</w:t>
            </w:r>
          </w:p>
        </w:tc>
        <w:tc>
          <w:tcPr>
            <w:tcW w:type="dxa" w:w="3000"/>
          </w:tcPr>
          <w:p>
            <w:r>
              <w:rPr>
                <w:rFonts w:ascii="Calibri" w:cs="Calibri" w:eastAsia="Calibri" w:hAnsi="Calibri"/>
                <w:b/>
                <w:bCs/>
                <w:color w:val="1A1A2E"/>
                <w:sz w:val="21"/>
                <w:szCs w:val="21"/>
              </w:rPr>
              <w:t xml:space="preserve">Mentor</w:t>
            </w:r>
          </w:p>
        </w:tc>
        <w:tc>
          <w:tcPr>
            <w:tcW w:type="dxa" w:w="5400"/>
          </w:tcPr>
          <w:p>
            <w:r>
              <w:rPr>
                <w:rFonts w:ascii="Calibri" w:cs="Calibri" w:eastAsia="Calibri" w:hAnsi="Calibri"/>
                <w:color w:val="555566"/>
                <w:sz w:val="20"/>
                <w:szCs w:val="20"/>
              </w:rPr>
              <w:t xml:space="preserve">Self-rated mentorship activity</w:t>
            </w:r>
          </w:p>
        </w:tc>
      </w:tr>
      <w:tr>
        <w:tc>
          <w:tcPr>
            <w:tcW w:type="dxa" w:w="1200"/>
            <w:shd w:fill="F0F0F5" w:val="clear"/>
          </w:tcPr>
          <w:p>
            <w:pPr>
              <w:jc w:val="center"/>
            </w:pPr>
            <w:r>
              <w:rPr>
                <w:rFonts w:ascii="Calibri" w:cs="Calibri" w:eastAsia="Calibri" w:hAnsi="Calibri"/>
                <w:b/>
                <w:bCs/>
                <w:color w:val="555566"/>
                <w:sz w:val="20"/>
                <w:szCs w:val="20"/>
              </w:rPr>
              <w:t xml:space="preserve">Deployed projects, production apps, published packages</w:t>
            </w:r>
          </w:p>
        </w:tc>
        <w:tc>
          <w:tcPr>
            <w:tcW w:type="dxa" w:w="3000"/>
          </w:tcPr>
          <w:p>
            <w:r>
              <w:rPr>
                <w:rFonts w:ascii="Calibri" w:cs="Calibri" w:eastAsia="Calibri" w:hAnsi="Calibri"/>
                <w:b/>
                <w:bCs/>
                <w:color w:val="1A1A2E"/>
                <w:sz w:val="21"/>
                <w:szCs w:val="21"/>
              </w:rPr>
              <w:t xml:space="preserve">Ship</w:t>
            </w:r>
          </w:p>
        </w:tc>
        <w:tc>
          <w:tcPr>
            <w:tcW w:type="dxa" w:w="5400"/>
          </w:tcPr>
          <w:p>
            <w:r>
              <w:rPr>
                <w:rFonts w:ascii="Calibri" w:cs="Calibri" w:eastAsia="Calibri" w:hAnsi="Calibri"/>
                <w:color w:val="555566"/>
                <w:sz w:val="20"/>
                <w:szCs w:val="20"/>
              </w:rPr>
              <w:t xml:space="preserve">Self-rated shipping frequency</w:t>
            </w:r>
          </w:p>
        </w:tc>
      </w:tr>
    </w:tbl>
    <w:p>
      <w:r>
        <w:br w:type="page"/>
      </w:r>
    </w:p>
    <w:p>
      <w:pPr>
        <w:pStyle w:val="Heading1"/>
        <w:spacing w:after="120" w:before="400"/>
      </w:pPr>
      <w:r>
        <w:rPr>
          <w:rFonts w:ascii="Calibri" w:cs="Calibri" w:eastAsia="Calibri" w:hAnsi="Calibri"/>
          <w:b/>
          <w:bCs/>
          <w:color w:val="1A1A2E"/>
          <w:sz w:val="36"/>
          <w:szCs w:val="36"/>
        </w:rPr>
        <w:t xml:space="preserve">Rollout Timeline</w:t>
      </w:r>
    </w:p>
    <w:p>
      <w:pPr>
        <w:pBdr>
          <w:bottom w:val="single" w:color="E94560" w:sz="6"/>
        </w:pBdr>
        <w:spacing w:after="80" w:before="80"/>
      </w:pPr>
      <w:r>
        <w:rPr>
          <w:sz w:val="4"/>
          <w:szCs w:val="4"/>
        </w:rPr>
        <w:t xml:space="preserve"/>
      </w:r>
    </w:p>
    <w:p>
      <w:pPr>
        <w:pStyle w:val="Heading3"/>
        <w:spacing w:after="120" w:before="280"/>
      </w:pPr>
      <w:r>
        <w:rPr>
          <w:rFonts w:ascii="Calibri" w:cs="Calibri" w:eastAsia="Calibri" w:hAnsi="Calibri"/>
          <w:b/>
          <w:bCs/>
          <w:color w:val="1A1A2E"/>
          <w:sz w:val="24"/>
          <w:szCs w:val="24"/>
        </w:rPr>
        <w:t xml:space="preserve">Phase 1: MVP 1 (Weeks 1-6)</w:t>
      </w:r>
    </w:p>
    <w:p>
      <w:pPr>
        <w:pStyle w:val="ListParagraph"/>
        <w:numPr>
          <w:ilvl w:val="0"/>
          <w:numId w:val="2"/>
        </w:numPr>
        <w:spacing w:after="60"/>
      </w:pPr>
      <w:r>
        <w:rPr>
          <w:rFonts w:ascii="Calibri" w:cs="Calibri" w:eastAsia="Calibri" w:hAnsi="Calibri"/>
          <w:color w:val="555566"/>
          <w:sz w:val="22"/>
          <w:szCs w:val="22"/>
        </w:rPr>
        <w:t xml:space="preserve">Week 1-2: Data model, form, card component, archetype mapping</w:t>
      </w:r>
    </w:p>
    <w:p>
      <w:pPr>
        <w:pStyle w:val="ListParagraph"/>
        <w:numPr>
          <w:ilvl w:val="0"/>
          <w:numId w:val="2"/>
        </w:numPr>
        <w:spacing w:after="60"/>
      </w:pPr>
      <w:r>
        <w:rPr>
          <w:rFonts w:ascii="Calibri" w:cs="Calibri" w:eastAsia="Calibri" w:hAnsi="Calibri"/>
          <w:color w:val="555566"/>
          <w:sz w:val="22"/>
          <w:szCs w:val="22"/>
        </w:rPr>
        <w:t xml:space="preserve">Week 3-4: Directory page, search/filter, individual profiles, responsive design</w:t>
      </w:r>
    </w:p>
    <w:p>
      <w:pPr>
        <w:pStyle w:val="ListParagraph"/>
        <w:numPr>
          <w:ilvl w:val="0"/>
          <w:numId w:val="2"/>
        </w:numPr>
        <w:spacing w:after="60"/>
      </w:pPr>
      <w:r>
        <w:rPr>
          <w:rFonts w:ascii="Calibri" w:cs="Calibri" w:eastAsia="Calibri" w:hAnsi="Calibri"/>
          <w:color w:val="555566"/>
          <w:sz w:val="22"/>
          <w:szCs w:val="22"/>
        </w:rPr>
        <w:t xml:space="preserve">Week 5: GitHub scraper v1, admin panel, card export</w:t>
      </w:r>
    </w:p>
    <w:p>
      <w:pPr>
        <w:pStyle w:val="ListParagraph"/>
        <w:numPr>
          <w:ilvl w:val="0"/>
          <w:numId w:val="2"/>
        </w:numPr>
        <w:spacing w:after="60"/>
      </w:pPr>
      <w:r>
        <w:rPr>
          <w:rFonts w:ascii="Calibri" w:cs="Calibri" w:eastAsia="Calibri" w:hAnsi="Calibri"/>
          <w:color w:val="555566"/>
          <w:sz w:val="22"/>
          <w:szCs w:val="22"/>
        </w:rPr>
        <w:t xml:space="preserve">Week 6: QA, deploy to Vercel/Cloudflare, seed with first 20-30 profiles</w:t>
      </w:r>
    </w:p>
    <w:p>
      <w:pPr>
        <w:pStyle w:val="Heading3"/>
        <w:spacing w:after="120" w:before="280"/>
      </w:pPr>
      <w:r>
        <w:rPr>
          <w:rFonts w:ascii="Calibri" w:cs="Calibri" w:eastAsia="Calibri" w:hAnsi="Calibri"/>
          <w:b/>
          <w:bCs/>
          <w:color w:val="1A1A2E"/>
          <w:sz w:val="24"/>
          <w:szCs w:val="24"/>
        </w:rPr>
        <w:t xml:space="preserve">Phase 2: MVP 2 (Weeks 7-14)</w:t>
      </w:r>
    </w:p>
    <w:p>
      <w:pPr>
        <w:pStyle w:val="ListParagraph"/>
        <w:numPr>
          <w:ilvl w:val="0"/>
          <w:numId w:val="2"/>
        </w:numPr>
        <w:spacing w:after="60"/>
      </w:pPr>
      <w:r>
        <w:rPr>
          <w:rFonts w:ascii="Calibri" w:cs="Calibri" w:eastAsia="Calibri" w:hAnsi="Calibri"/>
          <w:color w:val="555566"/>
          <w:sz w:val="22"/>
          <w:szCs w:val="22"/>
        </w:rPr>
        <w:t xml:space="preserve">Week 7-8: Learner journey timeline, automated scraper v2</w:t>
      </w:r>
    </w:p>
    <w:p>
      <w:pPr>
        <w:pStyle w:val="ListParagraph"/>
        <w:numPr>
          <w:ilvl w:val="0"/>
          <w:numId w:val="2"/>
        </w:numPr>
        <w:spacing w:after="60"/>
      </w:pPr>
      <w:r>
        <w:rPr>
          <w:rFonts w:ascii="Calibri" w:cs="Calibri" w:eastAsia="Calibri" w:hAnsi="Calibri"/>
          <w:color w:val="555566"/>
          <w:sz w:val="22"/>
          <w:szCs w:val="22"/>
        </w:rPr>
        <w:t xml:space="preserve">Week 9-10: Birthday feature, admin email system</w:t>
      </w:r>
    </w:p>
    <w:p>
      <w:pPr>
        <w:pStyle w:val="ListParagraph"/>
        <w:numPr>
          <w:ilvl w:val="0"/>
          <w:numId w:val="2"/>
        </w:numPr>
        <w:spacing w:after="60"/>
      </w:pPr>
      <w:r>
        <w:rPr>
          <w:rFonts w:ascii="Calibri" w:cs="Calibri" w:eastAsia="Calibri" w:hAnsi="Calibri"/>
          <w:color w:val="555566"/>
          <w:sz w:val="22"/>
          <w:szCs w:val="22"/>
        </w:rPr>
        <w:t xml:space="preserve">Week 11-12: Dynamic stats engine, badge/achievement system</w:t>
      </w:r>
    </w:p>
    <w:p>
      <w:pPr>
        <w:pStyle w:val="ListParagraph"/>
        <w:numPr>
          <w:ilvl w:val="0"/>
          <w:numId w:val="2"/>
        </w:numPr>
        <w:spacing w:after="60"/>
      </w:pPr>
      <w:r>
        <w:rPr>
          <w:rFonts w:ascii="Calibri" w:cs="Calibri" w:eastAsia="Calibri" w:hAnsi="Calibri"/>
          <w:color w:val="555566"/>
          <w:sz w:val="22"/>
          <w:szCs w:val="22"/>
        </w:rPr>
        <w:t xml:space="preserve">Week 13-14: Leaderboard, card themes, polish, and launch</w:t>
      </w:r>
    </w:p>
    <w:p>
      <w:pPr>
        <w:pStyle w:val="Heading3"/>
        <w:spacing w:after="120" w:before="280"/>
      </w:pPr>
      <w:r>
        <w:rPr>
          <w:rFonts w:ascii="Calibri" w:cs="Calibri" w:eastAsia="Calibri" w:hAnsi="Calibri"/>
          <w:b/>
          <w:bCs/>
          <w:color w:val="1A1A2E"/>
          <w:sz w:val="24"/>
          <w:szCs w:val="24"/>
        </w:rPr>
        <w:t xml:space="preserve">Phase 3: Scale (Ongoing)</w:t>
      </w:r>
    </w:p>
    <w:p>
      <w:pPr>
        <w:pStyle w:val="ListParagraph"/>
        <w:numPr>
          <w:ilvl w:val="0"/>
          <w:numId w:val="2"/>
        </w:numPr>
        <w:spacing w:after="60"/>
      </w:pPr>
      <w:r>
        <w:rPr>
          <w:rFonts w:ascii="Calibri" w:cs="Calibri" w:eastAsia="Calibri" w:hAnsi="Calibri"/>
          <w:color w:val="555566"/>
          <w:sz w:val="22"/>
          <w:szCs w:val="22"/>
        </w:rPr>
        <w:t xml:space="preserve">SST student onboarding — every new student gets a card on day one</w:t>
      </w:r>
    </w:p>
    <w:p>
      <w:pPr>
        <w:pStyle w:val="ListParagraph"/>
        <w:numPr>
          <w:ilvl w:val="0"/>
          <w:numId w:val="2"/>
        </w:numPr>
        <w:spacing w:after="60"/>
      </w:pPr>
      <w:r>
        <w:rPr>
          <w:rFonts w:ascii="Calibri" w:cs="Calibri" w:eastAsia="Calibri" w:hAnsi="Calibri"/>
          <w:color w:val="555566"/>
          <w:sz w:val="22"/>
          <w:szCs w:val="22"/>
        </w:rPr>
        <w:t xml:space="preserve">Integration with SST LMS for automatic milestone tracking</w:t>
      </w:r>
    </w:p>
    <w:p>
      <w:pPr>
        <w:pStyle w:val="ListParagraph"/>
        <w:numPr>
          <w:ilvl w:val="0"/>
          <w:numId w:val="2"/>
        </w:numPr>
        <w:spacing w:after="60"/>
      </w:pPr>
      <w:r>
        <w:rPr>
          <w:rFonts w:ascii="Calibri" w:cs="Calibri" w:eastAsia="Calibri" w:hAnsi="Calibri"/>
          <w:color w:val="555566"/>
          <w:sz w:val="22"/>
          <w:szCs w:val="22"/>
        </w:rPr>
        <w:t xml:space="preserve">Community contributions: new archetypes, card themes, badge types via PRs</w:t>
      </w:r>
    </w:p>
    <w:p>
      <w:pPr>
        <w:pStyle w:val="Heading1"/>
        <w:spacing w:after="120" w:before="400"/>
      </w:pPr>
      <w:r>
        <w:rPr>
          <w:rFonts w:ascii="Calibri" w:cs="Calibri" w:eastAsia="Calibri" w:hAnsi="Calibri"/>
          <w:b/>
          <w:bCs/>
          <w:color w:val="1A1A2E"/>
          <w:sz w:val="36"/>
          <w:szCs w:val="36"/>
        </w:rPr>
        <w:t xml:space="preserve">Why This Works</w:t>
      </w:r>
    </w:p>
    <w:p>
      <w:pPr>
        <w:pBdr>
          <w:bottom w:val="single" w:color="E94560" w:sz="6"/>
        </w:pBdr>
        <w:spacing w:after="80" w:before="80"/>
      </w:pPr>
      <w:r>
        <w:rPr>
          <w:sz w:val="4"/>
          <w:szCs w:val="4"/>
        </w:rPr>
        <w:t xml:space="preserve"/>
      </w:r>
    </w:p>
    <w:p>
      <w:pPr>
        <w:spacing w:after="140"/>
      </w:pPr>
      <w:r>
        <w:rPr>
          <w:rFonts w:ascii="Calibri" w:cs="Calibri" w:eastAsia="Calibri" w:hAnsi="Calibri"/>
          <w:b w:val="false"/>
          <w:bCs w:val="false"/>
          <w:i w:val="false"/>
          <w:iCs w:val="false"/>
          <w:color w:val="555566"/>
          <w:sz w:val="22"/>
          <w:szCs w:val="22"/>
        </w:rPr>
        <w:t xml:space="preserve">Three reasons this isn't just another alumni directory:</w:t>
      </w:r>
    </w:p>
    <w:p>
      <w:pPr>
        <w:spacing w:after="60"/>
      </w:pPr>
    </w:p>
    <w:p>
      <w:pPr>
        <w:spacing w:after="140"/>
      </w:pPr>
      <w:r>
        <w:rPr>
          <w:rFonts w:ascii="Calibri" w:cs="Calibri" w:eastAsia="Calibri" w:hAnsi="Calibri"/>
          <w:b w:val="false"/>
          <w:bCs w:val="false"/>
          <w:i w:val="false"/>
          <w:iCs w:val="false"/>
          <w:color w:val="555566"/>
          <w:sz w:val="22"/>
          <w:szCs w:val="22"/>
        </w:rPr>
        <w:t xml:space="preserve">First, identity. A character card is something alumni own and want to show off. It turns a database entry into a shareable artifact. The card is the viral loop — people post their cards, others want one, and the directory grows organically.</w:t>
      </w:r>
    </w:p>
    <w:p>
      <w:pPr>
        <w:spacing w:after="60"/>
      </w:pPr>
    </w:p>
    <w:p>
      <w:pPr>
        <w:spacing w:after="140"/>
      </w:pPr>
      <w:r>
        <w:rPr>
          <w:rFonts w:ascii="Calibri" w:cs="Calibri" w:eastAsia="Calibri" w:hAnsi="Calibri"/>
          <w:b w:val="false"/>
          <w:bCs w:val="false"/>
          <w:i w:val="false"/>
          <w:iCs w:val="false"/>
          <w:color w:val="555566"/>
          <w:sz w:val="22"/>
          <w:szCs w:val="22"/>
        </w:rPr>
        <w:t xml:space="preserve">Second, low friction. Alumni fill one form, once. Everything after that is automated — the scraper keeps profiles fresh, the stats engine computes the numbers, and the admin handles edge cases. No one has to 'maintain' their profile.</w:t>
      </w:r>
    </w:p>
    <w:p>
      <w:pPr>
        <w:spacing w:after="60"/>
      </w:pPr>
    </w:p>
    <w:p>
      <w:pPr>
        <w:spacing w:after="140"/>
      </w:pPr>
      <w:r>
        <w:rPr>
          <w:rFonts w:ascii="Calibri" w:cs="Calibri" w:eastAsia="Calibri" w:hAnsi="Calibri"/>
          <w:b w:val="false"/>
          <w:bCs w:val="false"/>
          <w:i w:val="false"/>
          <w:iCs w:val="false"/>
          <w:color w:val="555566"/>
          <w:sz w:val="22"/>
          <w:szCs w:val="22"/>
        </w:rPr>
        <w:t xml:space="preserve">Third, community surface area. The archetype system, badge engine, and card themes are all contribution-friendly. OSC club members can submit PRs to add new archetypes, design new card skins, or build new badge detectors. The project eats its own community dog food.</w:t>
      </w:r>
    </w:p>
    <w:p>
      <w:pPr>
        <w:spacing w:before="400"/>
      </w:pPr>
    </w:p>
    <w:p>
      <w:pPr>
        <w:pBdr>
          <w:bottom w:val="single" w:color="E94560" w:sz="6"/>
        </w:pBdr>
        <w:spacing w:after="80" w:before="80"/>
      </w:pPr>
      <w:r>
        <w:rPr>
          <w:sz w:val="4"/>
          <w:szCs w:val="4"/>
        </w:rPr>
        <w:t xml:space="preserve"/>
      </w:r>
    </w:p>
    <w:p>
      <w:pPr>
        <w:spacing w:before="200"/>
        <w:jc w:val="center"/>
      </w:pPr>
      <w:r>
        <w:rPr>
          <w:rFonts w:ascii="Calibri" w:cs="Calibri" w:eastAsia="Calibri" w:hAnsi="Calibri"/>
          <w:i/>
          <w:iCs/>
          <w:color w:val="555566"/>
          <w:sz w:val="20"/>
          <w:szCs w:val="20"/>
        </w:rPr>
        <w:t xml:space="preserve">Built with intent by the SST Open Source Club</w:t>
      </w:r>
    </w:p>
    <w:sectPr>
      <w:pgSz w:w="11906" w:h="16838" w:orient="portrait"/>
      <w:pgMar w:top="12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2026-09-11T12:29:05.462Z</dcterms:created>
  <dcterms:modified xsi:type="dcterms:W3CDTF">2026-09-11T12:29:05.471Z</dcterms:modified>
</cp:coreProperties>
</file>

<file path=docProps/custom.xml><?xml version="1.0" encoding="utf-8"?>
<Properties xmlns="http://schemas.openxmlformats.org/officeDocument/2006/custom-properties" xmlns:vt="http://schemas.openxmlformats.org/officeDocument/2006/docPropsVTypes"/>
</file>