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5001" w14:textId="77777777" w:rsidR="001636CD" w:rsidRPr="001636CD" w:rsidRDefault="001636CD" w:rsidP="001636CD">
      <w:pPr>
        <w:rPr>
          <w:b/>
          <w:bCs/>
        </w:rPr>
      </w:pPr>
      <w:r w:rsidRPr="001636CD">
        <w:rPr>
          <w:b/>
          <w:bCs/>
        </w:rPr>
        <w:t>Project 3: Proposal and Data Selection (Milestone 1)</w:t>
      </w:r>
    </w:p>
    <w:p w14:paraId="26DE0B2F" w14:textId="77777777" w:rsidR="001636CD" w:rsidRPr="001636CD" w:rsidRDefault="001636CD" w:rsidP="001636CD">
      <w:r w:rsidRPr="001636CD">
        <w:rPr>
          <w:b/>
          <w:bCs/>
        </w:rPr>
        <w:t>Exploring the Relationship Between Childcare Costs and Workforce Participation in the United States</w:t>
      </w:r>
    </w:p>
    <w:p w14:paraId="2F5FD53B" w14:textId="227B4FF9" w:rsidR="001636CD" w:rsidRPr="001636CD" w:rsidRDefault="001636CD" w:rsidP="001636CD">
      <w:r w:rsidRPr="001636CD">
        <w:rPr>
          <w:b/>
          <w:bCs/>
        </w:rPr>
        <w:t>Vijay Sharma</w:t>
      </w:r>
      <w:r w:rsidRPr="001636CD">
        <w:br/>
        <w:t>Bellevue University</w:t>
      </w:r>
      <w:r w:rsidRPr="001636CD">
        <w:br/>
        <w:t>DSC 680: Applied Data Science</w:t>
      </w:r>
      <w:r w:rsidRPr="001636CD">
        <w:br/>
        <w:t xml:space="preserve">Instructor: </w:t>
      </w:r>
      <w:r>
        <w:rPr>
          <w:i/>
          <w:iCs/>
        </w:rPr>
        <w:t>Xu Ashton</w:t>
      </w:r>
      <w:r w:rsidRPr="001636CD">
        <w:br/>
      </w:r>
      <w:r>
        <w:t>08/07/</w:t>
      </w:r>
      <w:r w:rsidRPr="001636CD">
        <w:t>2026</w:t>
      </w:r>
    </w:p>
    <w:p w14:paraId="0A83F308" w14:textId="77777777" w:rsidR="001636CD" w:rsidRPr="001636CD" w:rsidRDefault="001636CD" w:rsidP="001636CD">
      <w:r w:rsidRPr="001636CD">
        <w:pict w14:anchorId="4DE8473D">
          <v:rect id="_x0000_i1037" style="width:0;height:1.5pt" o:hralign="center" o:hrstd="t" o:hr="t" fillcolor="#a0a0a0" stroked="f"/>
        </w:pict>
      </w:r>
    </w:p>
    <w:p w14:paraId="030F2F09" w14:textId="77777777" w:rsidR="001636CD" w:rsidRPr="001636CD" w:rsidRDefault="001636CD" w:rsidP="001636CD">
      <w:pPr>
        <w:rPr>
          <w:b/>
          <w:bCs/>
        </w:rPr>
      </w:pPr>
      <w:r w:rsidRPr="001636CD">
        <w:rPr>
          <w:b/>
          <w:bCs/>
        </w:rPr>
        <w:t>Exploring the Relationship Between Childcare Costs and Workforce Participation in the United States</w:t>
      </w:r>
    </w:p>
    <w:p w14:paraId="788C176D" w14:textId="77777777" w:rsidR="001636CD" w:rsidRPr="001636CD" w:rsidRDefault="001636CD" w:rsidP="001636CD">
      <w:pPr>
        <w:rPr>
          <w:b/>
          <w:bCs/>
        </w:rPr>
      </w:pPr>
      <w:r w:rsidRPr="001636CD">
        <w:rPr>
          <w:b/>
          <w:bCs/>
        </w:rPr>
        <w:t>Introduction</w:t>
      </w:r>
    </w:p>
    <w:p w14:paraId="316BA26B" w14:textId="77777777" w:rsidR="001636CD" w:rsidRPr="001636CD" w:rsidRDefault="001636CD" w:rsidP="001636CD">
      <w:r w:rsidRPr="001636CD">
        <w:t>Data science provides powerful tools for examining social and economic challenges through data-driven analysis. One issue that continues to affect families across the United States is the rising cost of childcare and its potential influence on workforce participation. As childcare expenses increase, many households face difficult decisions regarding employment, family responsibilities, and financial stability. Understanding the relationship between childcare affordability and workforce participation can provide valuable insights for policymakers, employers, and families.</w:t>
      </w:r>
    </w:p>
    <w:p w14:paraId="0942A9FB" w14:textId="77777777" w:rsidR="001636CD" w:rsidRPr="001636CD" w:rsidRDefault="001636CD" w:rsidP="001636CD">
      <w:r w:rsidRPr="001636CD">
        <w:t>The purpose of this project is to investigate whether childcare costs are related to workforce participation rates across the United States. By analyzing publicly available childcare and economic data, this study aims to identify patterns and trends that may help explain how childcare affordability affects labor market participation.</w:t>
      </w:r>
    </w:p>
    <w:p w14:paraId="5D7FC41E" w14:textId="77777777" w:rsidR="001636CD" w:rsidRPr="001636CD" w:rsidRDefault="001636CD" w:rsidP="001636CD">
      <w:pPr>
        <w:rPr>
          <w:b/>
          <w:bCs/>
        </w:rPr>
      </w:pPr>
      <w:r w:rsidRPr="001636CD">
        <w:rPr>
          <w:b/>
          <w:bCs/>
        </w:rPr>
        <w:t>Dataset Selection</w:t>
      </w:r>
    </w:p>
    <w:p w14:paraId="0993AD1C" w14:textId="77777777" w:rsidR="001636CD" w:rsidRPr="001636CD" w:rsidRDefault="001636CD" w:rsidP="001636CD">
      <w:r w:rsidRPr="001636CD">
        <w:t xml:space="preserve">The dataset selected for this project is the </w:t>
      </w:r>
      <w:r w:rsidRPr="001636CD">
        <w:rPr>
          <w:b/>
          <w:bCs/>
        </w:rPr>
        <w:t>National Database of Childcare Prices (NDCP)</w:t>
      </w:r>
      <w:r w:rsidRPr="001636CD">
        <w:t xml:space="preserve">, which contains childcare pricing information across U.S. counties and states over multiple years. The dataset is publicly available and provides comprehensive data regarding childcare costs, making it suitable for </w:t>
      </w:r>
      <w:proofErr w:type="gramStart"/>
      <w:r w:rsidRPr="001636CD">
        <w:t>exploratory</w:t>
      </w:r>
      <w:proofErr w:type="gramEnd"/>
      <w:r w:rsidRPr="001636CD">
        <w:t xml:space="preserve"> and predictive data analysis.</w:t>
      </w:r>
    </w:p>
    <w:p w14:paraId="0164C878" w14:textId="77777777" w:rsidR="001636CD" w:rsidRPr="001636CD" w:rsidRDefault="001636CD" w:rsidP="001636CD">
      <w:r w:rsidRPr="001636CD">
        <w:t>This dataset was selected because it contains a large volume of real-world information and includes variables that can be analyzed alongside economic indicators such as labor force participation rates, unemployment rates, and median household income. The availability of multiple years of data also makes it possible to examine trends over time and evaluate regional variations in childcare affordability.</w:t>
      </w:r>
    </w:p>
    <w:p w14:paraId="126B470A" w14:textId="77777777" w:rsidR="001636CD" w:rsidRPr="001636CD" w:rsidRDefault="001636CD" w:rsidP="001636CD">
      <w:r w:rsidRPr="001636CD">
        <w:lastRenderedPageBreak/>
        <w:t>Key variables expected to be included in the analysis are:</w:t>
      </w:r>
    </w:p>
    <w:p w14:paraId="3890FAE3" w14:textId="77777777" w:rsidR="001636CD" w:rsidRPr="001636CD" w:rsidRDefault="001636CD" w:rsidP="001636CD">
      <w:pPr>
        <w:numPr>
          <w:ilvl w:val="0"/>
          <w:numId w:val="1"/>
        </w:numPr>
      </w:pPr>
      <w:r w:rsidRPr="001636CD">
        <w:t>Childcare cost</w:t>
      </w:r>
    </w:p>
    <w:p w14:paraId="2CF5BAE8" w14:textId="77777777" w:rsidR="001636CD" w:rsidRPr="001636CD" w:rsidRDefault="001636CD" w:rsidP="001636CD">
      <w:pPr>
        <w:numPr>
          <w:ilvl w:val="0"/>
          <w:numId w:val="1"/>
        </w:numPr>
      </w:pPr>
      <w:r w:rsidRPr="001636CD">
        <w:t>State and county location</w:t>
      </w:r>
    </w:p>
    <w:p w14:paraId="6A102FBE" w14:textId="77777777" w:rsidR="001636CD" w:rsidRPr="001636CD" w:rsidRDefault="001636CD" w:rsidP="001636CD">
      <w:pPr>
        <w:numPr>
          <w:ilvl w:val="0"/>
          <w:numId w:val="1"/>
        </w:numPr>
      </w:pPr>
      <w:r w:rsidRPr="001636CD">
        <w:t>Year of observation</w:t>
      </w:r>
    </w:p>
    <w:p w14:paraId="0A048795" w14:textId="77777777" w:rsidR="001636CD" w:rsidRPr="001636CD" w:rsidRDefault="001636CD" w:rsidP="001636CD">
      <w:pPr>
        <w:numPr>
          <w:ilvl w:val="0"/>
          <w:numId w:val="1"/>
        </w:numPr>
      </w:pPr>
      <w:r w:rsidRPr="001636CD">
        <w:t>Median household income</w:t>
      </w:r>
    </w:p>
    <w:p w14:paraId="6AD226C2" w14:textId="77777777" w:rsidR="001636CD" w:rsidRPr="001636CD" w:rsidRDefault="001636CD" w:rsidP="001636CD">
      <w:pPr>
        <w:numPr>
          <w:ilvl w:val="0"/>
          <w:numId w:val="1"/>
        </w:numPr>
      </w:pPr>
      <w:r w:rsidRPr="001636CD">
        <w:t>Labor force participation rate</w:t>
      </w:r>
    </w:p>
    <w:p w14:paraId="1B25D332" w14:textId="77777777" w:rsidR="001636CD" w:rsidRPr="001636CD" w:rsidRDefault="001636CD" w:rsidP="001636CD">
      <w:pPr>
        <w:numPr>
          <w:ilvl w:val="0"/>
          <w:numId w:val="1"/>
        </w:numPr>
      </w:pPr>
      <w:r w:rsidRPr="001636CD">
        <w:t>Unemployment rate</w:t>
      </w:r>
    </w:p>
    <w:p w14:paraId="1523DC3D" w14:textId="77777777" w:rsidR="001636CD" w:rsidRPr="001636CD" w:rsidRDefault="001636CD" w:rsidP="001636CD">
      <w:r w:rsidRPr="001636CD">
        <w:t>The dataset offers numerous opportunities for statistical analysis and visualization while addressing a socially relevant topic.</w:t>
      </w:r>
    </w:p>
    <w:p w14:paraId="1BC4D70B" w14:textId="77777777" w:rsidR="001636CD" w:rsidRPr="001636CD" w:rsidRDefault="001636CD" w:rsidP="001636CD">
      <w:pPr>
        <w:rPr>
          <w:b/>
          <w:bCs/>
        </w:rPr>
      </w:pPr>
      <w:r w:rsidRPr="001636CD">
        <w:rPr>
          <w:b/>
          <w:bCs/>
        </w:rPr>
        <w:t>Research Question</w:t>
      </w:r>
    </w:p>
    <w:p w14:paraId="697A9464" w14:textId="77777777" w:rsidR="001636CD" w:rsidRPr="001636CD" w:rsidRDefault="001636CD" w:rsidP="001636CD">
      <w:r w:rsidRPr="001636CD">
        <w:t>The primary research question for this project is:</w:t>
      </w:r>
    </w:p>
    <w:p w14:paraId="1E9BA08A" w14:textId="77777777" w:rsidR="001636CD" w:rsidRPr="001636CD" w:rsidRDefault="001636CD" w:rsidP="001636CD">
      <w:r w:rsidRPr="001636CD">
        <w:rPr>
          <w:b/>
          <w:bCs/>
        </w:rPr>
        <w:t>How do childcare costs influence workforce participation rates across U.S. states?</w:t>
      </w:r>
    </w:p>
    <w:p w14:paraId="536A8A4D" w14:textId="77777777" w:rsidR="001636CD" w:rsidRPr="001636CD" w:rsidRDefault="001636CD" w:rsidP="001636CD">
      <w:r w:rsidRPr="001636CD">
        <w:t>To support this investigation, several secondary questions will also be explored:</w:t>
      </w:r>
    </w:p>
    <w:p w14:paraId="39488058" w14:textId="77777777" w:rsidR="001636CD" w:rsidRPr="001636CD" w:rsidRDefault="001636CD" w:rsidP="001636CD">
      <w:pPr>
        <w:numPr>
          <w:ilvl w:val="0"/>
          <w:numId w:val="2"/>
        </w:numPr>
      </w:pPr>
      <w:r w:rsidRPr="001636CD">
        <w:t>Which states experience the highest childcare affordability burden?</w:t>
      </w:r>
    </w:p>
    <w:p w14:paraId="2D7077AD" w14:textId="77777777" w:rsidR="001636CD" w:rsidRPr="001636CD" w:rsidRDefault="001636CD" w:rsidP="001636CD">
      <w:pPr>
        <w:numPr>
          <w:ilvl w:val="0"/>
          <w:numId w:val="2"/>
        </w:numPr>
      </w:pPr>
      <w:r w:rsidRPr="001636CD">
        <w:t>Is there a relationship between household income and childcare costs?</w:t>
      </w:r>
    </w:p>
    <w:p w14:paraId="4EABFB2B" w14:textId="77777777" w:rsidR="001636CD" w:rsidRPr="001636CD" w:rsidRDefault="001636CD" w:rsidP="001636CD">
      <w:pPr>
        <w:numPr>
          <w:ilvl w:val="0"/>
          <w:numId w:val="2"/>
        </w:numPr>
      </w:pPr>
      <w:r w:rsidRPr="001636CD">
        <w:t>Do higher childcare costs correspond with lower workforce participation rates?</w:t>
      </w:r>
    </w:p>
    <w:p w14:paraId="36CF79DD" w14:textId="77777777" w:rsidR="001636CD" w:rsidRPr="001636CD" w:rsidRDefault="001636CD" w:rsidP="001636CD">
      <w:pPr>
        <w:numPr>
          <w:ilvl w:val="0"/>
          <w:numId w:val="2"/>
        </w:numPr>
      </w:pPr>
      <w:r w:rsidRPr="001636CD">
        <w:t>How have childcare costs changed over time?</w:t>
      </w:r>
    </w:p>
    <w:p w14:paraId="5082D393" w14:textId="77777777" w:rsidR="001636CD" w:rsidRPr="001636CD" w:rsidRDefault="001636CD" w:rsidP="001636CD">
      <w:pPr>
        <w:numPr>
          <w:ilvl w:val="0"/>
          <w:numId w:val="2"/>
        </w:numPr>
      </w:pPr>
      <w:r w:rsidRPr="001636CD">
        <w:t>Are there regional patterns in childcare affordability across the United States?</w:t>
      </w:r>
    </w:p>
    <w:p w14:paraId="45FB8266" w14:textId="77777777" w:rsidR="001636CD" w:rsidRPr="001636CD" w:rsidRDefault="001636CD" w:rsidP="001636CD">
      <w:r w:rsidRPr="001636CD">
        <w:t>These questions will guide the analytical process and help identify factors that may influence workforce participation.</w:t>
      </w:r>
    </w:p>
    <w:p w14:paraId="5CC64E48" w14:textId="77777777" w:rsidR="001636CD" w:rsidRPr="001636CD" w:rsidRDefault="001636CD" w:rsidP="001636CD">
      <w:pPr>
        <w:rPr>
          <w:b/>
          <w:bCs/>
        </w:rPr>
      </w:pPr>
      <w:r w:rsidRPr="001636CD">
        <w:rPr>
          <w:b/>
          <w:bCs/>
        </w:rPr>
        <w:t>Proposed Analysis</w:t>
      </w:r>
    </w:p>
    <w:p w14:paraId="3EB60815" w14:textId="77A6ACD6" w:rsidR="001636CD" w:rsidRPr="001636CD" w:rsidRDefault="001636CD" w:rsidP="001636CD">
      <w:r w:rsidRPr="001636CD">
        <w:t xml:space="preserve">Several analytical techniques will be employed to investigate </w:t>
      </w:r>
      <w:r w:rsidRPr="001636CD">
        <w:t>research</w:t>
      </w:r>
      <w:r w:rsidRPr="001636CD">
        <w:t xml:space="preserve"> questions.</w:t>
      </w:r>
    </w:p>
    <w:p w14:paraId="6860E4FE" w14:textId="77777777" w:rsidR="001636CD" w:rsidRPr="001636CD" w:rsidRDefault="001636CD" w:rsidP="001636CD">
      <w:pPr>
        <w:rPr>
          <w:b/>
          <w:bCs/>
        </w:rPr>
      </w:pPr>
      <w:r w:rsidRPr="001636CD">
        <w:rPr>
          <w:b/>
          <w:bCs/>
        </w:rPr>
        <w:t>Descriptive Analysis</w:t>
      </w:r>
    </w:p>
    <w:p w14:paraId="683DDC88" w14:textId="77777777" w:rsidR="001636CD" w:rsidRDefault="001636CD" w:rsidP="001636CD">
      <w:r w:rsidRPr="001636CD">
        <w:t>Initial exploration will include descriptive statistics to summarize childcare costs and economic indicators. Measures such as mean, median, standard deviation, and range will be calculated to better understand the distribution of key variables.</w:t>
      </w:r>
    </w:p>
    <w:p w14:paraId="7C00E4E7" w14:textId="77777777" w:rsidR="001636CD" w:rsidRPr="001636CD" w:rsidRDefault="001636CD" w:rsidP="001636CD"/>
    <w:p w14:paraId="28423BB4" w14:textId="77777777" w:rsidR="001636CD" w:rsidRPr="001636CD" w:rsidRDefault="001636CD" w:rsidP="001636CD">
      <w:pPr>
        <w:rPr>
          <w:b/>
          <w:bCs/>
        </w:rPr>
      </w:pPr>
      <w:r w:rsidRPr="001636CD">
        <w:rPr>
          <w:b/>
          <w:bCs/>
        </w:rPr>
        <w:lastRenderedPageBreak/>
        <w:t>Exploratory Data Analysis</w:t>
      </w:r>
    </w:p>
    <w:p w14:paraId="0FF92A41" w14:textId="77777777" w:rsidR="001636CD" w:rsidRPr="001636CD" w:rsidRDefault="001636CD" w:rsidP="001636CD">
      <w:r w:rsidRPr="001636CD">
        <w:t>Exploratory data analysis (EDA) will be used to identify patterns, anomalies, and relationships within the data. Visualizations may include:</w:t>
      </w:r>
    </w:p>
    <w:p w14:paraId="64D6CC7D" w14:textId="77777777" w:rsidR="001636CD" w:rsidRPr="001636CD" w:rsidRDefault="001636CD" w:rsidP="001636CD">
      <w:pPr>
        <w:numPr>
          <w:ilvl w:val="0"/>
          <w:numId w:val="3"/>
        </w:numPr>
      </w:pPr>
      <w:r w:rsidRPr="001636CD">
        <w:t>Histograms</w:t>
      </w:r>
    </w:p>
    <w:p w14:paraId="1F6FBF30" w14:textId="77777777" w:rsidR="001636CD" w:rsidRPr="001636CD" w:rsidRDefault="001636CD" w:rsidP="001636CD">
      <w:pPr>
        <w:numPr>
          <w:ilvl w:val="0"/>
          <w:numId w:val="3"/>
        </w:numPr>
      </w:pPr>
      <w:r w:rsidRPr="001636CD">
        <w:t>Boxplots</w:t>
      </w:r>
    </w:p>
    <w:p w14:paraId="1D065DDF" w14:textId="77777777" w:rsidR="001636CD" w:rsidRPr="001636CD" w:rsidRDefault="001636CD" w:rsidP="001636CD">
      <w:pPr>
        <w:numPr>
          <w:ilvl w:val="0"/>
          <w:numId w:val="3"/>
        </w:numPr>
      </w:pPr>
      <w:r w:rsidRPr="001636CD">
        <w:t>Scatterplots</w:t>
      </w:r>
    </w:p>
    <w:p w14:paraId="184BE7CA" w14:textId="77777777" w:rsidR="001636CD" w:rsidRPr="001636CD" w:rsidRDefault="001636CD" w:rsidP="001636CD">
      <w:pPr>
        <w:numPr>
          <w:ilvl w:val="0"/>
          <w:numId w:val="3"/>
        </w:numPr>
      </w:pPr>
      <w:r w:rsidRPr="001636CD">
        <w:t>Correlation matrices</w:t>
      </w:r>
    </w:p>
    <w:p w14:paraId="3307F791" w14:textId="77777777" w:rsidR="001636CD" w:rsidRPr="001636CD" w:rsidRDefault="001636CD" w:rsidP="001636CD">
      <w:pPr>
        <w:numPr>
          <w:ilvl w:val="0"/>
          <w:numId w:val="3"/>
        </w:numPr>
      </w:pPr>
      <w:r w:rsidRPr="001636CD">
        <w:t>Geographic visualizations</w:t>
      </w:r>
    </w:p>
    <w:p w14:paraId="53B13E95" w14:textId="77777777" w:rsidR="001636CD" w:rsidRPr="001636CD" w:rsidRDefault="001636CD" w:rsidP="001636CD">
      <w:r w:rsidRPr="001636CD">
        <w:t>These techniques will help identify trends and potential relationships among variables before predictive modeling is performed.</w:t>
      </w:r>
    </w:p>
    <w:p w14:paraId="51BAA9DA" w14:textId="77777777" w:rsidR="001636CD" w:rsidRPr="001636CD" w:rsidRDefault="001636CD" w:rsidP="001636CD">
      <w:pPr>
        <w:rPr>
          <w:b/>
          <w:bCs/>
        </w:rPr>
      </w:pPr>
      <w:r w:rsidRPr="001636CD">
        <w:rPr>
          <w:b/>
          <w:bCs/>
        </w:rPr>
        <w:t>Predictive Analysis</w:t>
      </w:r>
    </w:p>
    <w:p w14:paraId="0112F43B" w14:textId="77777777" w:rsidR="001636CD" w:rsidRPr="001636CD" w:rsidRDefault="001636CD" w:rsidP="001636CD">
      <w:r w:rsidRPr="001636CD">
        <w:t>Regression techniques will be applied to assess whether childcare costs are significant predictors of workforce participation rates. Linear regression models may be developed to quantify relationships between childcare affordability and labor force engagement. Additional trend analyses may be conducted to evaluate changes across years and geographic regions.</w:t>
      </w:r>
    </w:p>
    <w:p w14:paraId="4F301B5A" w14:textId="77777777" w:rsidR="001636CD" w:rsidRPr="001636CD" w:rsidRDefault="001636CD" w:rsidP="001636CD">
      <w:pPr>
        <w:rPr>
          <w:b/>
          <w:bCs/>
        </w:rPr>
      </w:pPr>
      <w:r w:rsidRPr="001636CD">
        <w:rPr>
          <w:b/>
          <w:bCs/>
        </w:rPr>
        <w:t>Data Visualization</w:t>
      </w:r>
    </w:p>
    <w:p w14:paraId="03963413" w14:textId="77777777" w:rsidR="001636CD" w:rsidRPr="001636CD" w:rsidRDefault="001636CD" w:rsidP="001636CD">
      <w:r w:rsidRPr="001636CD">
        <w:t>Findings will be communicated using visual analytics tools such as Python, Tableau, or Power BI. Interactive dashboards and statistical graphics will be used to present insights in a clear and accessible manner.</w:t>
      </w:r>
    </w:p>
    <w:p w14:paraId="34587CD1" w14:textId="77777777" w:rsidR="001636CD" w:rsidRPr="001636CD" w:rsidRDefault="001636CD" w:rsidP="001636CD">
      <w:pPr>
        <w:rPr>
          <w:b/>
          <w:bCs/>
        </w:rPr>
      </w:pPr>
      <w:r w:rsidRPr="001636CD">
        <w:rPr>
          <w:b/>
          <w:bCs/>
        </w:rPr>
        <w:t>Expected Outcomes</w:t>
      </w:r>
    </w:p>
    <w:p w14:paraId="41B93571" w14:textId="77777777" w:rsidR="001636CD" w:rsidRPr="001636CD" w:rsidRDefault="001636CD" w:rsidP="001636CD">
      <w:r w:rsidRPr="001636CD">
        <w:t>The anticipated outcome of this study is a better understanding of how childcare affordability affects workforce participation. The analysis is expected to identify states and regions where childcare costs represent a significant economic burden for families. Additionally, the study may reveal correlations between childcare costs, income levels, and labor force participation rates.</w:t>
      </w:r>
    </w:p>
    <w:p w14:paraId="79440FE2" w14:textId="77777777" w:rsidR="001636CD" w:rsidRPr="001636CD" w:rsidRDefault="001636CD" w:rsidP="001636CD">
      <w:r w:rsidRPr="001636CD">
        <w:t>The results could contribute to broader discussions regarding workforce development, family economic stability, and public policy initiatives designed to improve childcare accessibility. Insights gained from the project may also demonstrate the practical value of data science techniques in addressing real-world socioeconomic challenges.</w:t>
      </w:r>
    </w:p>
    <w:p w14:paraId="2BD0987E" w14:textId="77777777" w:rsidR="001636CD" w:rsidRDefault="001636CD" w:rsidP="001636CD">
      <w:pPr>
        <w:rPr>
          <w:b/>
          <w:bCs/>
        </w:rPr>
      </w:pPr>
    </w:p>
    <w:p w14:paraId="43223727" w14:textId="495A648F" w:rsidR="001636CD" w:rsidRPr="001636CD" w:rsidRDefault="001636CD" w:rsidP="001636CD">
      <w:pPr>
        <w:rPr>
          <w:b/>
          <w:bCs/>
        </w:rPr>
      </w:pPr>
      <w:r w:rsidRPr="001636CD">
        <w:rPr>
          <w:b/>
          <w:bCs/>
        </w:rPr>
        <w:lastRenderedPageBreak/>
        <w:t>Ethical Considerations</w:t>
      </w:r>
    </w:p>
    <w:p w14:paraId="12AABC4C" w14:textId="77777777" w:rsidR="001636CD" w:rsidRPr="001636CD" w:rsidRDefault="001636CD" w:rsidP="001636CD">
      <w:r w:rsidRPr="001636CD">
        <w:t>Several ethical considerations must be acknowledged throughout the project.</w:t>
      </w:r>
    </w:p>
    <w:p w14:paraId="3B065D04" w14:textId="77777777" w:rsidR="001636CD" w:rsidRPr="001636CD" w:rsidRDefault="001636CD" w:rsidP="001636CD">
      <w:pPr>
        <w:rPr>
          <w:b/>
          <w:bCs/>
        </w:rPr>
      </w:pPr>
      <w:r w:rsidRPr="001636CD">
        <w:rPr>
          <w:b/>
          <w:bCs/>
        </w:rPr>
        <w:t>Privacy and Confidentiality</w:t>
      </w:r>
    </w:p>
    <w:p w14:paraId="7E2B3F23" w14:textId="77777777" w:rsidR="001636CD" w:rsidRPr="001636CD" w:rsidRDefault="001636CD" w:rsidP="001636CD">
      <w:r w:rsidRPr="001636CD">
        <w:t>The selected dataset contains aggregated public data and does not include personally identifiable information (PII). As a result, privacy risks are minimal. Nevertheless, responsible handling of data remains essential throughout the analytical process.</w:t>
      </w:r>
    </w:p>
    <w:p w14:paraId="5C221601" w14:textId="77777777" w:rsidR="001636CD" w:rsidRPr="001636CD" w:rsidRDefault="001636CD" w:rsidP="001636CD">
      <w:pPr>
        <w:rPr>
          <w:b/>
          <w:bCs/>
        </w:rPr>
      </w:pPr>
      <w:r w:rsidRPr="001636CD">
        <w:rPr>
          <w:b/>
          <w:bCs/>
        </w:rPr>
        <w:t>Bias and Data Quality</w:t>
      </w:r>
    </w:p>
    <w:p w14:paraId="22B2FA9C" w14:textId="77777777" w:rsidR="001636CD" w:rsidRPr="001636CD" w:rsidRDefault="001636CD" w:rsidP="001636CD">
      <w:r w:rsidRPr="001636CD">
        <w:t>The accuracy of conclusions depends on the quality and completeness of the underlying data. Differences in reporting practices, missing values, and geographic coverage may introduce bias into the analysis. Any data limitations will be documented and discussed when presenting findings.</w:t>
      </w:r>
    </w:p>
    <w:p w14:paraId="4744E8C5" w14:textId="77777777" w:rsidR="001636CD" w:rsidRPr="001636CD" w:rsidRDefault="001636CD" w:rsidP="001636CD">
      <w:pPr>
        <w:rPr>
          <w:b/>
          <w:bCs/>
        </w:rPr>
      </w:pPr>
      <w:r w:rsidRPr="001636CD">
        <w:rPr>
          <w:b/>
          <w:bCs/>
        </w:rPr>
        <w:t>Responsible Interpretation</w:t>
      </w:r>
    </w:p>
    <w:p w14:paraId="39A2ACF3" w14:textId="77777777" w:rsidR="001636CD" w:rsidRPr="001636CD" w:rsidRDefault="001636CD" w:rsidP="001636CD">
      <w:r w:rsidRPr="001636CD">
        <w:t>It is important to recognize that statistical relationships do not necessarily indicate causation. While correlations between childcare costs and workforce participation may be identified, conclusions will be presented carefully to avoid overstating causal effects.</w:t>
      </w:r>
    </w:p>
    <w:p w14:paraId="30D1C8E2" w14:textId="77777777" w:rsidR="001636CD" w:rsidRPr="001636CD" w:rsidRDefault="001636CD" w:rsidP="001636CD">
      <w:pPr>
        <w:rPr>
          <w:b/>
          <w:bCs/>
        </w:rPr>
      </w:pPr>
      <w:r w:rsidRPr="001636CD">
        <w:rPr>
          <w:b/>
          <w:bCs/>
        </w:rPr>
        <w:t>Transparency and Reproducibility</w:t>
      </w:r>
    </w:p>
    <w:p w14:paraId="7B146170" w14:textId="77777777" w:rsidR="001636CD" w:rsidRPr="001636CD" w:rsidRDefault="001636CD" w:rsidP="001636CD">
      <w:r w:rsidRPr="001636CD">
        <w:t>All data preparation, transformation, and analytical methods will be thoroughly documented. Maintaining transparency throughout the project supports reproducibility and aligns with ethical standards in data science research.</w:t>
      </w:r>
    </w:p>
    <w:p w14:paraId="57EAEFA3" w14:textId="77777777" w:rsidR="001636CD" w:rsidRPr="001636CD" w:rsidRDefault="001636CD" w:rsidP="001636CD">
      <w:pPr>
        <w:rPr>
          <w:b/>
          <w:bCs/>
        </w:rPr>
      </w:pPr>
      <w:r w:rsidRPr="001636CD">
        <w:rPr>
          <w:b/>
          <w:bCs/>
        </w:rPr>
        <w:t>Conclusion</w:t>
      </w:r>
    </w:p>
    <w:p w14:paraId="6AF8140F" w14:textId="77777777" w:rsidR="001636CD" w:rsidRPr="001636CD" w:rsidRDefault="001636CD" w:rsidP="001636CD">
      <w:r w:rsidRPr="001636CD">
        <w:t>This proposal outlines a study examining the relationship between childcare costs and workforce participation across the United States using the National Database of Childcare Prices. Through descriptive analysis, exploratory data analysis, predictive modeling, and data visualization, the project aims to uncover meaningful insights regarding childcare affordability and labor market participation. By applying ethical data science practices and transparent methodologies, the study seeks to contribute valuable evidence to discussions surrounding economic well-being and workforce engagement.</w:t>
      </w:r>
    </w:p>
    <w:p w14:paraId="4A26671B" w14:textId="77777777" w:rsidR="001636CD" w:rsidRPr="001636CD" w:rsidRDefault="001636CD" w:rsidP="001636CD">
      <w:pPr>
        <w:rPr>
          <w:b/>
          <w:bCs/>
        </w:rPr>
      </w:pPr>
      <w:r w:rsidRPr="001636CD">
        <w:rPr>
          <w:b/>
          <w:bCs/>
        </w:rPr>
        <w:t>References</w:t>
      </w:r>
    </w:p>
    <w:p w14:paraId="3E4E40C3" w14:textId="77777777" w:rsidR="001636CD" w:rsidRPr="001636CD" w:rsidRDefault="001636CD" w:rsidP="001636CD">
      <w:pPr>
        <w:rPr>
          <w:sz w:val="16"/>
          <w:szCs w:val="16"/>
        </w:rPr>
      </w:pPr>
      <w:r w:rsidRPr="001636CD">
        <w:rPr>
          <w:sz w:val="16"/>
          <w:szCs w:val="16"/>
        </w:rPr>
        <w:t xml:space="preserve">National Database of Childcare Prices. (n.d.). </w:t>
      </w:r>
      <w:r w:rsidRPr="001636CD">
        <w:rPr>
          <w:i/>
          <w:iCs/>
          <w:sz w:val="16"/>
          <w:szCs w:val="16"/>
        </w:rPr>
        <w:t>U.S. Department of Labor</w:t>
      </w:r>
      <w:r w:rsidRPr="001636CD">
        <w:rPr>
          <w:sz w:val="16"/>
          <w:szCs w:val="16"/>
        </w:rPr>
        <w:t>. Retrieved from https://www.dol.gov/agencies/wb/topics/childcare</w:t>
      </w:r>
    </w:p>
    <w:p w14:paraId="5B175D64" w14:textId="77777777" w:rsidR="001636CD" w:rsidRPr="001636CD" w:rsidRDefault="001636CD" w:rsidP="001636CD">
      <w:pPr>
        <w:rPr>
          <w:sz w:val="16"/>
          <w:szCs w:val="16"/>
        </w:rPr>
      </w:pPr>
      <w:r w:rsidRPr="001636CD">
        <w:rPr>
          <w:sz w:val="16"/>
          <w:szCs w:val="16"/>
        </w:rPr>
        <w:t xml:space="preserve">U.S. Census Bureau. (n.d.). </w:t>
      </w:r>
      <w:r w:rsidRPr="001636CD">
        <w:rPr>
          <w:i/>
          <w:iCs/>
          <w:sz w:val="16"/>
          <w:szCs w:val="16"/>
        </w:rPr>
        <w:t>American Community Survey</w:t>
      </w:r>
      <w:r w:rsidRPr="001636CD">
        <w:rPr>
          <w:sz w:val="16"/>
          <w:szCs w:val="16"/>
        </w:rPr>
        <w:t>. Retrieved from https://www.census.gov/programs-surveys/acs</w:t>
      </w:r>
    </w:p>
    <w:p w14:paraId="098A399F" w14:textId="4ACB8FDA" w:rsidR="00E204AF" w:rsidRPr="001636CD" w:rsidRDefault="001636CD">
      <w:pPr>
        <w:rPr>
          <w:sz w:val="16"/>
          <w:szCs w:val="16"/>
        </w:rPr>
      </w:pPr>
      <w:r w:rsidRPr="001636CD">
        <w:rPr>
          <w:sz w:val="16"/>
          <w:szCs w:val="16"/>
        </w:rPr>
        <w:t xml:space="preserve">U.S. Bureau of Labor Statistics. (n.d.). </w:t>
      </w:r>
      <w:r w:rsidRPr="001636CD">
        <w:rPr>
          <w:i/>
          <w:iCs/>
          <w:sz w:val="16"/>
          <w:szCs w:val="16"/>
        </w:rPr>
        <w:t>Labor force statistics from the Current Population Survey</w:t>
      </w:r>
      <w:r w:rsidRPr="001636CD">
        <w:rPr>
          <w:sz w:val="16"/>
          <w:szCs w:val="16"/>
        </w:rPr>
        <w:t>. Retrieved from https://www.bls.gov/cps/</w:t>
      </w:r>
    </w:p>
    <w:sectPr w:rsidR="00E204AF" w:rsidRPr="00163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7E52"/>
    <w:multiLevelType w:val="multilevel"/>
    <w:tmpl w:val="B592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C1441"/>
    <w:multiLevelType w:val="multilevel"/>
    <w:tmpl w:val="5FB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26B7E"/>
    <w:multiLevelType w:val="multilevel"/>
    <w:tmpl w:val="2C3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79707">
    <w:abstractNumId w:val="1"/>
  </w:num>
  <w:num w:numId="2" w16cid:durableId="2083988531">
    <w:abstractNumId w:val="0"/>
  </w:num>
  <w:num w:numId="3" w16cid:durableId="1585066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CD"/>
    <w:rsid w:val="001636CD"/>
    <w:rsid w:val="002218CA"/>
    <w:rsid w:val="004B4F24"/>
    <w:rsid w:val="00885104"/>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F3AB"/>
  <w15:chartTrackingRefBased/>
  <w15:docId w15:val="{1C88C82B-8C82-4FD4-A0B6-7B6F5BFB7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CD"/>
    <w:rPr>
      <w:rFonts w:eastAsiaTheme="majorEastAsia" w:cstheme="majorBidi"/>
      <w:color w:val="272727" w:themeColor="text1" w:themeTint="D8"/>
    </w:rPr>
  </w:style>
  <w:style w:type="paragraph" w:styleId="Title">
    <w:name w:val="Title"/>
    <w:basedOn w:val="Normal"/>
    <w:next w:val="Normal"/>
    <w:link w:val="TitleChar"/>
    <w:uiPriority w:val="10"/>
    <w:qFormat/>
    <w:rsid w:val="00163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6CD"/>
    <w:pPr>
      <w:spacing w:before="160"/>
      <w:jc w:val="center"/>
    </w:pPr>
    <w:rPr>
      <w:i/>
      <w:iCs/>
      <w:color w:val="404040" w:themeColor="text1" w:themeTint="BF"/>
    </w:rPr>
  </w:style>
  <w:style w:type="character" w:customStyle="1" w:styleId="QuoteChar">
    <w:name w:val="Quote Char"/>
    <w:basedOn w:val="DefaultParagraphFont"/>
    <w:link w:val="Quote"/>
    <w:uiPriority w:val="29"/>
    <w:rsid w:val="001636CD"/>
    <w:rPr>
      <w:i/>
      <w:iCs/>
      <w:color w:val="404040" w:themeColor="text1" w:themeTint="BF"/>
    </w:rPr>
  </w:style>
  <w:style w:type="paragraph" w:styleId="ListParagraph">
    <w:name w:val="List Paragraph"/>
    <w:basedOn w:val="Normal"/>
    <w:uiPriority w:val="34"/>
    <w:qFormat/>
    <w:rsid w:val="001636CD"/>
    <w:pPr>
      <w:ind w:left="720"/>
      <w:contextualSpacing/>
    </w:pPr>
  </w:style>
  <w:style w:type="character" w:styleId="IntenseEmphasis">
    <w:name w:val="Intense Emphasis"/>
    <w:basedOn w:val="DefaultParagraphFont"/>
    <w:uiPriority w:val="21"/>
    <w:qFormat/>
    <w:rsid w:val="001636CD"/>
    <w:rPr>
      <w:i/>
      <w:iCs/>
      <w:color w:val="0F4761" w:themeColor="accent1" w:themeShade="BF"/>
    </w:rPr>
  </w:style>
  <w:style w:type="paragraph" w:styleId="IntenseQuote">
    <w:name w:val="Intense Quote"/>
    <w:basedOn w:val="Normal"/>
    <w:next w:val="Normal"/>
    <w:link w:val="IntenseQuoteChar"/>
    <w:uiPriority w:val="30"/>
    <w:qFormat/>
    <w:rsid w:val="00163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CD"/>
    <w:rPr>
      <w:i/>
      <w:iCs/>
      <w:color w:val="0F4761" w:themeColor="accent1" w:themeShade="BF"/>
    </w:rPr>
  </w:style>
  <w:style w:type="character" w:styleId="IntenseReference">
    <w:name w:val="Intense Reference"/>
    <w:basedOn w:val="DefaultParagraphFont"/>
    <w:uiPriority w:val="32"/>
    <w:qFormat/>
    <w:rsid w:val="00163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2026-08-08T01:16:00Z</dcterms:created>
  <dcterms:modified xsi:type="dcterms:W3CDTF">2026-08-08T01:26:00Z</dcterms:modified>
</cp:coreProperties>
</file>