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CEB7B0" w14:paraId="5E5787A5" wp14:textId="26ED1BC3">
      <w:pPr>
        <w:rPr>
          <w:sz w:val="32"/>
          <w:szCs w:val="32"/>
        </w:rPr>
      </w:pPr>
      <w:bookmarkStart w:name="_GoBack" w:id="0"/>
      <w:bookmarkEnd w:id="0"/>
      <w:r w:rsidRPr="23CEB7B0" w:rsidR="23CEB7B0">
        <w:rPr>
          <w:sz w:val="32"/>
          <w:szCs w:val="32"/>
        </w:rPr>
        <w:t>Exercise 2</w:t>
      </w:r>
    </w:p>
    <w:p w:rsidR="23CEB7B0" w:rsidP="23CEB7B0" w:rsidRDefault="23CEB7B0" w14:paraId="60CC2701" w14:textId="2AE93B3B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//initializers</w:t>
      </w:r>
    </w:p>
    <w:p w:rsidR="23CEB7B0" w:rsidP="23CEB7B0" w:rsidRDefault="23CEB7B0" w14:paraId="376EC224" w14:textId="12156E96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1.</w:t>
      </w:r>
    </w:p>
    <w:p w:rsidR="23CEB7B0" w:rsidP="23CEB7B0" w:rsidRDefault="23CEB7B0" w14:paraId="45B45A36" w14:textId="7DB2D56D">
      <w:pPr>
        <w:pStyle w:val="Normal"/>
        <w:rPr>
          <w:sz w:val="32"/>
          <w:szCs w:val="32"/>
        </w:rPr>
      </w:pPr>
      <w:r>
        <w:drawing>
          <wp:inline wp14:editId="28C44E01" wp14:anchorId="09A8CB57">
            <wp:extent cx="2926522" cy="2029055"/>
            <wp:effectExtent l="0" t="0" r="0" b="0"/>
            <wp:docPr id="1128047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40e3c0ef8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522" cy="20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2A29AE04" w14:textId="3A517B8C">
      <w:pPr>
        <w:pStyle w:val="Normal"/>
        <w:rPr>
          <w:sz w:val="32"/>
          <w:szCs w:val="32"/>
        </w:rPr>
      </w:pPr>
    </w:p>
    <w:p w:rsidR="23CEB7B0" w:rsidP="23CEB7B0" w:rsidRDefault="23CEB7B0" w14:paraId="40D2CA3D" w14:textId="4D7A25F2">
      <w:pPr>
        <w:pStyle w:val="Normal"/>
        <w:rPr>
          <w:sz w:val="32"/>
          <w:szCs w:val="32"/>
        </w:rPr>
      </w:pPr>
    </w:p>
    <w:p w:rsidR="23CEB7B0" w:rsidP="23CEB7B0" w:rsidRDefault="23CEB7B0" w14:paraId="1069D2AE" w14:textId="6682E1CB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2.</w:t>
      </w:r>
    </w:p>
    <w:p w:rsidR="23CEB7B0" w:rsidP="23CEB7B0" w:rsidRDefault="23CEB7B0" w14:paraId="1EA75F22" w14:textId="511256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Rule 1: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 designated initializer must call a designated initializer from its immediate superclass.</w:t>
      </w:r>
    </w:p>
    <w:p w:rsidR="23CEB7B0" w:rsidP="23CEB7B0" w:rsidRDefault="23CEB7B0" w14:paraId="76BAA46E" w14:textId="24F910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Rule 2: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A convenience initializer must call another initializer from the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same class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23CEB7B0" w:rsidP="23CEB7B0" w:rsidRDefault="23CEB7B0" w14:paraId="01ADBAB4" w14:textId="353ABD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Rule 3: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 convenience initializer must ultimately call a designated initializer.</w:t>
      </w:r>
    </w:p>
    <w:p w:rsidR="23CEB7B0" w:rsidP="23CEB7B0" w:rsidRDefault="23CEB7B0" w14:paraId="6D7DB1CE" w14:textId="0BFBCEE4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3.</w:t>
      </w:r>
    </w:p>
    <w:p w:rsidR="23CEB7B0" w:rsidP="23CEB7B0" w:rsidRDefault="23CEB7B0" w14:paraId="461FDC08" w14:textId="36A3F591">
      <w:pPr>
        <w:pStyle w:val="Normal"/>
      </w:pPr>
      <w:r>
        <w:drawing>
          <wp:inline wp14:editId="53CBCED6" wp14:anchorId="776CE8FD">
            <wp:extent cx="4572000" cy="2657475"/>
            <wp:effectExtent l="0" t="0" r="0" b="0"/>
            <wp:docPr id="195102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3b5778b22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4349D999" w14:textId="1C816A77">
      <w:pPr>
        <w:pStyle w:val="Normal"/>
      </w:pPr>
    </w:p>
    <w:p w:rsidR="23CEB7B0" w:rsidP="23CEB7B0" w:rsidRDefault="23CEB7B0" w14:paraId="3C4CD2DC" w14:textId="1D7C4604">
      <w:pPr>
        <w:pStyle w:val="Normal"/>
        <w:rPr>
          <w:sz w:val="28"/>
          <w:szCs w:val="28"/>
        </w:rPr>
      </w:pPr>
      <w:r w:rsidRPr="23CEB7B0" w:rsidR="23CEB7B0">
        <w:rPr>
          <w:sz w:val="32"/>
          <w:szCs w:val="32"/>
        </w:rPr>
        <w:t>4.</w:t>
      </w:r>
    </w:p>
    <w:p w:rsidR="23CEB7B0" w:rsidP="23CEB7B0" w:rsidRDefault="23CEB7B0" w14:paraId="0A5FB422" w14:textId="59D02D68">
      <w:pPr>
        <w:pStyle w:val="Normal"/>
      </w:pPr>
      <w:r>
        <w:drawing>
          <wp:inline wp14:editId="5AC10269" wp14:anchorId="6295F9BC">
            <wp:extent cx="4572000" cy="4029075"/>
            <wp:effectExtent l="0" t="0" r="0" b="0"/>
            <wp:docPr id="1837584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b765cc4b2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035D2209" w14:textId="5F088BD5">
      <w:pPr>
        <w:pStyle w:val="Normal"/>
        <w:rPr>
          <w:sz w:val="32"/>
          <w:szCs w:val="32"/>
        </w:rPr>
      </w:pPr>
    </w:p>
    <w:p w:rsidR="23CEB7B0" w:rsidP="23CEB7B0" w:rsidRDefault="23CEB7B0" w14:paraId="646F26CF" w14:textId="39230E35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// Array</w:t>
      </w:r>
    </w:p>
    <w:p w:rsidR="23CEB7B0" w:rsidP="23CEB7B0" w:rsidRDefault="23CEB7B0" w14:paraId="0C85A4A9" w14:textId="2BD10913">
      <w:pPr>
        <w:pStyle w:val="Normal"/>
        <w:rPr>
          <w:sz w:val="32"/>
          <w:szCs w:val="32"/>
        </w:rPr>
      </w:pPr>
    </w:p>
    <w:p w:rsidR="23CEB7B0" w:rsidP="23CEB7B0" w:rsidRDefault="23CEB7B0" w14:paraId="460652B6" w14:textId="795FCF09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1.</w:t>
      </w:r>
    </w:p>
    <w:p w:rsidR="23CEB7B0" w:rsidP="23CEB7B0" w:rsidRDefault="23CEB7B0" w14:paraId="7B070C7E" w14:textId="4E2B50B9">
      <w:pPr>
        <w:pStyle w:val="Normal"/>
      </w:pPr>
      <w:r>
        <w:drawing>
          <wp:inline wp14:editId="72D13CA7" wp14:anchorId="30BA438B">
            <wp:extent cx="4572000" cy="3762375"/>
            <wp:effectExtent l="0" t="0" r="0" b="0"/>
            <wp:docPr id="123102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099467aa5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2012CE0F" w14:textId="125D0CC2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2.</w:t>
      </w:r>
    </w:p>
    <w:p w:rsidR="23CEB7B0" w:rsidP="23CEB7B0" w:rsidRDefault="23CEB7B0" w14:paraId="4E315337" w14:textId="31E24963">
      <w:pPr>
        <w:pStyle w:val="Normal"/>
      </w:pPr>
      <w:r>
        <w:drawing>
          <wp:inline wp14:editId="7D73DB7F" wp14:anchorId="6DEAFF87">
            <wp:extent cx="4572000" cy="1181100"/>
            <wp:effectExtent l="0" t="0" r="0" b="0"/>
            <wp:docPr id="304113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a1826dabe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5C7811D0" w14:textId="2D311B0F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3.</w:t>
      </w:r>
    </w:p>
    <w:p w:rsidR="23CEB7B0" w:rsidP="23CEB7B0" w:rsidRDefault="23CEB7B0" w14:paraId="7DCDE024" w14:textId="3BB448BD">
      <w:pPr>
        <w:pStyle w:val="Normal"/>
      </w:pPr>
      <w:r>
        <w:drawing>
          <wp:inline wp14:editId="3CE5358C" wp14:anchorId="35C2752A">
            <wp:extent cx="4572000" cy="1428750"/>
            <wp:effectExtent l="0" t="0" r="0" b="0"/>
            <wp:docPr id="1433390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4b51164a6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3B754A78" w14:textId="4627C574">
      <w:pPr>
        <w:pStyle w:val="Normal"/>
      </w:pPr>
      <w:r>
        <w:drawing>
          <wp:inline wp14:editId="016BDE41" wp14:anchorId="523907F8">
            <wp:extent cx="4572000" cy="1314450"/>
            <wp:effectExtent l="0" t="0" r="0" b="0"/>
            <wp:docPr id="892798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6ca4265f5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686F44A8" w14:textId="3B35A94C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4.</w:t>
      </w:r>
    </w:p>
    <w:p w:rsidR="23CEB7B0" w:rsidP="23CEB7B0" w:rsidRDefault="23CEB7B0" w14:paraId="554BF117" w14:textId="69CDC480">
      <w:pPr>
        <w:pStyle w:val="Normal"/>
      </w:pPr>
      <w:r>
        <w:drawing>
          <wp:inline wp14:editId="6BF0F0D9" wp14:anchorId="0AB58868">
            <wp:extent cx="3590925" cy="1619250"/>
            <wp:effectExtent l="0" t="0" r="0" b="0"/>
            <wp:docPr id="8537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574275b23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4E90FF5C" w14:textId="67EBA75D">
      <w:pPr>
        <w:pStyle w:val="Normal"/>
        <w:rPr>
          <w:sz w:val="32"/>
          <w:szCs w:val="32"/>
        </w:rPr>
      </w:pPr>
    </w:p>
    <w:p w:rsidR="23CEB7B0" w:rsidP="23CEB7B0" w:rsidRDefault="23CEB7B0" w14:paraId="64F06168" w14:textId="0C7B8D94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//Set</w:t>
      </w:r>
    </w:p>
    <w:p w:rsidR="23CEB7B0" w:rsidP="23CEB7B0" w:rsidRDefault="23CEB7B0" w14:paraId="7777D32E" w14:textId="5BEE3116">
      <w:pPr>
        <w:pStyle w:val="Normal"/>
        <w:rPr>
          <w:sz w:val="32"/>
          <w:szCs w:val="32"/>
        </w:rPr>
      </w:pPr>
    </w:p>
    <w:p w:rsidR="23CEB7B0" w:rsidP="23CEB7B0" w:rsidRDefault="23CEB7B0" w14:paraId="1B7B0E7C" w14:textId="7FA900CD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1.</w:t>
      </w:r>
    </w:p>
    <w:p w:rsidR="23CEB7B0" w:rsidP="23CEB7B0" w:rsidRDefault="23CEB7B0" w14:paraId="4530966E" w14:textId="6ADEFAF1">
      <w:pPr>
        <w:pStyle w:val="Normal"/>
      </w:pPr>
      <w:r>
        <w:drawing>
          <wp:inline wp14:editId="26D5DBD8" wp14:anchorId="241D595C">
            <wp:extent cx="4505325" cy="1543050"/>
            <wp:effectExtent l="0" t="0" r="0" b="0"/>
            <wp:docPr id="203550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1a88c0959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1BFF3C77" w14:textId="455D8D2B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2.</w:t>
      </w:r>
    </w:p>
    <w:p w:rsidR="23CEB7B0" w:rsidP="23CEB7B0" w:rsidRDefault="23CEB7B0" w14:paraId="521C50E1" w14:textId="049DE965">
      <w:pPr>
        <w:pStyle w:val="Normal"/>
      </w:pPr>
      <w:r>
        <w:drawing>
          <wp:inline wp14:editId="4A5C0985" wp14:anchorId="4E80EB7D">
            <wp:extent cx="4238625" cy="1847850"/>
            <wp:effectExtent l="0" t="0" r="0" b="0"/>
            <wp:docPr id="201954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a8b216c18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27A6EB0A" w14:textId="7292C89B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3.</w:t>
      </w:r>
    </w:p>
    <w:p w:rsidR="23CEB7B0" w:rsidP="23CEB7B0" w:rsidRDefault="23CEB7B0" w14:paraId="12725A97" w14:textId="46E17251">
      <w:pPr>
        <w:pStyle w:val="Normal"/>
      </w:pPr>
      <w:r>
        <w:drawing>
          <wp:inline wp14:editId="17186533" wp14:anchorId="03C3056A">
            <wp:extent cx="4505325" cy="1590675"/>
            <wp:effectExtent l="0" t="0" r="0" b="0"/>
            <wp:docPr id="196605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613b1b31f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14FCEBF5" w14:textId="2C92DD93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4.</w:t>
      </w:r>
    </w:p>
    <w:p w:rsidR="23CEB7B0" w:rsidP="23CEB7B0" w:rsidRDefault="23CEB7B0" w14:paraId="710679BA" w14:textId="352AADEE">
      <w:pPr>
        <w:pStyle w:val="Normal"/>
      </w:pPr>
      <w:r>
        <w:drawing>
          <wp:inline wp14:editId="078F8E23" wp14:anchorId="3BF6B4A1">
            <wp:extent cx="4333875" cy="1628775"/>
            <wp:effectExtent l="0" t="0" r="0" b="0"/>
            <wp:docPr id="528529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952b1eff6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0B50ADD8" w14:textId="27F35A5B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5.</w:t>
      </w:r>
    </w:p>
    <w:p w:rsidR="23CEB7B0" w:rsidP="23CEB7B0" w:rsidRDefault="23CEB7B0" w14:paraId="4146B430" w14:textId="014AB8A4">
      <w:pPr>
        <w:pStyle w:val="Normal"/>
      </w:pPr>
      <w:r>
        <w:drawing>
          <wp:inline wp14:editId="58EF53DA" wp14:anchorId="3E087992">
            <wp:extent cx="4524375" cy="1885950"/>
            <wp:effectExtent l="0" t="0" r="0" b="0"/>
            <wp:docPr id="197148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463c8093e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661642A3" w14:textId="456493E2">
      <w:pPr>
        <w:pStyle w:val="Normal"/>
        <w:rPr>
          <w:sz w:val="32"/>
          <w:szCs w:val="32"/>
        </w:rPr>
      </w:pPr>
    </w:p>
    <w:p w:rsidR="23CEB7B0" w:rsidP="23CEB7B0" w:rsidRDefault="23CEB7B0" w14:paraId="5C21912F" w14:textId="27F524B7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//Dictionary</w:t>
      </w:r>
    </w:p>
    <w:p w:rsidR="23CEB7B0" w:rsidP="23CEB7B0" w:rsidRDefault="23CEB7B0" w14:paraId="169844A8" w14:textId="6EB95E55">
      <w:pPr>
        <w:pStyle w:val="Normal"/>
        <w:rPr>
          <w:sz w:val="32"/>
          <w:szCs w:val="32"/>
        </w:rPr>
      </w:pPr>
    </w:p>
    <w:p w:rsidR="23CEB7B0" w:rsidP="23CEB7B0" w:rsidRDefault="23CEB7B0" w14:paraId="748D526E" w14:textId="01B82F00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1.</w:t>
      </w:r>
    </w:p>
    <w:p w:rsidR="23CEB7B0" w:rsidP="23CEB7B0" w:rsidRDefault="23CEB7B0" w14:paraId="1B55BB6A" w14:textId="0778A057">
      <w:pPr>
        <w:pStyle w:val="Normal"/>
      </w:pPr>
      <w:r>
        <w:drawing>
          <wp:inline wp14:editId="4228EC37" wp14:anchorId="525486DB">
            <wp:extent cx="4572000" cy="3914775"/>
            <wp:effectExtent l="0" t="0" r="0" b="0"/>
            <wp:docPr id="160373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3ec03e20e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26729A00" w14:textId="2F3CF6DC">
      <w:pPr>
        <w:pStyle w:val="Normal"/>
      </w:pPr>
      <w:r>
        <w:drawing>
          <wp:inline wp14:editId="6F4D257E" wp14:anchorId="1F6FE0D0">
            <wp:extent cx="4057650" cy="3943350"/>
            <wp:effectExtent l="0" t="0" r="0" b="0"/>
            <wp:docPr id="67442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9f291155d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7122E14A" w14:textId="53675A78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2.</w:t>
      </w:r>
    </w:p>
    <w:p w:rsidR="23CEB7B0" w:rsidP="23CEB7B0" w:rsidRDefault="23CEB7B0" w14:paraId="16FBCEB5" w14:textId="7A88CFC8">
      <w:pPr>
        <w:pStyle w:val="Normal"/>
        <w:rPr>
          <w:sz w:val="32"/>
          <w:szCs w:val="32"/>
        </w:rPr>
      </w:pPr>
      <w:r>
        <w:drawing>
          <wp:inline wp14:editId="02098749" wp14:anchorId="19C11763">
            <wp:extent cx="4572000" cy="1600200"/>
            <wp:effectExtent l="0" t="0" r="0" b="0"/>
            <wp:docPr id="208002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5965c4b6d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49B8D4C7" w14:textId="4D1D7ABE">
      <w:pPr>
        <w:pStyle w:val="Normal"/>
        <w:rPr>
          <w:sz w:val="32"/>
          <w:szCs w:val="32"/>
        </w:rPr>
      </w:pPr>
    </w:p>
    <w:p w:rsidR="23CEB7B0" w:rsidP="23CEB7B0" w:rsidRDefault="23CEB7B0" w14:paraId="567BA8E9" w14:textId="279C3BD3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3.</w:t>
      </w:r>
    </w:p>
    <w:p w:rsidR="23CEB7B0" w:rsidP="23CEB7B0" w:rsidRDefault="23CEB7B0" w14:paraId="1CB2419D" w14:textId="7F8F2D0D">
      <w:pPr>
        <w:pStyle w:val="Normal"/>
      </w:pPr>
      <w:r>
        <w:drawing>
          <wp:inline wp14:editId="633107C6" wp14:anchorId="18D80316">
            <wp:extent cx="4210050" cy="2295525"/>
            <wp:effectExtent l="0" t="0" r="0" b="0"/>
            <wp:docPr id="21625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9474d2036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60A8531B" w14:textId="29A862D1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4.</w:t>
      </w:r>
    </w:p>
    <w:p w:rsidR="23CEB7B0" w:rsidP="23CEB7B0" w:rsidRDefault="23CEB7B0" w14:paraId="46D848FA" w14:textId="4A3C43E1">
      <w:pPr>
        <w:pStyle w:val="Normal"/>
      </w:pPr>
      <w:r>
        <w:drawing>
          <wp:inline wp14:editId="3CD0588E" wp14:anchorId="4DD5213B">
            <wp:extent cx="4171950" cy="4572000"/>
            <wp:effectExtent l="0" t="0" r="0" b="0"/>
            <wp:docPr id="687396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1b1a605ca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6E85373B" w14:textId="4F5DF36B">
      <w:pPr>
        <w:pStyle w:val="Normal"/>
        <w:rPr>
          <w:sz w:val="32"/>
          <w:szCs w:val="32"/>
        </w:rPr>
      </w:pPr>
    </w:p>
    <w:p w:rsidR="23CEB7B0" w:rsidP="23CEB7B0" w:rsidRDefault="23CEB7B0" w14:paraId="5AFF124C" w14:textId="39193295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//Subscripts</w:t>
      </w:r>
    </w:p>
    <w:p w:rsidR="23CEB7B0" w:rsidP="23CEB7B0" w:rsidRDefault="23CEB7B0" w14:paraId="6DA8FB71" w14:textId="63558A75">
      <w:pPr>
        <w:pStyle w:val="Normal"/>
        <w:rPr>
          <w:sz w:val="32"/>
          <w:szCs w:val="32"/>
        </w:rPr>
      </w:pPr>
    </w:p>
    <w:p w:rsidR="23CEB7B0" w:rsidP="23CEB7B0" w:rsidRDefault="23CEB7B0" w14:paraId="7D5CCCDD" w14:textId="354650B9">
      <w:pPr>
        <w:pStyle w:val="Normal"/>
        <w:rPr>
          <w:sz w:val="32"/>
          <w:szCs w:val="32"/>
        </w:rPr>
      </w:pPr>
      <w:r w:rsidRPr="23CEB7B0" w:rsidR="23CEB7B0">
        <w:rPr>
          <w:sz w:val="32"/>
          <w:szCs w:val="32"/>
        </w:rPr>
        <w:t>1.</w:t>
      </w:r>
    </w:p>
    <w:p w:rsidR="23CEB7B0" w:rsidP="23CEB7B0" w:rsidRDefault="23CEB7B0" w14:paraId="70F72225" w14:textId="4966B5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</w:pP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Classes, structures, and enumerations can define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en-GB"/>
        </w:rPr>
        <w:t>subscripts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, which are shortcuts for accessing the member elements of a collection, list, or sequence. You use subscripts to set and retrieve values by index without needing separate methods for setting and retrieval. For example, you access elements in an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Array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instance as </w:t>
      </w:r>
      <w:proofErr w:type="spellStart"/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someArray</w:t>
      </w:r>
      <w:proofErr w:type="spellEnd"/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[index]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and elements in a 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Dictionary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 xml:space="preserve"> instance as </w:t>
      </w:r>
      <w:proofErr w:type="spellStart"/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someDictionary</w:t>
      </w:r>
      <w:proofErr w:type="spellEnd"/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[key]</w:t>
      </w:r>
      <w:r w:rsidRPr="23CEB7B0" w:rsidR="23CEB7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  <w:t>.</w:t>
      </w:r>
    </w:p>
    <w:p w:rsidR="23CEB7B0" w:rsidP="23CEB7B0" w:rsidRDefault="23CEB7B0" w14:paraId="012F23CB" w14:textId="668C65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</w:pPr>
    </w:p>
    <w:p w:rsidR="23CEB7B0" w:rsidP="23CEB7B0" w:rsidRDefault="23CEB7B0" w14:paraId="07B70536" w14:textId="547AC104">
      <w:pPr>
        <w:pStyle w:val="Normal"/>
        <w:ind w:left="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0D91"/>
          <w:sz w:val="21"/>
          <w:szCs w:val="21"/>
          <w:lang w:val="en-GB"/>
        </w:rPr>
        <w:t>subscript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>(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F6E74"/>
          <w:sz w:val="21"/>
          <w:szCs w:val="21"/>
          <w:lang w:val="en-GB"/>
        </w:rPr>
        <w:t>index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: 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C2699"/>
          <w:sz w:val="21"/>
          <w:szCs w:val="21"/>
          <w:lang w:val="en-GB"/>
        </w:rPr>
        <w:t>Int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) -&gt; 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C2699"/>
          <w:sz w:val="21"/>
          <w:szCs w:val="21"/>
          <w:lang w:val="en-GB"/>
        </w:rPr>
        <w:t>Int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 { </w:t>
      </w:r>
    </w:p>
    <w:p w:rsidR="23CEB7B0" w:rsidP="23CEB7B0" w:rsidRDefault="23CEB7B0" w14:paraId="4536761C" w14:textId="35F84B81">
      <w:pPr>
        <w:pStyle w:val="Normal"/>
        <w:ind w:left="0" w:firstLine="72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0D91"/>
          <w:sz w:val="21"/>
          <w:szCs w:val="21"/>
          <w:lang w:val="en-GB"/>
        </w:rPr>
        <w:t>get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 { </w:t>
      </w:r>
    </w:p>
    <w:p w:rsidR="23CEB7B0" w:rsidP="23CEB7B0" w:rsidRDefault="23CEB7B0" w14:paraId="4BECDB65" w14:textId="29CE2D1B">
      <w:pPr>
        <w:pStyle w:val="Normal"/>
        <w:ind w:left="720" w:firstLine="72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400"/>
          <w:sz w:val="21"/>
          <w:szCs w:val="21"/>
          <w:lang w:val="en-GB"/>
        </w:rPr>
        <w:t>// Return an appropriate subscript value here.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 } </w:t>
      </w:r>
    </w:p>
    <w:p w:rsidR="23CEB7B0" w:rsidP="23CEB7B0" w:rsidRDefault="23CEB7B0" w14:paraId="10AAA8CE" w14:textId="5481B8F8">
      <w:pPr>
        <w:pStyle w:val="Normal"/>
        <w:ind w:left="0" w:firstLine="72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0D91"/>
          <w:sz w:val="21"/>
          <w:szCs w:val="21"/>
          <w:lang w:val="en-GB"/>
        </w:rPr>
        <w:t>set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>(</w:t>
      </w:r>
      <w:proofErr w:type="spellStart"/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F6E74"/>
          <w:sz w:val="21"/>
          <w:szCs w:val="21"/>
          <w:lang w:val="en-GB"/>
        </w:rPr>
        <w:t>newValue</w:t>
      </w:r>
      <w:proofErr w:type="spellEnd"/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) { </w:t>
      </w:r>
    </w:p>
    <w:p w:rsidR="23CEB7B0" w:rsidP="23CEB7B0" w:rsidRDefault="23CEB7B0" w14:paraId="3E702F56" w14:textId="6593736F">
      <w:pPr>
        <w:pStyle w:val="Normal"/>
        <w:ind w:left="720" w:firstLine="72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400"/>
          <w:sz w:val="21"/>
          <w:szCs w:val="21"/>
          <w:lang w:val="en-GB"/>
        </w:rPr>
        <w:t>// Perform a suitable setting action here.</w:t>
      </w: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 </w:t>
      </w:r>
    </w:p>
    <w:p w:rsidR="23CEB7B0" w:rsidP="23CEB7B0" w:rsidRDefault="23CEB7B0" w14:paraId="656B6633" w14:textId="211F8090">
      <w:pPr>
        <w:pStyle w:val="Normal"/>
        <w:ind w:left="0" w:firstLine="72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 xml:space="preserve">} </w:t>
      </w:r>
    </w:p>
    <w:p w:rsidR="23CEB7B0" w:rsidP="23CEB7B0" w:rsidRDefault="23CEB7B0" w14:paraId="71F89F93" w14:textId="49428BD0">
      <w:pPr>
        <w:pStyle w:val="Normal"/>
        <w:ind w:left="0"/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>}</w:t>
      </w:r>
    </w:p>
    <w:p w:rsidR="23CEB7B0" w:rsidP="23CEB7B0" w:rsidRDefault="23CEB7B0" w14:paraId="144B2130" w14:textId="6C0AD82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</w:pPr>
    </w:p>
    <w:p w:rsidR="23CEB7B0" w:rsidP="23CEB7B0" w:rsidRDefault="23CEB7B0" w14:paraId="50B9D1D4" w14:textId="1BDBA94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</w:pPr>
      <w:r w:rsidRPr="23CEB7B0" w:rsidR="23CEB7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2"/>
          <w:szCs w:val="32"/>
          <w:lang w:val="en-GB"/>
        </w:rPr>
        <w:t>2.</w:t>
      </w:r>
    </w:p>
    <w:p w:rsidR="23CEB7B0" w:rsidP="23CEB7B0" w:rsidRDefault="23CEB7B0" w14:paraId="60C63233" w14:textId="572643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2"/>
          <w:szCs w:val="32"/>
          <w:lang w:val="en-GB"/>
        </w:rPr>
      </w:pPr>
      <w:r>
        <w:drawing>
          <wp:inline wp14:editId="6B0854DA" wp14:anchorId="3204DE29">
            <wp:extent cx="4572000" cy="1181100"/>
            <wp:effectExtent l="0" t="0" r="0" b="0"/>
            <wp:docPr id="115115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a9031e5c9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EB7B0" w:rsidP="23CEB7B0" w:rsidRDefault="23CEB7B0" w14:paraId="5E191C12" w14:textId="0D18E2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8759C"/>
    <w:rsid w:val="23CEB7B0"/>
    <w:rsid w:val="4DE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759C"/>
  <w15:chartTrackingRefBased/>
  <w15:docId w15:val="{d4def986-b0b3-4960-bb47-17de6f47c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b40e3c0ef84f3b" /><Relationship Type="http://schemas.openxmlformats.org/officeDocument/2006/relationships/image" Target="/media/image2.png" Id="Rebf3b5778b2243cb" /><Relationship Type="http://schemas.openxmlformats.org/officeDocument/2006/relationships/image" Target="/media/image3.png" Id="R5c9b765cc4b24a65" /><Relationship Type="http://schemas.openxmlformats.org/officeDocument/2006/relationships/image" Target="/media/image4.png" Id="R26f099467aa5498d" /><Relationship Type="http://schemas.openxmlformats.org/officeDocument/2006/relationships/image" Target="/media/image5.png" Id="Ree9a1826dabe4e83" /><Relationship Type="http://schemas.openxmlformats.org/officeDocument/2006/relationships/image" Target="/media/image6.png" Id="R5644b51164a64ecc" /><Relationship Type="http://schemas.openxmlformats.org/officeDocument/2006/relationships/image" Target="/media/image7.png" Id="Rf246ca4265f54824" /><Relationship Type="http://schemas.openxmlformats.org/officeDocument/2006/relationships/image" Target="/media/image8.png" Id="R5b1574275b2347d7" /><Relationship Type="http://schemas.openxmlformats.org/officeDocument/2006/relationships/image" Target="/media/image9.png" Id="Ra081a88c09594e5e" /><Relationship Type="http://schemas.openxmlformats.org/officeDocument/2006/relationships/image" Target="/media/imagea.png" Id="R83ea8b216c184bba" /><Relationship Type="http://schemas.openxmlformats.org/officeDocument/2006/relationships/image" Target="/media/imageb.png" Id="R05e613b1b31f40ed" /><Relationship Type="http://schemas.openxmlformats.org/officeDocument/2006/relationships/image" Target="/media/imagec.png" Id="R8df952b1eff648d4" /><Relationship Type="http://schemas.openxmlformats.org/officeDocument/2006/relationships/image" Target="/media/imaged.png" Id="Rb46463c8093e4e37" /><Relationship Type="http://schemas.openxmlformats.org/officeDocument/2006/relationships/image" Target="/media/imagee.png" Id="R57a3ec03e20e47f2" /><Relationship Type="http://schemas.openxmlformats.org/officeDocument/2006/relationships/image" Target="/media/imagef.png" Id="Rd969f291155d4ba9" /><Relationship Type="http://schemas.openxmlformats.org/officeDocument/2006/relationships/image" Target="/media/image10.png" Id="R0695965c4b6d4fdf" /><Relationship Type="http://schemas.openxmlformats.org/officeDocument/2006/relationships/image" Target="/media/image11.png" Id="Rf389474d203646ed" /><Relationship Type="http://schemas.openxmlformats.org/officeDocument/2006/relationships/image" Target="/media/image12.png" Id="R7ca1b1a605ca405c" /><Relationship Type="http://schemas.openxmlformats.org/officeDocument/2006/relationships/image" Target="/media/image13.png" Id="R35ba9031e5c94eaf" /><Relationship Type="http://schemas.openxmlformats.org/officeDocument/2006/relationships/numbering" Target="/word/numbering.xml" Id="R50e06ee644bd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vijender negi</dc:creator>
  <keywords/>
  <dc:description/>
  <lastModifiedBy>vijender negi</lastModifiedBy>
  <revision>2</revision>
  <dcterms:created xsi:type="dcterms:W3CDTF">2021-02-18T18:22:46.3253502Z</dcterms:created>
  <dcterms:modified xsi:type="dcterms:W3CDTF">2021-02-19T14:42:16.4203792Z</dcterms:modified>
</coreProperties>
</file>